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B827" w14:textId="77777777" w:rsidR="00000000" w:rsidRDefault="00392E09">
      <w:pPr>
        <w:spacing w:after="200"/>
        <w:ind w:left="2000" w:hanging="1600"/>
        <w:rPr>
          <w:rFonts w:ascii="Times Roman" w:hAnsi="Times Roman" w:cs="Times Roman"/>
        </w:rPr>
      </w:pPr>
      <w:r>
        <w:rPr>
          <w:rFonts w:ascii="Times Roman" w:hAnsi="Times Roman" w:cs="Times Roman"/>
          <w:b/>
          <w:bCs/>
        </w:rPr>
        <w:t>3359-26-05     Separation from the university.</w:t>
      </w:r>
    </w:p>
    <w:p w14:paraId="7CB982BC" w14:textId="77777777" w:rsidR="00000000" w:rsidRDefault="00392E09">
      <w:pPr>
        <w:spacing w:after="200"/>
        <w:ind w:left="800" w:hanging="500"/>
        <w:rPr>
          <w:rFonts w:ascii="Times Roman" w:hAnsi="Times Roman" w:cs="Times Roman"/>
        </w:rPr>
      </w:pPr>
      <w:r>
        <w:rPr>
          <w:rFonts w:ascii="Times Roman" w:hAnsi="Times Roman" w:cs="Times Roman"/>
        </w:rPr>
        <w:t xml:space="preserve">(A) </w:t>
      </w:r>
      <w:r>
        <w:rPr>
          <w:rFonts w:ascii="Times Roman" w:hAnsi="Times Roman" w:cs="Times Roman"/>
        </w:rPr>
        <w:t xml:space="preserve">Service with the university of Akron may be interrupted and/or terminated </w:t>
      </w:r>
      <w:proofErr w:type="gramStart"/>
      <w:r>
        <w:rPr>
          <w:rFonts w:ascii="Times Roman" w:hAnsi="Times Roman" w:cs="Times Roman"/>
        </w:rPr>
        <w:t>as a result of</w:t>
      </w:r>
      <w:proofErr w:type="gramEnd"/>
      <w:r>
        <w:rPr>
          <w:rFonts w:ascii="Times Roman" w:hAnsi="Times Roman" w:cs="Times Roman"/>
        </w:rPr>
        <w:t>:</w:t>
      </w:r>
    </w:p>
    <w:p w14:paraId="73D96CF1" w14:textId="77777777" w:rsidR="00000000" w:rsidRDefault="00392E09">
      <w:pPr>
        <w:spacing w:after="200"/>
        <w:ind w:left="1200" w:hanging="500"/>
        <w:rPr>
          <w:rFonts w:ascii="Times Roman" w:hAnsi="Times Roman" w:cs="Times Roman"/>
        </w:rPr>
      </w:pPr>
      <w:r>
        <w:rPr>
          <w:rFonts w:ascii="Times Roman" w:hAnsi="Times Roman" w:cs="Times Roman"/>
        </w:rPr>
        <w:t xml:space="preserve">(1) </w:t>
      </w:r>
      <w:proofErr w:type="gramStart"/>
      <w:r>
        <w:rPr>
          <w:rFonts w:ascii="Times Roman" w:hAnsi="Times Roman" w:cs="Times Roman"/>
        </w:rPr>
        <w:t>Resignation;</w:t>
      </w:r>
      <w:proofErr w:type="gramEnd"/>
    </w:p>
    <w:p w14:paraId="7735431F" w14:textId="77777777" w:rsidR="00000000" w:rsidRDefault="00392E09">
      <w:pPr>
        <w:spacing w:after="200"/>
        <w:ind w:left="1200" w:hanging="500"/>
        <w:rPr>
          <w:rFonts w:ascii="Times Roman" w:hAnsi="Times Roman" w:cs="Times Roman"/>
        </w:rPr>
      </w:pPr>
      <w:r>
        <w:rPr>
          <w:rFonts w:ascii="Times Roman" w:hAnsi="Times Roman" w:cs="Times Roman"/>
        </w:rPr>
        <w:t xml:space="preserve">(2) </w:t>
      </w:r>
      <w:proofErr w:type="gramStart"/>
      <w:r>
        <w:rPr>
          <w:rFonts w:ascii="Times Roman" w:hAnsi="Times Roman" w:cs="Times Roman"/>
        </w:rPr>
        <w:t>Retirement;</w:t>
      </w:r>
      <w:proofErr w:type="gramEnd"/>
    </w:p>
    <w:p w14:paraId="515CF9EA" w14:textId="77777777" w:rsidR="00000000" w:rsidRDefault="00392E09">
      <w:pPr>
        <w:spacing w:after="200"/>
        <w:ind w:left="1200" w:hanging="500"/>
        <w:rPr>
          <w:rFonts w:ascii="Times Roman" w:hAnsi="Times Roman" w:cs="Times Roman"/>
        </w:rPr>
      </w:pPr>
      <w:r>
        <w:rPr>
          <w:rFonts w:ascii="Times Roman" w:hAnsi="Times Roman" w:cs="Times Roman"/>
        </w:rPr>
        <w:t xml:space="preserve">(3) Discharge for </w:t>
      </w:r>
      <w:proofErr w:type="gramStart"/>
      <w:r>
        <w:rPr>
          <w:rFonts w:ascii="Times Roman" w:hAnsi="Times Roman" w:cs="Times Roman"/>
        </w:rPr>
        <w:t>cause;</w:t>
      </w:r>
      <w:proofErr w:type="gramEnd"/>
    </w:p>
    <w:p w14:paraId="76EC775F" w14:textId="77777777" w:rsidR="00000000" w:rsidRDefault="00392E09">
      <w:pPr>
        <w:spacing w:after="200"/>
        <w:ind w:left="1200" w:hanging="500"/>
        <w:rPr>
          <w:rFonts w:ascii="Times Roman" w:hAnsi="Times Roman" w:cs="Times Roman"/>
        </w:rPr>
      </w:pPr>
      <w:r>
        <w:rPr>
          <w:rFonts w:ascii="Times Roman" w:hAnsi="Times Roman" w:cs="Times Roman"/>
        </w:rPr>
        <w:t xml:space="preserve">(4) Layoff or a reduction in </w:t>
      </w:r>
      <w:proofErr w:type="gramStart"/>
      <w:r>
        <w:rPr>
          <w:rFonts w:ascii="Times Roman" w:hAnsi="Times Roman" w:cs="Times Roman"/>
        </w:rPr>
        <w:t>force;</w:t>
      </w:r>
      <w:proofErr w:type="gramEnd"/>
    </w:p>
    <w:p w14:paraId="68AC70E5" w14:textId="77777777" w:rsidR="00000000" w:rsidRDefault="00392E09">
      <w:pPr>
        <w:spacing w:after="200"/>
        <w:ind w:left="1200" w:hanging="500"/>
        <w:rPr>
          <w:rFonts w:ascii="Times Roman" w:hAnsi="Times Roman" w:cs="Times Roman"/>
        </w:rPr>
      </w:pPr>
      <w:r>
        <w:rPr>
          <w:rFonts w:ascii="Times Roman" w:hAnsi="Times Roman" w:cs="Times Roman"/>
        </w:rPr>
        <w:t>(5) Failure to report for work or failure to report off work for a three</w:t>
      </w:r>
      <w:r>
        <w:rPr>
          <w:rFonts w:ascii="Times Roman" w:hAnsi="Times Roman" w:cs="Times Roman"/>
        </w:rPr>
        <w:t>-day period; or</w:t>
      </w:r>
    </w:p>
    <w:p w14:paraId="3A73E4EC" w14:textId="77777777" w:rsidR="00000000" w:rsidRDefault="00392E09">
      <w:pPr>
        <w:spacing w:after="200"/>
        <w:ind w:left="1200" w:hanging="500"/>
        <w:rPr>
          <w:rFonts w:ascii="Times Roman" w:hAnsi="Times Roman" w:cs="Times Roman"/>
        </w:rPr>
      </w:pPr>
      <w:r>
        <w:rPr>
          <w:rFonts w:ascii="Times Roman" w:hAnsi="Times Roman" w:cs="Times Roman"/>
        </w:rPr>
        <w:t>(6) Non-renewal.</w:t>
      </w:r>
    </w:p>
    <w:p w14:paraId="0B220283" w14:textId="77777777" w:rsidR="00000000" w:rsidRDefault="00392E09">
      <w:pPr>
        <w:spacing w:after="200"/>
        <w:ind w:left="800" w:hanging="500"/>
        <w:rPr>
          <w:rFonts w:ascii="Times Roman" w:hAnsi="Times Roman" w:cs="Times Roman"/>
        </w:rPr>
      </w:pPr>
      <w:r>
        <w:rPr>
          <w:rFonts w:ascii="Times Roman" w:hAnsi="Times Roman" w:cs="Times Roman"/>
        </w:rPr>
        <w:t>(B) Resignation.</w:t>
      </w:r>
    </w:p>
    <w:p w14:paraId="32C707B9" w14:textId="77777777" w:rsidR="00000000" w:rsidRDefault="00392E09">
      <w:pPr>
        <w:spacing w:after="200"/>
        <w:ind w:left="800"/>
        <w:rPr>
          <w:rFonts w:ascii="Times Roman" w:hAnsi="Times Roman" w:cs="Times Roman"/>
        </w:rPr>
      </w:pPr>
      <w:r>
        <w:rPr>
          <w:rFonts w:ascii="Times Roman" w:hAnsi="Times Roman" w:cs="Times Roman"/>
        </w:rPr>
        <w:t>In the event of a resignation, an employee should provide written notice to the immediate supervisor and to human resources at least two weeks in advance of the last working day at the university.</w:t>
      </w:r>
    </w:p>
    <w:p w14:paraId="18801D86" w14:textId="77777777" w:rsidR="00000000" w:rsidRDefault="00392E09">
      <w:pPr>
        <w:spacing w:after="200"/>
        <w:ind w:left="800"/>
        <w:rPr>
          <w:rFonts w:ascii="Times Roman" w:hAnsi="Times Roman" w:cs="Times Roman"/>
        </w:rPr>
      </w:pPr>
      <w:r>
        <w:rPr>
          <w:rFonts w:ascii="Times Roman" w:hAnsi="Times Roman" w:cs="Times Roman"/>
        </w:rPr>
        <w:t>Once a resignation has been submitted and accepted by the employee</w:t>
      </w:r>
      <w:r>
        <w:rPr>
          <w:rFonts w:ascii="Times Roman" w:hAnsi="Times Roman" w:cs="Times Roman"/>
        </w:rPr>
        <w:t>’</w:t>
      </w:r>
      <w:r>
        <w:rPr>
          <w:rFonts w:ascii="Times Roman" w:hAnsi="Times Roman" w:cs="Times Roman"/>
        </w:rPr>
        <w:t>s immediate supervisor, it may not be withdrawn by the employee without the specific approval of the immediate supervisor and the chief human resources officer.</w:t>
      </w:r>
    </w:p>
    <w:p w14:paraId="05F964F1" w14:textId="77777777" w:rsidR="00000000" w:rsidRDefault="00392E09">
      <w:pPr>
        <w:spacing w:after="200"/>
        <w:ind w:left="800" w:hanging="500"/>
        <w:rPr>
          <w:rFonts w:ascii="Times Roman" w:hAnsi="Times Roman" w:cs="Times Roman"/>
        </w:rPr>
      </w:pPr>
      <w:r>
        <w:rPr>
          <w:rFonts w:ascii="Times Roman" w:hAnsi="Times Roman" w:cs="Times Roman"/>
        </w:rPr>
        <w:t>(C) "Clearance Process."</w:t>
      </w:r>
    </w:p>
    <w:p w14:paraId="4BA21B10" w14:textId="77777777" w:rsidR="00000000" w:rsidRDefault="00392E09">
      <w:pPr>
        <w:spacing w:after="200"/>
        <w:ind w:left="1200" w:hanging="500"/>
        <w:rPr>
          <w:rFonts w:ascii="Times Roman" w:hAnsi="Times Roman" w:cs="Times Roman"/>
        </w:rPr>
      </w:pPr>
      <w:r>
        <w:rPr>
          <w:rFonts w:ascii="Times Roman" w:hAnsi="Times Roman" w:cs="Times Roman"/>
        </w:rPr>
        <w:t>(1)</w:t>
      </w:r>
      <w:r>
        <w:rPr>
          <w:rFonts w:ascii="Times Roman" w:hAnsi="Times Roman" w:cs="Times Roman"/>
        </w:rPr>
        <w:t xml:space="preserve"> A "clearance process" must be completed by all employees exiting the university and may be required for interdepartmental transfers. The process ensures all outstanding obligations to the university are satisfied by the existing employee prior to separati</w:t>
      </w:r>
      <w:r>
        <w:rPr>
          <w:rFonts w:ascii="Times Roman" w:hAnsi="Times Roman" w:cs="Times Roman"/>
        </w:rPr>
        <w:t>on and releases any payroll due to separating employees.</w:t>
      </w:r>
    </w:p>
    <w:p w14:paraId="24F5006B" w14:textId="77777777" w:rsidR="00000000" w:rsidRDefault="00392E09">
      <w:pPr>
        <w:spacing w:after="200"/>
        <w:ind w:left="1200" w:hanging="500"/>
        <w:rPr>
          <w:rFonts w:ascii="Times Roman" w:hAnsi="Times Roman" w:cs="Times Roman"/>
        </w:rPr>
      </w:pPr>
      <w:r>
        <w:rPr>
          <w:rFonts w:ascii="Times Roman" w:hAnsi="Times Roman" w:cs="Times Roman"/>
        </w:rPr>
        <w:t>(2) An anonymous exit survey is provided as part of the clearance process to all exiting employees. Employees should contact human resources to request an in person exit interview.</w:t>
      </w:r>
    </w:p>
    <w:p w14:paraId="661DC6E9" w14:textId="77777777" w:rsidR="00000000" w:rsidRDefault="00392E09">
      <w:pPr>
        <w:spacing w:after="200"/>
        <w:ind w:left="800" w:hanging="500"/>
        <w:rPr>
          <w:rFonts w:ascii="Times Roman" w:hAnsi="Times Roman" w:cs="Times Roman"/>
        </w:rPr>
      </w:pPr>
      <w:r>
        <w:rPr>
          <w:rFonts w:ascii="Times Roman" w:hAnsi="Times Roman" w:cs="Times Roman"/>
        </w:rPr>
        <w:t>(D) Establishing l</w:t>
      </w:r>
      <w:r>
        <w:rPr>
          <w:rFonts w:ascii="Times Roman" w:hAnsi="Times Roman" w:cs="Times Roman"/>
        </w:rPr>
        <w:t>ast day worked.</w:t>
      </w:r>
    </w:p>
    <w:p w14:paraId="1F64C1C5" w14:textId="77777777" w:rsidR="00000000" w:rsidRDefault="00392E09">
      <w:pPr>
        <w:spacing w:after="200"/>
        <w:ind w:left="800"/>
        <w:rPr>
          <w:rFonts w:ascii="Times Roman" w:hAnsi="Times Roman" w:cs="Times Roman"/>
        </w:rPr>
      </w:pPr>
      <w:r>
        <w:rPr>
          <w:rFonts w:ascii="Times Roman" w:hAnsi="Times Roman" w:cs="Times Roman"/>
        </w:rPr>
        <w:t xml:space="preserve">A terminating employee's "last day worked" shall be the actual day on which the employee last performed assigned duties. The last day worked cannot be extended by use of accrued vacation, compensatory </w:t>
      </w:r>
      <w:proofErr w:type="gramStart"/>
      <w:r>
        <w:rPr>
          <w:rFonts w:ascii="Times Roman" w:hAnsi="Times Roman" w:cs="Times Roman"/>
        </w:rPr>
        <w:t>time</w:t>
      </w:r>
      <w:proofErr w:type="gramEnd"/>
      <w:r>
        <w:rPr>
          <w:rFonts w:ascii="Times Roman" w:hAnsi="Times Roman" w:cs="Times Roman"/>
        </w:rPr>
        <w:t xml:space="preserve"> or sick leave unless such sick lea</w:t>
      </w:r>
      <w:r>
        <w:rPr>
          <w:rFonts w:ascii="Times Roman" w:hAnsi="Times Roman" w:cs="Times Roman"/>
        </w:rPr>
        <w:t>ve has been certified by a physician. In the case of a retirement only, with the approval of the supervisor, accrued vacation or compensatory time may be used to extend the last day worked.</w:t>
      </w:r>
    </w:p>
    <w:p w14:paraId="776A7655" w14:textId="77777777" w:rsidR="00000000" w:rsidRDefault="00392E09">
      <w:pPr>
        <w:spacing w:after="200"/>
        <w:ind w:left="800" w:hanging="500"/>
        <w:rPr>
          <w:rFonts w:ascii="Times Roman" w:hAnsi="Times Roman" w:cs="Times Roman"/>
        </w:rPr>
      </w:pPr>
      <w:r>
        <w:rPr>
          <w:rFonts w:ascii="Times Roman" w:hAnsi="Times Roman" w:cs="Times Roman"/>
        </w:rPr>
        <w:t>(E) Retirement.</w:t>
      </w:r>
    </w:p>
    <w:p w14:paraId="4A4A9DEE" w14:textId="77777777" w:rsidR="00000000" w:rsidRDefault="00392E09">
      <w:pPr>
        <w:spacing w:after="200"/>
        <w:ind w:left="1200" w:hanging="500"/>
        <w:rPr>
          <w:rFonts w:ascii="Times Roman" w:hAnsi="Times Roman" w:cs="Times Roman"/>
        </w:rPr>
      </w:pPr>
      <w:r>
        <w:rPr>
          <w:rFonts w:ascii="Times Roman" w:hAnsi="Times Roman" w:cs="Times Roman"/>
        </w:rPr>
        <w:t xml:space="preserve">(1) Assistance with retirement processing for all </w:t>
      </w:r>
      <w:r>
        <w:rPr>
          <w:rFonts w:ascii="Times Roman" w:hAnsi="Times Roman" w:cs="Times Roman"/>
        </w:rPr>
        <w:t xml:space="preserve">employees considering retirement from school employees retirement system "SERS," public employees retirement system "PERS," state teachers retirement system "STRS," or an approved alternative </w:t>
      </w:r>
      <w:r>
        <w:rPr>
          <w:rFonts w:ascii="Times Roman" w:hAnsi="Times Roman" w:cs="Times Roman"/>
        </w:rPr>
        <w:lastRenderedPageBreak/>
        <w:t>retirement system "ARP" is coordinated by benefits administratio</w:t>
      </w:r>
      <w:r>
        <w:rPr>
          <w:rFonts w:ascii="Times Roman" w:hAnsi="Times Roman" w:cs="Times Roman"/>
        </w:rPr>
        <w:t>n. Initial contact with the office of human resources should occur no less than three months prior to the anticipated effective date of retirement.</w:t>
      </w:r>
    </w:p>
    <w:p w14:paraId="2B998176" w14:textId="77777777" w:rsidR="00000000" w:rsidRDefault="00392E09">
      <w:pPr>
        <w:spacing w:after="200"/>
        <w:ind w:left="1200" w:hanging="500"/>
        <w:rPr>
          <w:rFonts w:ascii="Times Roman" w:hAnsi="Times Roman" w:cs="Times Roman"/>
        </w:rPr>
      </w:pPr>
      <w:r>
        <w:rPr>
          <w:rFonts w:ascii="Times Roman" w:hAnsi="Times Roman" w:cs="Times Roman"/>
        </w:rPr>
        <w:t>(2) Payment of sick leave at the time of retirement.</w:t>
      </w:r>
    </w:p>
    <w:p w14:paraId="3B086914" w14:textId="77777777" w:rsidR="00000000" w:rsidRDefault="00392E09">
      <w:pPr>
        <w:spacing w:after="200"/>
        <w:ind w:left="1600" w:hanging="500"/>
        <w:rPr>
          <w:rFonts w:ascii="Times Roman" w:hAnsi="Times Roman" w:cs="Times Roman"/>
        </w:rPr>
      </w:pPr>
      <w:r>
        <w:rPr>
          <w:rFonts w:ascii="Times Roman" w:hAnsi="Times Roman" w:cs="Times Roman"/>
        </w:rPr>
        <w:t>(a) At the time of retirement from the university of Ak</w:t>
      </w:r>
      <w:r>
        <w:rPr>
          <w:rFonts w:ascii="Times Roman" w:hAnsi="Times Roman" w:cs="Times Roman"/>
        </w:rPr>
        <w:t>ron, an employee with ten or more years of service with the state of Ohio shall be compensated in an amount not to exceed one-fourth the value of accrued but unused sick leave credit based upon the employee's rate of compensation at the time of retirement.</w:t>
      </w:r>
      <w:r>
        <w:rPr>
          <w:rFonts w:ascii="Times Roman" w:hAnsi="Times Roman" w:cs="Times Roman"/>
        </w:rPr>
        <w:t xml:space="preserve"> The maximum payment shall be two hundred forty hours.</w:t>
      </w:r>
    </w:p>
    <w:p w14:paraId="4CB3FC9B" w14:textId="77777777" w:rsidR="00000000" w:rsidRDefault="00392E09">
      <w:pPr>
        <w:spacing w:after="200"/>
        <w:ind w:left="1600" w:hanging="500"/>
        <w:rPr>
          <w:rFonts w:ascii="Times Roman" w:hAnsi="Times Roman" w:cs="Times Roman"/>
        </w:rPr>
      </w:pPr>
      <w:r>
        <w:rPr>
          <w:rFonts w:ascii="Times Roman" w:hAnsi="Times Roman" w:cs="Times Roman"/>
        </w:rPr>
        <w:t>(b) The payment of sick leave under this policy cancels the balance of sick leave accrued by the employee at the time of retirement. Payment will be made only once to any employee.</w:t>
      </w:r>
    </w:p>
    <w:p w14:paraId="2FEEA611" w14:textId="77777777" w:rsidR="00000000" w:rsidRDefault="00392E09">
      <w:pPr>
        <w:spacing w:after="200"/>
        <w:ind w:left="800" w:hanging="500"/>
        <w:rPr>
          <w:rFonts w:ascii="Times Roman" w:hAnsi="Times Roman" w:cs="Times Roman"/>
        </w:rPr>
      </w:pPr>
      <w:r>
        <w:rPr>
          <w:rFonts w:ascii="Times Roman" w:hAnsi="Times Roman" w:cs="Times Roman"/>
        </w:rPr>
        <w:t>(F) Other separation</w:t>
      </w:r>
      <w:r>
        <w:rPr>
          <w:rFonts w:ascii="Times Roman" w:hAnsi="Times Roman" w:cs="Times Roman"/>
        </w:rPr>
        <w:t>s.</w:t>
      </w:r>
    </w:p>
    <w:p w14:paraId="7165B942" w14:textId="77777777" w:rsidR="00000000" w:rsidRDefault="00392E09">
      <w:pPr>
        <w:spacing w:after="200"/>
        <w:ind w:left="1200" w:hanging="500"/>
        <w:rPr>
          <w:rFonts w:ascii="Times Roman" w:hAnsi="Times Roman" w:cs="Times Roman"/>
        </w:rPr>
      </w:pPr>
      <w:r>
        <w:rPr>
          <w:rFonts w:ascii="Times Roman" w:hAnsi="Times Roman" w:cs="Times Roman"/>
        </w:rPr>
        <w:t xml:space="preserve">(1) For other circumstances which result in an employee leaving the university - medical disability, involuntary termination, etc., - specific university rules, policies and/or procedures apply. Among these are Ohio civil service laws, local collective </w:t>
      </w:r>
      <w:r>
        <w:rPr>
          <w:rFonts w:ascii="Times Roman" w:hAnsi="Times Roman" w:cs="Times Roman"/>
        </w:rPr>
        <w:t>bargaining agreements, bureau of worker's compensation regulations, and selected university rules and policies.</w:t>
      </w:r>
    </w:p>
    <w:p w14:paraId="66810612" w14:textId="77777777" w:rsidR="00000000" w:rsidRDefault="00392E09">
      <w:pPr>
        <w:spacing w:after="200"/>
        <w:ind w:left="1200" w:hanging="500"/>
        <w:rPr>
          <w:rFonts w:ascii="Times Roman" w:hAnsi="Times Roman" w:cs="Times Roman"/>
        </w:rPr>
      </w:pPr>
      <w:r>
        <w:rPr>
          <w:rFonts w:ascii="Times Roman" w:hAnsi="Times Roman" w:cs="Times Roman"/>
        </w:rPr>
        <w:t>(2) Retirement contribution refund.</w:t>
      </w:r>
    </w:p>
    <w:p w14:paraId="7ED2CC5B" w14:textId="77777777" w:rsidR="00000000" w:rsidRDefault="00392E09">
      <w:pPr>
        <w:spacing w:after="200"/>
        <w:ind w:left="1200"/>
        <w:rPr>
          <w:rFonts w:ascii="Times Roman" w:hAnsi="Times Roman" w:cs="Times Roman"/>
        </w:rPr>
      </w:pPr>
      <w:r>
        <w:rPr>
          <w:rFonts w:ascii="Times Roman" w:hAnsi="Times Roman" w:cs="Times Roman"/>
        </w:rPr>
        <w:t>If an employee leaves the university prior to retirement and wishes a refund of SERS, STRS or PERS contribut</w:t>
      </w:r>
      <w:r>
        <w:rPr>
          <w:rFonts w:ascii="Times Roman" w:hAnsi="Times Roman" w:cs="Times Roman"/>
        </w:rPr>
        <w:t>ions, the employee should contact SERS, STRS or PERS directly for information.</w:t>
      </w:r>
    </w:p>
    <w:p w14:paraId="77F6CDDE" w14:textId="77777777" w:rsidR="00000000" w:rsidRDefault="00392E09">
      <w:pPr>
        <w:spacing w:after="200"/>
        <w:ind w:left="800" w:hanging="500"/>
        <w:rPr>
          <w:rFonts w:ascii="Times Roman" w:hAnsi="Times Roman" w:cs="Times Roman"/>
        </w:rPr>
      </w:pPr>
      <w:r>
        <w:rPr>
          <w:rFonts w:ascii="Times Roman" w:hAnsi="Times Roman" w:cs="Times Roman"/>
        </w:rPr>
        <w:t>(G) Unemployment.</w:t>
      </w:r>
    </w:p>
    <w:p w14:paraId="5244C5F1" w14:textId="77777777" w:rsidR="00000000" w:rsidRDefault="00392E09">
      <w:pPr>
        <w:spacing w:after="200"/>
        <w:ind w:left="800"/>
        <w:rPr>
          <w:rFonts w:ascii="Times Roman" w:hAnsi="Times Roman" w:cs="Times Roman"/>
        </w:rPr>
      </w:pPr>
      <w:r>
        <w:rPr>
          <w:rFonts w:ascii="Times Roman" w:hAnsi="Times Roman" w:cs="Times Roman"/>
        </w:rPr>
        <w:t>Employees who do not work during break periods or between terms and have reasonable assurance of work when the break period between terms ends or the next term</w:t>
      </w:r>
      <w:r>
        <w:rPr>
          <w:rFonts w:ascii="Times Roman" w:hAnsi="Times Roman" w:cs="Times Roman"/>
        </w:rPr>
        <w:t xml:space="preserve"> begins are not covered under the Ohio unemployment compensation laws and are ineligible for unemployment compensation benefits.</w:t>
      </w:r>
    </w:p>
    <w:p w14:paraId="336A97FA" w14:textId="77777777" w:rsidR="00000000" w:rsidRDefault="00392E09">
      <w:pPr>
        <w:spacing w:after="200"/>
        <w:ind w:left="800" w:hanging="500"/>
        <w:rPr>
          <w:rFonts w:ascii="Times Roman" w:hAnsi="Times Roman" w:cs="Times Roman"/>
        </w:rPr>
      </w:pPr>
      <w:r>
        <w:rPr>
          <w:rFonts w:ascii="Times Roman" w:hAnsi="Times Roman" w:cs="Times Roman"/>
        </w:rPr>
        <w:t>(H) Payment of compensatory time and unused vacation accrual at the time of separation:</w:t>
      </w:r>
    </w:p>
    <w:p w14:paraId="1B551B1A" w14:textId="77777777" w:rsidR="00000000" w:rsidRDefault="00392E09">
      <w:pPr>
        <w:spacing w:after="200"/>
        <w:ind w:left="1200" w:hanging="500"/>
        <w:rPr>
          <w:rFonts w:ascii="Times Roman" w:hAnsi="Times Roman" w:cs="Times Roman"/>
        </w:rPr>
      </w:pPr>
      <w:r>
        <w:rPr>
          <w:rFonts w:ascii="Times Roman" w:hAnsi="Times Roman" w:cs="Times Roman"/>
        </w:rPr>
        <w:t>(1) A non-exempt (hourly) employee will</w:t>
      </w:r>
      <w:r>
        <w:rPr>
          <w:rFonts w:ascii="Times Roman" w:hAnsi="Times Roman" w:cs="Times Roman"/>
        </w:rPr>
        <w:t xml:space="preserve"> receive payment for all accumulated compensatory time at the hourly rate of pay in effect at the time of separation.</w:t>
      </w:r>
    </w:p>
    <w:p w14:paraId="2AFD80A6" w14:textId="77777777" w:rsidR="00000000" w:rsidRDefault="00392E09">
      <w:pPr>
        <w:spacing w:after="200"/>
        <w:ind w:left="1200" w:hanging="500"/>
        <w:rPr>
          <w:rFonts w:ascii="Times Roman" w:hAnsi="Times Roman" w:cs="Times Roman"/>
        </w:rPr>
      </w:pPr>
      <w:r>
        <w:rPr>
          <w:rFonts w:ascii="Times Roman" w:hAnsi="Times Roman" w:cs="Times Roman"/>
        </w:rPr>
        <w:t>(2) Payment for accrued and unused vacation leave shall be made only upon separation of service from the university of Akron. Such payment</w:t>
      </w:r>
      <w:r>
        <w:rPr>
          <w:rFonts w:ascii="Times Roman" w:hAnsi="Times Roman" w:cs="Times Roman"/>
        </w:rPr>
        <w:t xml:space="preserve"> shall be made in a lump sum based on the rate of compensation in effect at the time of separation for any accrued but unused vacation leave, subject to the following maximums:</w:t>
      </w:r>
    </w:p>
    <w:p w14:paraId="5A3D2FBA" w14:textId="77777777" w:rsidR="00000000" w:rsidRDefault="00392E09">
      <w:pPr>
        <w:spacing w:after="200"/>
        <w:ind w:left="1600" w:hanging="500"/>
        <w:rPr>
          <w:rFonts w:ascii="Times Roman" w:hAnsi="Times Roman" w:cs="Times Roman"/>
        </w:rPr>
      </w:pPr>
      <w:r>
        <w:rPr>
          <w:rFonts w:ascii="Times Roman" w:hAnsi="Times Roman" w:cs="Times Roman"/>
        </w:rPr>
        <w:t>(a) Exempt employees, eligible for vacation accrual shall be compensated in the</w:t>
      </w:r>
      <w:r>
        <w:rPr>
          <w:rFonts w:ascii="Times Roman" w:hAnsi="Times Roman" w:cs="Times Roman"/>
        </w:rPr>
        <w:t xml:space="preserve"> amounts provided for in rule 3359-11-03 of the Administrative Code.</w:t>
      </w:r>
    </w:p>
    <w:p w14:paraId="785CE116" w14:textId="77777777" w:rsidR="00000000" w:rsidRDefault="00392E09">
      <w:pPr>
        <w:spacing w:after="200"/>
        <w:ind w:left="1600" w:hanging="500"/>
        <w:rPr>
          <w:rFonts w:ascii="Times Roman" w:hAnsi="Times Roman" w:cs="Times Roman"/>
        </w:rPr>
      </w:pPr>
      <w:r>
        <w:rPr>
          <w:rFonts w:ascii="Times Roman" w:hAnsi="Times Roman" w:cs="Times Roman"/>
        </w:rPr>
        <w:lastRenderedPageBreak/>
        <w:t>(b) Non-exempt (hourly) employees eligible for vacation accrual shall be compensated for a maximum of that earned in three years of service.</w:t>
      </w:r>
    </w:p>
    <w:p w14:paraId="1E340620" w14:textId="6131D995" w:rsidR="00000000" w:rsidRDefault="00392E09">
      <w:pPr>
        <w:rPr>
          <w:rFonts w:ascii="Times New Roman" w:hAnsi="Times New Roman" w:cs="Times New Roman"/>
          <w:color w:val="auto"/>
        </w:rPr>
      </w:pPr>
    </w:p>
    <w:p w14:paraId="33B4F921" w14:textId="77777777" w:rsidR="00392E09" w:rsidRPr="0025567E" w:rsidRDefault="00392E09" w:rsidP="00392E09">
      <w:pPr>
        <w:rPr>
          <w:rFonts w:ascii="Times New Roman" w:hAnsi="Times New Roman" w:cs="Times New Roman"/>
          <w:color w:val="auto"/>
        </w:rPr>
      </w:pPr>
      <w:r w:rsidRPr="0025567E">
        <w:rPr>
          <w:rFonts w:ascii="Times New Roman" w:hAnsi="Times New Roman" w:cs="Times New Roman"/>
          <w:color w:val="auto"/>
        </w:rPr>
        <w:t>Effective:</w:t>
      </w:r>
      <w:r w:rsidRPr="0025567E">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5567E">
        <w:rPr>
          <w:rFonts w:ascii="Times New Roman" w:hAnsi="Times New Roman" w:cs="Times New Roman"/>
          <w:color w:val="auto"/>
        </w:rPr>
        <w:t>05/</w:t>
      </w:r>
      <w:r>
        <w:rPr>
          <w:rFonts w:ascii="Times New Roman" w:hAnsi="Times New Roman" w:cs="Times New Roman"/>
          <w:color w:val="auto"/>
        </w:rPr>
        <w:t>07/2022</w:t>
      </w:r>
    </w:p>
    <w:p w14:paraId="40C63870" w14:textId="77777777" w:rsidR="00392E09" w:rsidRPr="0025567E" w:rsidRDefault="00392E09" w:rsidP="00392E09">
      <w:pPr>
        <w:rPr>
          <w:rFonts w:ascii="Times New Roman" w:hAnsi="Times New Roman" w:cs="Times New Roman"/>
          <w:color w:val="auto"/>
        </w:rPr>
      </w:pPr>
    </w:p>
    <w:p w14:paraId="0F6FE52D" w14:textId="77777777" w:rsidR="00392E09" w:rsidRPr="0025567E" w:rsidRDefault="00392E09" w:rsidP="00392E09">
      <w:pPr>
        <w:rPr>
          <w:rFonts w:ascii="Times New Roman" w:hAnsi="Times New Roman" w:cs="Times New Roman"/>
          <w:color w:val="auto"/>
        </w:rPr>
      </w:pPr>
      <w:r w:rsidRPr="0025567E">
        <w:rPr>
          <w:rFonts w:ascii="Times New Roman" w:hAnsi="Times New Roman" w:cs="Times New Roman"/>
          <w:color w:val="auto"/>
        </w:rPr>
        <w:t>Certification:</w:t>
      </w:r>
    </w:p>
    <w:p w14:paraId="52B7A392" w14:textId="77777777" w:rsidR="00392E09" w:rsidRPr="0025567E" w:rsidRDefault="00392E09" w:rsidP="00392E09">
      <w:pPr>
        <w:rPr>
          <w:rFonts w:ascii="Times New Roman" w:hAnsi="Times New Roman" w:cs="Times New Roman"/>
          <w:color w:val="auto"/>
        </w:rPr>
      </w:pP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14:paraId="6A0B0907" w14:textId="77777777" w:rsidR="00392E09" w:rsidRDefault="00392E09" w:rsidP="00392E09">
      <w:pPr>
        <w:ind w:left="2880" w:firstLine="720"/>
        <w:rPr>
          <w:rFonts w:ascii="Times New Roman" w:hAnsi="Times New Roman" w:cs="Times New Roman"/>
          <w:color w:val="auto"/>
        </w:rPr>
      </w:pPr>
      <w:r w:rsidRPr="0025567E">
        <w:rPr>
          <w:rFonts w:ascii="Times New Roman" w:hAnsi="Times New Roman" w:cs="Times New Roman"/>
          <w:color w:val="auto"/>
        </w:rPr>
        <w:t xml:space="preserve">M. Celeste Cook </w:t>
      </w:r>
    </w:p>
    <w:p w14:paraId="44664E73" w14:textId="77777777" w:rsidR="00392E09" w:rsidRPr="0025567E" w:rsidRDefault="00392E09" w:rsidP="00392E09">
      <w:pPr>
        <w:ind w:left="2880" w:firstLine="720"/>
        <w:rPr>
          <w:rFonts w:ascii="Times New Roman" w:hAnsi="Times New Roman" w:cs="Times New Roman"/>
          <w:color w:val="auto"/>
        </w:rPr>
      </w:pPr>
      <w:r w:rsidRPr="0025567E">
        <w:rPr>
          <w:rFonts w:ascii="Times New Roman" w:hAnsi="Times New Roman" w:cs="Times New Roman"/>
          <w:color w:val="auto"/>
        </w:rPr>
        <w:t>Secretary</w:t>
      </w:r>
    </w:p>
    <w:p w14:paraId="23DC63C0" w14:textId="77777777" w:rsidR="00392E09" w:rsidRPr="0025567E" w:rsidRDefault="00392E09" w:rsidP="00392E09">
      <w:pPr>
        <w:ind w:left="2880" w:firstLine="720"/>
        <w:rPr>
          <w:rFonts w:ascii="Times New Roman" w:hAnsi="Times New Roman" w:cs="Times New Roman"/>
          <w:color w:val="auto"/>
        </w:rPr>
      </w:pPr>
      <w:r w:rsidRPr="0025567E">
        <w:rPr>
          <w:rFonts w:ascii="Times New Roman" w:hAnsi="Times New Roman" w:cs="Times New Roman"/>
          <w:color w:val="auto"/>
        </w:rPr>
        <w:t>Board of Trustees</w:t>
      </w:r>
    </w:p>
    <w:p w14:paraId="58EB8BA6" w14:textId="77777777" w:rsidR="00392E09" w:rsidRPr="0025567E" w:rsidRDefault="00392E09" w:rsidP="00392E09">
      <w:pPr>
        <w:rPr>
          <w:rFonts w:ascii="Times New Roman" w:hAnsi="Times New Roman" w:cs="Times New Roman"/>
          <w:color w:val="auto"/>
        </w:rPr>
      </w:pPr>
    </w:p>
    <w:p w14:paraId="5F594368" w14:textId="77777777" w:rsidR="00392E09" w:rsidRPr="0025567E" w:rsidRDefault="00392E09" w:rsidP="00392E09">
      <w:pPr>
        <w:rPr>
          <w:rFonts w:ascii="Times New Roman" w:hAnsi="Times New Roman" w:cs="Times New Roman"/>
          <w:color w:val="auto"/>
        </w:rPr>
      </w:pPr>
      <w:r w:rsidRPr="0025567E">
        <w:rPr>
          <w:rFonts w:ascii="Times New Roman" w:hAnsi="Times New Roman" w:cs="Times New Roman"/>
          <w:color w:val="auto"/>
        </w:rPr>
        <w:t>Promulgated Under:</w:t>
      </w:r>
      <w:r w:rsidRPr="0025567E">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5567E">
        <w:rPr>
          <w:rFonts w:ascii="Times New Roman" w:hAnsi="Times New Roman" w:cs="Times New Roman"/>
          <w:color w:val="auto"/>
        </w:rPr>
        <w:t>111.15</w:t>
      </w:r>
    </w:p>
    <w:p w14:paraId="09FE23D4" w14:textId="77777777" w:rsidR="00392E09" w:rsidRDefault="00392E09" w:rsidP="00392E09">
      <w:pPr>
        <w:rPr>
          <w:rFonts w:ascii="Times New Roman" w:hAnsi="Times New Roman" w:cs="Times New Roman"/>
          <w:color w:val="auto"/>
        </w:rPr>
      </w:pPr>
    </w:p>
    <w:p w14:paraId="7E7BE064" w14:textId="50633BE8" w:rsidR="00392E09" w:rsidRPr="0025567E" w:rsidRDefault="00392E09" w:rsidP="00392E09">
      <w:pPr>
        <w:rPr>
          <w:rFonts w:ascii="Times New Roman" w:hAnsi="Times New Roman" w:cs="Times New Roman"/>
          <w:color w:val="auto"/>
        </w:rPr>
      </w:pPr>
      <w:r w:rsidRPr="0025567E">
        <w:rPr>
          <w:rFonts w:ascii="Times New Roman" w:hAnsi="Times New Roman" w:cs="Times New Roman"/>
          <w:color w:val="auto"/>
        </w:rPr>
        <w:t>Statutory Authority:</w:t>
      </w:r>
      <w:r w:rsidRPr="0025567E">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5567E">
        <w:rPr>
          <w:rFonts w:ascii="Times New Roman" w:hAnsi="Times New Roman" w:cs="Times New Roman"/>
          <w:color w:val="auto"/>
        </w:rPr>
        <w:t>3359</w:t>
      </w:r>
    </w:p>
    <w:p w14:paraId="28751216" w14:textId="77777777" w:rsidR="00392E09" w:rsidRDefault="00392E09" w:rsidP="00392E09">
      <w:pPr>
        <w:rPr>
          <w:rFonts w:ascii="Times New Roman" w:hAnsi="Times New Roman" w:cs="Times New Roman"/>
          <w:color w:val="auto"/>
        </w:rPr>
      </w:pPr>
    </w:p>
    <w:p w14:paraId="715C66F1" w14:textId="75B128BF" w:rsidR="00392E09" w:rsidRPr="0025567E" w:rsidRDefault="00392E09" w:rsidP="00392E09">
      <w:pPr>
        <w:rPr>
          <w:rFonts w:ascii="Times New Roman" w:hAnsi="Times New Roman" w:cs="Times New Roman"/>
          <w:color w:val="auto"/>
        </w:rPr>
      </w:pPr>
      <w:r w:rsidRPr="0025567E">
        <w:rPr>
          <w:rFonts w:ascii="Times New Roman" w:hAnsi="Times New Roman" w:cs="Times New Roman"/>
          <w:color w:val="auto"/>
        </w:rPr>
        <w:t>Rule Amplifies:</w:t>
      </w:r>
      <w:r w:rsidRPr="0025567E">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25567E">
        <w:rPr>
          <w:rFonts w:ascii="Times New Roman" w:hAnsi="Times New Roman" w:cs="Times New Roman"/>
          <w:color w:val="auto"/>
        </w:rPr>
        <w:t>3359</w:t>
      </w:r>
    </w:p>
    <w:p w14:paraId="73C366CF" w14:textId="77777777" w:rsidR="00392E09" w:rsidRDefault="00392E09" w:rsidP="00392E09">
      <w:pPr>
        <w:ind w:left="3600" w:hanging="3600"/>
        <w:rPr>
          <w:rFonts w:ascii="Times New Roman" w:hAnsi="Times New Roman" w:cs="Times New Roman"/>
          <w:color w:val="auto"/>
        </w:rPr>
      </w:pPr>
    </w:p>
    <w:p w14:paraId="00E62D41" w14:textId="2E43A2A5" w:rsidR="00392E09" w:rsidRDefault="00392E09" w:rsidP="00392E09">
      <w:pPr>
        <w:ind w:left="3600" w:hanging="3600"/>
        <w:rPr>
          <w:rFonts w:ascii="Times New Roman" w:hAnsi="Times New Roman" w:cs="Times New Roman"/>
          <w:color w:val="auto"/>
        </w:rPr>
      </w:pPr>
      <w:r w:rsidRPr="0025567E">
        <w:rPr>
          <w:rFonts w:ascii="Times New Roman" w:hAnsi="Times New Roman" w:cs="Times New Roman"/>
          <w:color w:val="auto"/>
        </w:rPr>
        <w:t>Effective Dates:</w:t>
      </w:r>
      <w:r w:rsidRPr="0025567E">
        <w:rPr>
          <w:rFonts w:ascii="Times New Roman" w:hAnsi="Times New Roman" w:cs="Times New Roman"/>
          <w:color w:val="auto"/>
        </w:rPr>
        <w:tab/>
        <w:t>05/22/1991, 11/24/2001, 06/25/2007, 05/09/2014, 02/01/2015, 12/15/18</w:t>
      </w:r>
      <w:r w:rsidRPr="0025567E">
        <w:rPr>
          <w:rFonts w:ascii="Times New Roman" w:hAnsi="Times New Roman" w:cs="Times New Roman"/>
          <w:color w:val="auto"/>
        </w:rPr>
        <w:tab/>
      </w:r>
    </w:p>
    <w:p w14:paraId="50750105" w14:textId="77777777" w:rsidR="00392E09" w:rsidRDefault="00392E09">
      <w:pPr>
        <w:rPr>
          <w:rFonts w:ascii="Times New Roman" w:hAnsi="Times New Roman" w:cs="Times New Roman"/>
          <w:color w:val="auto"/>
        </w:rPr>
      </w:pPr>
    </w:p>
    <w:sectPr w:rsidR="00392E09" w:rsidSect="00392E09">
      <w:headerReference w:type="default" r:id="rId7"/>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27DD" w14:textId="77777777" w:rsidR="00000000" w:rsidRDefault="00392E09">
      <w:r>
        <w:separator/>
      </w:r>
    </w:p>
  </w:endnote>
  <w:endnote w:type="continuationSeparator" w:id="0">
    <w:p w14:paraId="6EB22B1E" w14:textId="77777777" w:rsidR="00000000" w:rsidRDefault="0039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BA4A" w14:textId="77777777" w:rsidR="00000000" w:rsidRDefault="00392E09">
      <w:r>
        <w:separator/>
      </w:r>
    </w:p>
  </w:footnote>
  <w:footnote w:type="continuationSeparator" w:id="0">
    <w:p w14:paraId="55EA750B" w14:textId="77777777" w:rsidR="00000000" w:rsidRDefault="00392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3E30" w14:textId="748D3F60" w:rsidR="00000000" w:rsidRDefault="00392E09">
    <w:pPr>
      <w:spacing w:line="320" w:lineRule="atLeast"/>
      <w:jc w:val="center"/>
      <w:rPr>
        <w:rFonts w:ascii="Times New Roman" w:hAnsi="Times New Roman" w:cs="Times New Roman"/>
        <w:noProof/>
        <w:color w:val="auto"/>
      </w:rPr>
    </w:pPr>
    <w:r w:rsidRPr="00392E09">
      <w:rPr>
        <w:rFonts w:ascii="Times New Roman" w:hAnsi="Times New Roman" w:cs="Times New Roman"/>
        <w:color w:val="auto"/>
      </w:rPr>
      <w:t>3359-26-05</w:t>
    </w:r>
    <w:r w:rsidRPr="00392E09">
      <w:rPr>
        <w:rFonts w:ascii="Times New Roman" w:hAnsi="Times New Roman" w:cs="Times New Roman"/>
        <w:color w:val="auto"/>
      </w:rPr>
      <w:tab/>
    </w:r>
    <w:r w:rsidRPr="00392E09">
      <w:rPr>
        <w:rFonts w:ascii="Times New Roman" w:hAnsi="Times New Roman" w:cs="Times New Roman"/>
        <w:color w:val="auto"/>
      </w:rPr>
      <w:tab/>
    </w:r>
    <w:r w:rsidRPr="00392E09">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92E09">
      <w:rPr>
        <w:rFonts w:ascii="Times New Roman" w:hAnsi="Times New Roman" w:cs="Times New Roman"/>
        <w:color w:val="auto"/>
      </w:rPr>
      <w:tab/>
    </w:r>
    <w:r w:rsidRPr="00392E09">
      <w:rPr>
        <w:rFonts w:ascii="Times New Roman" w:hAnsi="Times New Roman" w:cs="Times New Roman"/>
        <w:color w:val="auto"/>
      </w:rPr>
      <w:tab/>
    </w:r>
    <w:r w:rsidRPr="00392E09">
      <w:rPr>
        <w:rFonts w:ascii="Times New Roman" w:hAnsi="Times New Roman" w:cs="Times New Roman"/>
        <w:color w:val="auto"/>
      </w:rPr>
      <w:tab/>
    </w:r>
    <w:r w:rsidRPr="00392E09">
      <w:rPr>
        <w:rFonts w:ascii="Times New Roman" w:hAnsi="Times New Roman" w:cs="Times New Roman"/>
        <w:color w:val="auto"/>
      </w:rPr>
      <w:tab/>
    </w:r>
    <w:r w:rsidRPr="00392E09">
      <w:rPr>
        <w:rFonts w:ascii="Times New Roman" w:hAnsi="Times New Roman" w:cs="Times New Roman"/>
        <w:color w:val="auto"/>
      </w:rPr>
      <w:tab/>
    </w:r>
    <w:r w:rsidRPr="00392E09">
      <w:rPr>
        <w:rFonts w:ascii="Times New Roman" w:hAnsi="Times New Roman" w:cs="Times New Roman"/>
        <w:color w:val="auto"/>
      </w:rPr>
      <w:tab/>
    </w:r>
    <w:r w:rsidRPr="00392E09">
      <w:rPr>
        <w:rFonts w:ascii="Times New Roman" w:hAnsi="Times New Roman" w:cs="Times New Roman"/>
        <w:color w:val="auto"/>
      </w:rPr>
      <w:fldChar w:fldCharType="begin"/>
    </w:r>
    <w:r w:rsidRPr="00392E09">
      <w:rPr>
        <w:rFonts w:ascii="Times New Roman" w:hAnsi="Times New Roman" w:cs="Times New Roman"/>
        <w:color w:val="auto"/>
      </w:rPr>
      <w:instrText xml:space="preserve"> PAGE   \* MERGEFORMAT </w:instrText>
    </w:r>
    <w:r w:rsidRPr="00392E09">
      <w:rPr>
        <w:rFonts w:ascii="Times New Roman" w:hAnsi="Times New Roman" w:cs="Times New Roman"/>
        <w:color w:val="auto"/>
      </w:rPr>
      <w:fldChar w:fldCharType="separate"/>
    </w:r>
    <w:r w:rsidRPr="00392E09">
      <w:rPr>
        <w:rFonts w:ascii="Times New Roman" w:hAnsi="Times New Roman" w:cs="Times New Roman"/>
        <w:noProof/>
        <w:color w:val="auto"/>
      </w:rPr>
      <w:t>1</w:t>
    </w:r>
    <w:r w:rsidRPr="00392E09">
      <w:rPr>
        <w:rFonts w:ascii="Times New Roman" w:hAnsi="Times New Roman" w:cs="Times New Roman"/>
        <w:noProof/>
        <w:color w:val="auto"/>
      </w:rPr>
      <w:fldChar w:fldCharType="end"/>
    </w:r>
  </w:p>
  <w:p w14:paraId="69C547E0" w14:textId="77777777" w:rsidR="00392E09" w:rsidRPr="00392E09" w:rsidRDefault="00392E09">
    <w:pPr>
      <w:spacing w:line="320" w:lineRule="atLeast"/>
      <w:jc w:val="center"/>
      <w:rPr>
        <w:rFonts w:ascii="Times New Roman" w:hAnsi="Times New Roman"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2E09"/>
    <w:rsid w:val="0039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4B293"/>
  <w14:defaultImageDpi w14:val="0"/>
  <w15:docId w15:val="{151C9E75-EFBD-4AC8-A0C8-BC4712DF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Header">
    <w:name w:val="header"/>
    <w:basedOn w:val="Normal"/>
    <w:link w:val="HeaderChar"/>
    <w:uiPriority w:val="99"/>
    <w:unhideWhenUsed/>
    <w:rsid w:val="00392E09"/>
    <w:pPr>
      <w:tabs>
        <w:tab w:val="center" w:pos="4680"/>
        <w:tab w:val="right" w:pos="9360"/>
      </w:tabs>
    </w:pPr>
  </w:style>
  <w:style w:type="character" w:customStyle="1" w:styleId="HeaderChar">
    <w:name w:val="Header Char"/>
    <w:link w:val="Header"/>
    <w:uiPriority w:val="99"/>
    <w:rsid w:val="00392E09"/>
    <w:rPr>
      <w:rFonts w:ascii="Arial" w:hAnsi="Arial" w:cs="Arial"/>
      <w:color w:val="000000"/>
      <w:sz w:val="24"/>
      <w:szCs w:val="24"/>
    </w:rPr>
  </w:style>
  <w:style w:type="paragraph" w:styleId="Footer">
    <w:name w:val="footer"/>
    <w:basedOn w:val="Normal"/>
    <w:link w:val="FooterChar"/>
    <w:uiPriority w:val="99"/>
    <w:unhideWhenUsed/>
    <w:rsid w:val="00392E09"/>
    <w:pPr>
      <w:tabs>
        <w:tab w:val="center" w:pos="4680"/>
        <w:tab w:val="right" w:pos="9360"/>
      </w:tabs>
    </w:pPr>
  </w:style>
  <w:style w:type="character" w:customStyle="1" w:styleId="FooterChar">
    <w:name w:val="Footer Char"/>
    <w:link w:val="Footer"/>
    <w:uiPriority w:val="99"/>
    <w:rsid w:val="00392E09"/>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700</Words>
  <Characters>4174</Characters>
  <Application>Microsoft Office Word</Application>
  <DocSecurity>0</DocSecurity>
  <Lines>94</Lines>
  <Paragraphs>67</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 Gorbach</dc:creator>
  <cp:keywords/>
  <dc:description/>
  <cp:lastModifiedBy>Brooke M Gorbach</cp:lastModifiedBy>
  <cp:revision>2</cp:revision>
  <dcterms:created xsi:type="dcterms:W3CDTF">2022-05-10T14:58:00Z</dcterms:created>
  <dcterms:modified xsi:type="dcterms:W3CDTF">2022-05-10T14:58:00Z</dcterms:modified>
</cp:coreProperties>
</file>