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3429" w14:textId="77777777" w:rsidR="00922E87" w:rsidRDefault="00504D80">
      <w:pPr>
        <w:pStyle w:val="Title"/>
        <w:tabs>
          <w:tab w:val="left" w:pos="2279"/>
        </w:tabs>
        <w:spacing w:line="230" w:lineRule="auto"/>
      </w:pPr>
      <w:r>
        <w:rPr>
          <w:b w:val="0"/>
          <w:spacing w:val="-2"/>
        </w:rPr>
        <w:t>3359-20-03.10</w:t>
      </w:r>
      <w:r>
        <w:rPr>
          <w:b w:val="0"/>
        </w:rPr>
        <w:tab/>
      </w:r>
      <w:r>
        <w:t>Guidelines for initial appointment, reappointment, tenure, and promotion of full-time faculty in the school of law.</w:t>
      </w:r>
    </w:p>
    <w:p w14:paraId="6708342A" w14:textId="77777777" w:rsidR="00922E87" w:rsidRDefault="00922E87">
      <w:pPr>
        <w:pStyle w:val="BodyText"/>
        <w:rPr>
          <w:b/>
          <w:sz w:val="26"/>
        </w:rPr>
      </w:pPr>
    </w:p>
    <w:p w14:paraId="6708342C" w14:textId="77777777" w:rsidR="00922E87" w:rsidRDefault="00504D80">
      <w:pPr>
        <w:pStyle w:val="ListParagraph"/>
        <w:numPr>
          <w:ilvl w:val="0"/>
          <w:numId w:val="2"/>
        </w:numPr>
        <w:tabs>
          <w:tab w:val="left" w:pos="514"/>
        </w:tabs>
        <w:spacing w:before="231"/>
        <w:rPr>
          <w:sz w:val="24"/>
        </w:rPr>
      </w:pPr>
      <w:r>
        <w:rPr>
          <w:sz w:val="24"/>
        </w:rPr>
        <w:t xml:space="preserve">Categories of full-time </w:t>
      </w:r>
      <w:r>
        <w:rPr>
          <w:spacing w:val="-2"/>
          <w:sz w:val="24"/>
        </w:rPr>
        <w:t>faculty.</w:t>
      </w:r>
    </w:p>
    <w:p w14:paraId="6708342D" w14:textId="77777777" w:rsidR="00922E87" w:rsidRDefault="00922E87">
      <w:pPr>
        <w:pStyle w:val="BodyText"/>
        <w:spacing w:before="7"/>
        <w:rPr>
          <w:sz w:val="20"/>
        </w:rPr>
      </w:pPr>
    </w:p>
    <w:p w14:paraId="6708342E" w14:textId="77777777" w:rsidR="00922E87" w:rsidRDefault="00504D80">
      <w:pPr>
        <w:pStyle w:val="BodyText"/>
        <w:spacing w:line="230" w:lineRule="auto"/>
        <w:ind w:left="686" w:right="356"/>
        <w:jc w:val="both"/>
      </w:pPr>
      <w:r>
        <w:t>The full-time faculty of the university of Akron school of law comprises all school of law employees who have been appointed as full-time faculty by the board of trustees. The following constitute the categories of full-time faculty of the</w:t>
      </w:r>
      <w:r>
        <w:rPr>
          <w:spacing w:val="40"/>
        </w:rPr>
        <w:t xml:space="preserve"> </w:t>
      </w:r>
      <w:r>
        <w:t>university of Ak</w:t>
      </w:r>
      <w:r>
        <w:t xml:space="preserve">ron school of law and the responsibilities of those within each </w:t>
      </w:r>
      <w:r>
        <w:rPr>
          <w:spacing w:val="-2"/>
        </w:rPr>
        <w:t>category:</w:t>
      </w:r>
    </w:p>
    <w:p w14:paraId="6708342F" w14:textId="77777777" w:rsidR="00922E87" w:rsidRDefault="00922E87">
      <w:pPr>
        <w:pStyle w:val="BodyText"/>
        <w:spacing w:before="1"/>
        <w:rPr>
          <w:sz w:val="30"/>
        </w:rPr>
      </w:pPr>
    </w:p>
    <w:p w14:paraId="67083430" w14:textId="77777777" w:rsidR="00922E87" w:rsidRDefault="00504D80">
      <w:pPr>
        <w:pStyle w:val="ListParagraph"/>
        <w:numPr>
          <w:ilvl w:val="1"/>
          <w:numId w:val="2"/>
        </w:numPr>
        <w:tabs>
          <w:tab w:val="left" w:pos="1027"/>
        </w:tabs>
        <w:ind w:hanging="341"/>
        <w:rPr>
          <w:sz w:val="24"/>
        </w:rPr>
      </w:pPr>
      <w:r>
        <w:rPr>
          <w:sz w:val="24"/>
        </w:rPr>
        <w:t xml:space="preserve">Tenured and tenure-track law school </w:t>
      </w:r>
      <w:r>
        <w:rPr>
          <w:spacing w:val="-2"/>
          <w:sz w:val="24"/>
        </w:rPr>
        <w:t>faculty.</w:t>
      </w:r>
    </w:p>
    <w:p w14:paraId="67083431" w14:textId="77777777" w:rsidR="00922E87" w:rsidRDefault="00922E87">
      <w:pPr>
        <w:pStyle w:val="BodyText"/>
        <w:rPr>
          <w:sz w:val="31"/>
        </w:rPr>
      </w:pPr>
    </w:p>
    <w:p w14:paraId="67083432" w14:textId="77777777" w:rsidR="00922E87" w:rsidRDefault="00504D80">
      <w:pPr>
        <w:pStyle w:val="ListParagraph"/>
        <w:numPr>
          <w:ilvl w:val="2"/>
          <w:numId w:val="2"/>
        </w:numPr>
        <w:tabs>
          <w:tab w:val="left" w:pos="1593"/>
        </w:tabs>
        <w:spacing w:before="1" w:line="230" w:lineRule="auto"/>
        <w:ind w:right="356" w:hanging="567"/>
        <w:jc w:val="both"/>
        <w:rPr>
          <w:sz w:val="24"/>
        </w:rPr>
      </w:pPr>
      <w:r>
        <w:rPr>
          <w:sz w:val="24"/>
        </w:rPr>
        <w:t>The tenured and tenure-track faculty of the law school is composed of all full-time</w:t>
      </w:r>
      <w:r>
        <w:rPr>
          <w:spacing w:val="-3"/>
          <w:sz w:val="24"/>
        </w:rPr>
        <w:t xml:space="preserve"> </w:t>
      </w:r>
      <w:r>
        <w:rPr>
          <w:sz w:val="24"/>
        </w:rPr>
        <w:t>law</w:t>
      </w:r>
      <w:r>
        <w:rPr>
          <w:spacing w:val="-3"/>
          <w:sz w:val="24"/>
        </w:rPr>
        <w:t xml:space="preserve"> </w:t>
      </w:r>
      <w:r>
        <w:rPr>
          <w:sz w:val="24"/>
        </w:rPr>
        <w:t>school</w:t>
      </w:r>
      <w:r>
        <w:rPr>
          <w:spacing w:val="-3"/>
          <w:sz w:val="24"/>
        </w:rPr>
        <w:t xml:space="preserve"> </w:t>
      </w:r>
      <w:r>
        <w:rPr>
          <w:sz w:val="24"/>
        </w:rPr>
        <w:t>faculty</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been</w:t>
      </w:r>
      <w:r>
        <w:rPr>
          <w:spacing w:val="-3"/>
          <w:sz w:val="24"/>
        </w:rPr>
        <w:t xml:space="preserve"> </w:t>
      </w:r>
      <w:r>
        <w:rPr>
          <w:sz w:val="24"/>
        </w:rPr>
        <w:t>awarded</w:t>
      </w:r>
      <w:r>
        <w:rPr>
          <w:spacing w:val="-3"/>
          <w:sz w:val="24"/>
        </w:rPr>
        <w:t xml:space="preserve"> </w:t>
      </w:r>
      <w:r>
        <w:rPr>
          <w:sz w:val="24"/>
        </w:rPr>
        <w:t>indefinite</w:t>
      </w:r>
      <w:r>
        <w:rPr>
          <w:spacing w:val="-3"/>
          <w:sz w:val="24"/>
        </w:rPr>
        <w:t xml:space="preserve"> </w:t>
      </w:r>
      <w:r>
        <w:rPr>
          <w:sz w:val="24"/>
        </w:rPr>
        <w:t>tenure</w:t>
      </w:r>
      <w:r>
        <w:rPr>
          <w:spacing w:val="-3"/>
          <w:sz w:val="24"/>
        </w:rPr>
        <w:t xml:space="preserve"> </w:t>
      </w:r>
      <w:r>
        <w:rPr>
          <w:sz w:val="24"/>
        </w:rPr>
        <w:t>or are eligible to be awarded indefinite tenure. Such faculty hold the rank of professor, associate professor, or assistant professor or the title of distinguished professor.</w:t>
      </w:r>
    </w:p>
    <w:p w14:paraId="67083433" w14:textId="77777777" w:rsidR="00922E87" w:rsidRDefault="00922E87">
      <w:pPr>
        <w:pStyle w:val="BodyText"/>
        <w:spacing w:before="10"/>
        <w:rPr>
          <w:sz w:val="30"/>
        </w:rPr>
      </w:pPr>
    </w:p>
    <w:p w14:paraId="67083434" w14:textId="77777777" w:rsidR="00922E87" w:rsidRDefault="00504D80">
      <w:pPr>
        <w:pStyle w:val="ListParagraph"/>
        <w:numPr>
          <w:ilvl w:val="2"/>
          <w:numId w:val="2"/>
        </w:numPr>
        <w:tabs>
          <w:tab w:val="left" w:pos="1604"/>
        </w:tabs>
        <w:spacing w:line="230" w:lineRule="auto"/>
        <w:ind w:right="356" w:hanging="567"/>
        <w:jc w:val="both"/>
        <w:rPr>
          <w:sz w:val="24"/>
        </w:rPr>
      </w:pPr>
      <w:r>
        <w:rPr>
          <w:sz w:val="24"/>
        </w:rPr>
        <w:t>Members of the tenured or tenure-track law school faculty generally have</w:t>
      </w:r>
      <w:r>
        <w:rPr>
          <w:sz w:val="24"/>
        </w:rPr>
        <w:t xml:space="preserve"> a full range of responsibilities, including teaching, research, scholarship and other creative professional work, and service to the unit, the university and the public.</w:t>
      </w:r>
    </w:p>
    <w:p w14:paraId="67083435" w14:textId="77777777" w:rsidR="00922E87" w:rsidRDefault="00922E87">
      <w:pPr>
        <w:pStyle w:val="BodyText"/>
        <w:spacing w:before="2"/>
        <w:rPr>
          <w:sz w:val="30"/>
        </w:rPr>
      </w:pPr>
    </w:p>
    <w:p w14:paraId="67083436" w14:textId="77777777" w:rsidR="00922E87" w:rsidRDefault="00504D80">
      <w:pPr>
        <w:pStyle w:val="ListParagraph"/>
        <w:numPr>
          <w:ilvl w:val="1"/>
          <w:numId w:val="2"/>
        </w:numPr>
        <w:tabs>
          <w:tab w:val="left" w:pos="1027"/>
        </w:tabs>
        <w:ind w:hanging="341"/>
        <w:rPr>
          <w:sz w:val="24"/>
        </w:rPr>
      </w:pPr>
      <w:r>
        <w:rPr>
          <w:sz w:val="24"/>
        </w:rPr>
        <w:t xml:space="preserve">Non-tenure-track law school faculty (NTTLS </w:t>
      </w:r>
      <w:r>
        <w:rPr>
          <w:spacing w:val="-2"/>
          <w:sz w:val="24"/>
        </w:rPr>
        <w:t>faculty).</w:t>
      </w:r>
    </w:p>
    <w:p w14:paraId="67083437" w14:textId="77777777" w:rsidR="00922E87" w:rsidRDefault="00922E87">
      <w:pPr>
        <w:pStyle w:val="BodyText"/>
        <w:spacing w:before="1"/>
        <w:rPr>
          <w:sz w:val="31"/>
        </w:rPr>
      </w:pPr>
    </w:p>
    <w:p w14:paraId="67083438" w14:textId="77777777" w:rsidR="00922E87" w:rsidRDefault="00504D80">
      <w:pPr>
        <w:pStyle w:val="ListParagraph"/>
        <w:numPr>
          <w:ilvl w:val="2"/>
          <w:numId w:val="2"/>
        </w:numPr>
        <w:tabs>
          <w:tab w:val="left" w:pos="1601"/>
        </w:tabs>
        <w:spacing w:line="230" w:lineRule="auto"/>
        <w:ind w:right="354" w:hanging="567"/>
        <w:jc w:val="both"/>
        <w:rPr>
          <w:sz w:val="24"/>
        </w:rPr>
      </w:pPr>
      <w:r>
        <w:rPr>
          <w:sz w:val="24"/>
        </w:rPr>
        <w:t>The non-tenure-track law school faculty comprises all clinical professors of law library professors, and professors of legal writing. Such faculty hold the title of clinical professor of law, associate clinical professor of law, assistant clinical professo</w:t>
      </w:r>
      <w:r>
        <w:rPr>
          <w:sz w:val="24"/>
        </w:rPr>
        <w:t>r of law, professor of legal writing, associate professor of legal writing, assistant professor of legal writing, assistant library professor, associate library professor, or library professor. The expectation for NTTLS faculty positions is that the positi</w:t>
      </w:r>
      <w:r>
        <w:rPr>
          <w:sz w:val="24"/>
        </w:rPr>
        <w:t>ons will continue as long as the university identifies the need for them, and that if the university's needs or goals change, such positions may be modified or eliminated.</w:t>
      </w:r>
    </w:p>
    <w:p w14:paraId="67083439" w14:textId="77777777" w:rsidR="00922E87" w:rsidRDefault="00922E87">
      <w:pPr>
        <w:pStyle w:val="BodyText"/>
        <w:spacing w:before="5"/>
        <w:rPr>
          <w:sz w:val="30"/>
        </w:rPr>
      </w:pPr>
    </w:p>
    <w:p w14:paraId="6708343A" w14:textId="77777777" w:rsidR="00922E87" w:rsidRDefault="00504D80">
      <w:pPr>
        <w:pStyle w:val="ListParagraph"/>
        <w:numPr>
          <w:ilvl w:val="2"/>
          <w:numId w:val="2"/>
        </w:numPr>
        <w:tabs>
          <w:tab w:val="left" w:pos="1607"/>
        </w:tabs>
        <w:spacing w:line="230" w:lineRule="auto"/>
        <w:ind w:right="354" w:hanging="567"/>
        <w:jc w:val="both"/>
        <w:rPr>
          <w:sz w:val="24"/>
        </w:rPr>
      </w:pPr>
      <w:r>
        <w:rPr>
          <w:sz w:val="24"/>
        </w:rPr>
        <w:t>Members of the non-tenure-track law school faculty generally have a full range of r</w:t>
      </w:r>
      <w:r>
        <w:rPr>
          <w:sz w:val="24"/>
        </w:rPr>
        <w:t>esponsibilities, including teaching, research, scholarship and other creative professional work, and service to the unit, the university and the public, to the extent determined appropriate by the law school.</w:t>
      </w:r>
    </w:p>
    <w:p w14:paraId="6708343B" w14:textId="77777777" w:rsidR="00922E87" w:rsidRDefault="00922E87">
      <w:pPr>
        <w:pStyle w:val="BodyText"/>
        <w:spacing w:before="3"/>
        <w:rPr>
          <w:sz w:val="30"/>
        </w:rPr>
      </w:pPr>
    </w:p>
    <w:p w14:paraId="6708343C" w14:textId="77777777" w:rsidR="00922E87" w:rsidRDefault="00504D80">
      <w:pPr>
        <w:pStyle w:val="ListParagraph"/>
        <w:numPr>
          <w:ilvl w:val="0"/>
          <w:numId w:val="2"/>
        </w:numPr>
        <w:tabs>
          <w:tab w:val="left" w:pos="500"/>
        </w:tabs>
        <w:ind w:left="499" w:hanging="380"/>
        <w:rPr>
          <w:sz w:val="24"/>
        </w:rPr>
      </w:pPr>
      <w:r>
        <w:rPr>
          <w:sz w:val="24"/>
        </w:rPr>
        <w:t>Nature of appointment of full-time school of l</w:t>
      </w:r>
      <w:r>
        <w:rPr>
          <w:sz w:val="24"/>
        </w:rPr>
        <w:t xml:space="preserve">aw </w:t>
      </w:r>
      <w:r>
        <w:rPr>
          <w:spacing w:val="-2"/>
          <w:sz w:val="24"/>
        </w:rPr>
        <w:t>faculty.</w:t>
      </w:r>
    </w:p>
    <w:p w14:paraId="6708343D" w14:textId="77777777" w:rsidR="00922E87" w:rsidRDefault="00922E87">
      <w:pPr>
        <w:rPr>
          <w:sz w:val="24"/>
        </w:rPr>
        <w:sectPr w:rsidR="00922E87">
          <w:type w:val="continuous"/>
          <w:pgSz w:w="11520" w:h="15840"/>
          <w:pgMar w:top="1340" w:right="1080" w:bottom="280" w:left="1320" w:header="720" w:footer="720" w:gutter="0"/>
          <w:cols w:space="720"/>
        </w:sectPr>
      </w:pPr>
    </w:p>
    <w:p w14:paraId="6708343E" w14:textId="77777777" w:rsidR="00922E87" w:rsidRDefault="00922E87">
      <w:pPr>
        <w:pStyle w:val="BodyText"/>
        <w:rPr>
          <w:sz w:val="20"/>
        </w:rPr>
      </w:pPr>
    </w:p>
    <w:p w14:paraId="6708343F" w14:textId="77777777" w:rsidR="00922E87" w:rsidRDefault="00922E87">
      <w:pPr>
        <w:pStyle w:val="BodyText"/>
        <w:rPr>
          <w:sz w:val="20"/>
        </w:rPr>
      </w:pPr>
    </w:p>
    <w:p w14:paraId="67083440" w14:textId="77777777" w:rsidR="00922E87" w:rsidRDefault="00504D80">
      <w:pPr>
        <w:pStyle w:val="BodyText"/>
        <w:spacing w:before="233" w:line="230" w:lineRule="auto"/>
        <w:ind w:left="686" w:right="358"/>
        <w:jc w:val="both"/>
      </w:pPr>
      <w:r>
        <w:t>Without</w:t>
      </w:r>
      <w:r>
        <w:rPr>
          <w:spacing w:val="-3"/>
        </w:rPr>
        <w:t xml:space="preserve"> </w:t>
      </w:r>
      <w:r>
        <w:t>limiting</w:t>
      </w:r>
      <w:r>
        <w:rPr>
          <w:spacing w:val="-3"/>
        </w:rPr>
        <w:t xml:space="preserve"> </w:t>
      </w:r>
      <w:r>
        <w:t>the</w:t>
      </w:r>
      <w:r>
        <w:rPr>
          <w:spacing w:val="-3"/>
        </w:rPr>
        <w:t xml:space="preserve"> </w:t>
      </w:r>
      <w:r>
        <w:t>authority</w:t>
      </w:r>
      <w:r>
        <w:rPr>
          <w:spacing w:val="-3"/>
        </w:rPr>
        <w:t xml:space="preserve"> </w:t>
      </w:r>
      <w:r>
        <w:t>of</w:t>
      </w:r>
      <w:r>
        <w:rPr>
          <w:spacing w:val="-3"/>
        </w:rPr>
        <w:t xml:space="preserve"> </w:t>
      </w:r>
      <w:r>
        <w:t>the</w:t>
      </w:r>
      <w:r>
        <w:rPr>
          <w:spacing w:val="-3"/>
        </w:rPr>
        <w:t xml:space="preserve"> </w:t>
      </w:r>
      <w:r>
        <w:t>board</w:t>
      </w:r>
      <w:r>
        <w:rPr>
          <w:spacing w:val="-3"/>
        </w:rPr>
        <w:t xml:space="preserve"> </w:t>
      </w:r>
      <w:r>
        <w:t>as</w:t>
      </w:r>
      <w:r>
        <w:rPr>
          <w:spacing w:val="-3"/>
        </w:rPr>
        <w:t xml:space="preserve"> </w:t>
      </w:r>
      <w:r>
        <w:t>conferred</w:t>
      </w:r>
      <w:r>
        <w:rPr>
          <w:spacing w:val="-3"/>
        </w:rPr>
        <w:t xml:space="preserve"> </w:t>
      </w:r>
      <w:r>
        <w:t>and</w:t>
      </w:r>
      <w:r>
        <w:rPr>
          <w:spacing w:val="-3"/>
        </w:rPr>
        <w:t xml:space="preserve"> </w:t>
      </w:r>
      <w:r>
        <w:t>defined</w:t>
      </w:r>
      <w:r>
        <w:rPr>
          <w:spacing w:val="-3"/>
        </w:rPr>
        <w:t xml:space="preserve"> </w:t>
      </w:r>
      <w:r>
        <w:t>by</w:t>
      </w:r>
      <w:r>
        <w:rPr>
          <w:spacing w:val="-3"/>
        </w:rPr>
        <w:t xml:space="preserve"> </w:t>
      </w:r>
      <w:r>
        <w:t>law</w:t>
      </w:r>
      <w:r>
        <w:rPr>
          <w:spacing w:val="-3"/>
        </w:rPr>
        <w:t xml:space="preserve"> </w:t>
      </w:r>
      <w:r>
        <w:t>to</w:t>
      </w:r>
      <w:r>
        <w:rPr>
          <w:spacing w:val="-3"/>
        </w:rPr>
        <w:t xml:space="preserve"> </w:t>
      </w:r>
      <w:r>
        <w:t>act</w:t>
      </w:r>
      <w:r>
        <w:rPr>
          <w:spacing w:val="-3"/>
        </w:rPr>
        <w:t xml:space="preserve"> </w:t>
      </w:r>
      <w:r>
        <w:t>in such matters upon its own motion, the following principles and rules shall govern the appointment and position status of school of law faculty:</w:t>
      </w:r>
    </w:p>
    <w:p w14:paraId="67083441" w14:textId="77777777" w:rsidR="00922E87" w:rsidRDefault="00922E87">
      <w:pPr>
        <w:pStyle w:val="BodyText"/>
        <w:rPr>
          <w:sz w:val="31"/>
        </w:rPr>
      </w:pPr>
    </w:p>
    <w:p w14:paraId="67083442" w14:textId="77777777" w:rsidR="00922E87" w:rsidRDefault="00504D80">
      <w:pPr>
        <w:pStyle w:val="ListParagraph"/>
        <w:numPr>
          <w:ilvl w:val="1"/>
          <w:numId w:val="2"/>
        </w:numPr>
        <w:tabs>
          <w:tab w:val="left" w:pos="1113"/>
        </w:tabs>
        <w:spacing w:line="230" w:lineRule="auto"/>
        <w:ind w:left="1253" w:right="358" w:hanging="567"/>
        <w:jc w:val="both"/>
        <w:rPr>
          <w:sz w:val="24"/>
        </w:rPr>
      </w:pPr>
      <w:r>
        <w:rPr>
          <w:sz w:val="24"/>
        </w:rPr>
        <w:t>University school of law faculty shall be appointed by the board upon recommendation of the president of the</w:t>
      </w:r>
      <w:r>
        <w:rPr>
          <w:sz w:val="24"/>
        </w:rPr>
        <w:t xml:space="preserve"> university. The appointment shall normally be for an initial period of one year, but the board may make the initial period longer than one year in appropriate circumstances, as</w:t>
      </w:r>
      <w:r>
        <w:rPr>
          <w:spacing w:val="40"/>
          <w:sz w:val="24"/>
        </w:rPr>
        <w:t xml:space="preserve"> </w:t>
      </w:r>
      <w:r>
        <w:rPr>
          <w:sz w:val="24"/>
        </w:rPr>
        <w:t>determined by the board.</w:t>
      </w:r>
    </w:p>
    <w:p w14:paraId="67083443" w14:textId="77777777" w:rsidR="00922E87" w:rsidRDefault="00922E87">
      <w:pPr>
        <w:pStyle w:val="BodyText"/>
        <w:spacing w:before="11"/>
        <w:rPr>
          <w:sz w:val="30"/>
        </w:rPr>
      </w:pPr>
    </w:p>
    <w:p w14:paraId="67083444" w14:textId="77777777" w:rsidR="00922E87" w:rsidRDefault="00504D80">
      <w:pPr>
        <w:pStyle w:val="ListParagraph"/>
        <w:numPr>
          <w:ilvl w:val="1"/>
          <w:numId w:val="2"/>
        </w:numPr>
        <w:tabs>
          <w:tab w:val="left" w:pos="1128"/>
        </w:tabs>
        <w:spacing w:line="230" w:lineRule="auto"/>
        <w:ind w:left="1253" w:right="356" w:hanging="567"/>
        <w:jc w:val="both"/>
        <w:rPr>
          <w:sz w:val="24"/>
        </w:rPr>
      </w:pPr>
      <w:r>
        <w:rPr>
          <w:sz w:val="24"/>
        </w:rPr>
        <w:t>Unless the university has awarded tenure or a fixed-term contract, all appointments of full-time faculty are on an annual, temporary, or</w:t>
      </w:r>
      <w:r>
        <w:rPr>
          <w:spacing w:val="40"/>
          <w:sz w:val="24"/>
        </w:rPr>
        <w:t xml:space="preserve"> </w:t>
      </w:r>
      <w:r>
        <w:rPr>
          <w:sz w:val="24"/>
        </w:rPr>
        <w:t xml:space="preserve">probationary basis, renewable each academic year at the discretion of the </w:t>
      </w:r>
      <w:r>
        <w:rPr>
          <w:spacing w:val="-2"/>
          <w:sz w:val="24"/>
        </w:rPr>
        <w:t>university.</w:t>
      </w:r>
    </w:p>
    <w:p w14:paraId="67083445" w14:textId="77777777" w:rsidR="00922E87" w:rsidRDefault="00922E87">
      <w:pPr>
        <w:pStyle w:val="BodyText"/>
        <w:spacing w:before="11"/>
        <w:rPr>
          <w:sz w:val="30"/>
        </w:rPr>
      </w:pPr>
    </w:p>
    <w:p w14:paraId="67083446" w14:textId="77777777" w:rsidR="00922E87" w:rsidRDefault="00504D80">
      <w:pPr>
        <w:pStyle w:val="BodyText"/>
        <w:spacing w:line="230" w:lineRule="auto"/>
        <w:ind w:left="1253" w:right="354" w:hanging="567"/>
        <w:jc w:val="both"/>
      </w:pPr>
      <w:r>
        <w:t xml:space="preserve">(3) Non-tenure-track law school </w:t>
      </w:r>
      <w:r>
        <w:t>faculty shall be subject to annual reappointment and shall receive annual notices of reappointment if their continued service is desired, except that the board may grant longer appointments for such faculty as set out in paragraphs (B)(4) and (B)(5) of thi</w:t>
      </w:r>
      <w:r>
        <w:t>s rule.</w:t>
      </w:r>
    </w:p>
    <w:p w14:paraId="67083447" w14:textId="77777777" w:rsidR="00922E87" w:rsidRDefault="00922E87">
      <w:pPr>
        <w:pStyle w:val="BodyText"/>
        <w:rPr>
          <w:sz w:val="31"/>
        </w:rPr>
      </w:pPr>
    </w:p>
    <w:p w14:paraId="67083448" w14:textId="77777777" w:rsidR="00922E87" w:rsidRDefault="00504D80">
      <w:pPr>
        <w:pStyle w:val="ListParagraph"/>
        <w:numPr>
          <w:ilvl w:val="0"/>
          <w:numId w:val="1"/>
        </w:numPr>
        <w:tabs>
          <w:tab w:val="left" w:pos="1046"/>
        </w:tabs>
        <w:spacing w:line="230" w:lineRule="auto"/>
        <w:ind w:right="357" w:hanging="567"/>
        <w:jc w:val="both"/>
        <w:rPr>
          <w:sz w:val="24"/>
        </w:rPr>
      </w:pPr>
      <w:r>
        <w:rPr>
          <w:sz w:val="24"/>
        </w:rPr>
        <w:t>The board may grant fixed-term appointments longer than one year to NTTLS faculty. During the term of such appointments, these appointments may be terminated only for just cause related to the performance of the incumbent or for programmatic or ec</w:t>
      </w:r>
      <w:r>
        <w:rPr>
          <w:sz w:val="24"/>
        </w:rPr>
        <w:t>onomic reasons related to the characteristics of the position.</w:t>
      </w:r>
      <w:r>
        <w:rPr>
          <w:spacing w:val="-3"/>
          <w:sz w:val="24"/>
        </w:rPr>
        <w:t xml:space="preserve"> </w:t>
      </w:r>
      <w:r>
        <w:rPr>
          <w:sz w:val="24"/>
        </w:rPr>
        <w:t>Except</w:t>
      </w:r>
      <w:r>
        <w:rPr>
          <w:spacing w:val="-3"/>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paragraph</w:t>
      </w:r>
      <w:r>
        <w:rPr>
          <w:spacing w:val="-3"/>
          <w:sz w:val="24"/>
        </w:rPr>
        <w:t xml:space="preserve"> </w:t>
      </w:r>
      <w:r>
        <w:rPr>
          <w:sz w:val="24"/>
        </w:rPr>
        <w:t>(B)(5)</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rule,</w:t>
      </w:r>
      <w:r>
        <w:rPr>
          <w:spacing w:val="-3"/>
          <w:sz w:val="24"/>
        </w:rPr>
        <w:t xml:space="preserve"> </w:t>
      </w:r>
      <w:r>
        <w:rPr>
          <w:sz w:val="24"/>
        </w:rPr>
        <w:t>these</w:t>
      </w:r>
      <w:r>
        <w:rPr>
          <w:spacing w:val="-3"/>
          <w:sz w:val="24"/>
        </w:rPr>
        <w:t xml:space="preserve"> </w:t>
      </w:r>
      <w:r>
        <w:rPr>
          <w:sz w:val="24"/>
        </w:rPr>
        <w:t>appointments create no expectation of reappointment, and the board may decline to reappoint an incumbent in its sole discretion.</w:t>
      </w:r>
    </w:p>
    <w:p w14:paraId="67083449" w14:textId="77777777" w:rsidR="00922E87" w:rsidRDefault="00922E87">
      <w:pPr>
        <w:pStyle w:val="BodyText"/>
        <w:spacing w:before="8"/>
        <w:rPr>
          <w:sz w:val="30"/>
        </w:rPr>
      </w:pPr>
    </w:p>
    <w:p w14:paraId="6708344A" w14:textId="77777777" w:rsidR="00922E87" w:rsidRDefault="00504D80">
      <w:pPr>
        <w:pStyle w:val="ListParagraph"/>
        <w:numPr>
          <w:ilvl w:val="0"/>
          <w:numId w:val="1"/>
        </w:numPr>
        <w:tabs>
          <w:tab w:val="left" w:pos="1040"/>
        </w:tabs>
        <w:spacing w:line="230" w:lineRule="auto"/>
        <w:ind w:right="356" w:hanging="567"/>
        <w:jc w:val="both"/>
        <w:rPr>
          <w:sz w:val="24"/>
        </w:rPr>
      </w:pPr>
      <w:r>
        <w:rPr>
          <w:sz w:val="24"/>
        </w:rPr>
        <w:t>The b</w:t>
      </w:r>
      <w:r>
        <w:rPr>
          <w:sz w:val="24"/>
        </w:rPr>
        <w:t>oard may grant fixed-term appointments as set out in paragraph (B)(4) of this rule with a presumption that the incumbent will be reappointed unless the incumbent’s performance does not support reappointment or unless the position is terminated for programm</w:t>
      </w:r>
      <w:r>
        <w:rPr>
          <w:sz w:val="24"/>
        </w:rPr>
        <w:t>atic or economic reasons. Such appointments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constitute</w:t>
      </w:r>
      <w:r>
        <w:rPr>
          <w:spacing w:val="-1"/>
          <w:sz w:val="24"/>
        </w:rPr>
        <w:t xml:space="preserve"> </w:t>
      </w:r>
      <w:r>
        <w:rPr>
          <w:sz w:val="24"/>
        </w:rPr>
        <w:t>tenure</w:t>
      </w:r>
      <w:r>
        <w:rPr>
          <w:spacing w:val="-1"/>
          <w:sz w:val="24"/>
        </w:rPr>
        <w:t xml:space="preserve"> </w:t>
      </w:r>
      <w:r>
        <w:rPr>
          <w:sz w:val="24"/>
        </w:rPr>
        <w:t>and</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establish</w:t>
      </w:r>
      <w:r>
        <w:rPr>
          <w:spacing w:val="-1"/>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rights</w:t>
      </w:r>
      <w:r>
        <w:rPr>
          <w:spacing w:val="-1"/>
          <w:sz w:val="24"/>
        </w:rPr>
        <w:t xml:space="preserve"> </w:t>
      </w:r>
      <w:r>
        <w:rPr>
          <w:sz w:val="24"/>
        </w:rPr>
        <w:t>or protections of tenure beyond the rights or protections described in paragraphs (B)(4) and (B)(5) of this rule.</w:t>
      </w:r>
    </w:p>
    <w:p w14:paraId="6708344B" w14:textId="77777777" w:rsidR="00922E87" w:rsidRDefault="00922E87">
      <w:pPr>
        <w:pStyle w:val="BodyText"/>
        <w:spacing w:before="9"/>
        <w:rPr>
          <w:sz w:val="30"/>
        </w:rPr>
      </w:pPr>
    </w:p>
    <w:p w14:paraId="6708344C" w14:textId="77777777" w:rsidR="00922E87" w:rsidRDefault="00504D80">
      <w:pPr>
        <w:pStyle w:val="ListParagraph"/>
        <w:numPr>
          <w:ilvl w:val="0"/>
          <w:numId w:val="1"/>
        </w:numPr>
        <w:tabs>
          <w:tab w:val="left" w:pos="1107"/>
        </w:tabs>
        <w:spacing w:line="230" w:lineRule="auto"/>
        <w:ind w:right="354" w:hanging="567"/>
        <w:jc w:val="both"/>
        <w:rPr>
          <w:sz w:val="24"/>
        </w:rPr>
      </w:pPr>
      <w:r>
        <w:rPr>
          <w:sz w:val="24"/>
        </w:rPr>
        <w:t>Upon appointment, every faculty member receives from the secretary or assistant secretary of the board of trustees a certificate or letter of</w:t>
      </w:r>
      <w:r>
        <w:rPr>
          <w:spacing w:val="40"/>
          <w:sz w:val="24"/>
        </w:rPr>
        <w:t xml:space="preserve"> </w:t>
      </w:r>
      <w:r>
        <w:rPr>
          <w:sz w:val="24"/>
        </w:rPr>
        <w:t>appointment as tenured or tenure-track or non-tenure track law school faculty stating the rank or designation appropriate to the faculty member's status, annual salary or periodic salary if part-time, and length of appointment.</w:t>
      </w:r>
    </w:p>
    <w:p w14:paraId="6708344D" w14:textId="77777777" w:rsidR="00922E87" w:rsidRDefault="00922E87">
      <w:pPr>
        <w:spacing w:line="230" w:lineRule="auto"/>
        <w:jc w:val="both"/>
        <w:rPr>
          <w:sz w:val="24"/>
        </w:rPr>
        <w:sectPr w:rsidR="00922E87">
          <w:headerReference w:type="default" r:id="rId7"/>
          <w:pgSz w:w="11520" w:h="15840"/>
          <w:pgMar w:top="1660" w:right="1080" w:bottom="280" w:left="1320" w:header="1414" w:footer="0" w:gutter="0"/>
          <w:pgNumType w:start="2"/>
          <w:cols w:space="720"/>
        </w:sectPr>
      </w:pPr>
    </w:p>
    <w:p w14:paraId="6708344E" w14:textId="77777777" w:rsidR="00922E87" w:rsidRDefault="00922E87">
      <w:pPr>
        <w:pStyle w:val="BodyText"/>
        <w:rPr>
          <w:sz w:val="20"/>
        </w:rPr>
      </w:pPr>
    </w:p>
    <w:p w14:paraId="67083450" w14:textId="77777777" w:rsidR="00922E87" w:rsidRDefault="00922E87">
      <w:pPr>
        <w:pStyle w:val="BodyText"/>
        <w:spacing w:before="1"/>
        <w:rPr>
          <w:sz w:val="22"/>
        </w:rPr>
      </w:pPr>
    </w:p>
    <w:p w14:paraId="67083451" w14:textId="77777777" w:rsidR="00922E87" w:rsidRDefault="00504D80">
      <w:pPr>
        <w:pStyle w:val="ListParagraph"/>
        <w:numPr>
          <w:ilvl w:val="0"/>
          <w:numId w:val="1"/>
        </w:numPr>
        <w:tabs>
          <w:tab w:val="left" w:pos="1068"/>
        </w:tabs>
        <w:spacing w:before="99" w:line="230" w:lineRule="auto"/>
        <w:ind w:right="354" w:hanging="567"/>
        <w:jc w:val="both"/>
        <w:rPr>
          <w:sz w:val="24"/>
        </w:rPr>
      </w:pPr>
      <w:r>
        <w:rPr>
          <w:sz w:val="24"/>
        </w:rPr>
        <w:t>Academic year and vacations. The academic year begins on the first day of classes in the fall semester and continues through spring semester commencement. Full-time law school faculty members on an ac</w:t>
      </w:r>
      <w:r>
        <w:rPr>
          <w:sz w:val="24"/>
        </w:rPr>
        <w:t>ademic year contract shall be expected to be on duty during fall and spring semesters, continuing through the date that grades are due, and shall be entitled to all academic vacations during that period, but shall not earn or accrue any other vacation cred</w:t>
      </w:r>
      <w:r>
        <w:rPr>
          <w:sz w:val="24"/>
        </w:rPr>
        <w:t>its. Full-time law school faculty and designated others with academic rank serving on a twelve-month contract shall have twenty-two</w:t>
      </w:r>
      <w:r>
        <w:rPr>
          <w:spacing w:val="40"/>
          <w:sz w:val="24"/>
        </w:rPr>
        <w:t xml:space="preserve"> </w:t>
      </w:r>
      <w:r>
        <w:rPr>
          <w:sz w:val="24"/>
        </w:rPr>
        <w:t>days of vacation to be accrued and used in accordance with the vacation policy in rule 3359-11-03 of the Administrative Code</w:t>
      </w:r>
      <w:r>
        <w:rPr>
          <w:sz w:val="24"/>
        </w:rPr>
        <w:t>.</w:t>
      </w:r>
    </w:p>
    <w:p w14:paraId="67083452" w14:textId="77777777" w:rsidR="00922E87" w:rsidRDefault="00922E87">
      <w:pPr>
        <w:pStyle w:val="BodyText"/>
        <w:spacing w:before="8"/>
        <w:rPr>
          <w:sz w:val="29"/>
        </w:rPr>
      </w:pPr>
    </w:p>
    <w:p w14:paraId="67083453" w14:textId="77777777" w:rsidR="00922E87" w:rsidRDefault="00504D80">
      <w:pPr>
        <w:pStyle w:val="ListParagraph"/>
        <w:numPr>
          <w:ilvl w:val="0"/>
          <w:numId w:val="2"/>
        </w:numPr>
        <w:tabs>
          <w:tab w:val="left" w:pos="500"/>
        </w:tabs>
        <w:ind w:left="499" w:hanging="380"/>
        <w:rPr>
          <w:sz w:val="24"/>
        </w:rPr>
      </w:pPr>
      <w:r>
        <w:rPr>
          <w:sz w:val="24"/>
        </w:rPr>
        <w:t xml:space="preserve">Procedures for initial appointment of school of law </w:t>
      </w:r>
      <w:r>
        <w:rPr>
          <w:spacing w:val="-2"/>
          <w:sz w:val="24"/>
        </w:rPr>
        <w:t>faculty.</w:t>
      </w:r>
    </w:p>
    <w:p w14:paraId="67083454" w14:textId="77777777" w:rsidR="00922E87" w:rsidRDefault="00922E87">
      <w:pPr>
        <w:pStyle w:val="BodyText"/>
        <w:rPr>
          <w:sz w:val="31"/>
        </w:rPr>
      </w:pPr>
    </w:p>
    <w:p w14:paraId="67083455" w14:textId="77777777" w:rsidR="00922E87" w:rsidRDefault="00504D80">
      <w:pPr>
        <w:pStyle w:val="ListParagraph"/>
        <w:numPr>
          <w:ilvl w:val="1"/>
          <w:numId w:val="2"/>
        </w:numPr>
        <w:tabs>
          <w:tab w:val="left" w:pos="1078"/>
        </w:tabs>
        <w:spacing w:line="230" w:lineRule="auto"/>
        <w:ind w:left="1253" w:right="358" w:hanging="567"/>
        <w:jc w:val="both"/>
        <w:rPr>
          <w:sz w:val="24"/>
        </w:rPr>
      </w:pPr>
      <w:r>
        <w:rPr>
          <w:sz w:val="24"/>
        </w:rPr>
        <w:t>The dean shall submit a request for a faculty position to the provost. This request shall include: a strategic rationale for the position; its relationship to the goals and direction that the university is pursuing; a description of the duties and responsi</w:t>
      </w:r>
      <w:r>
        <w:rPr>
          <w:sz w:val="24"/>
        </w:rPr>
        <w:t>bilities of the position; and a suggested makeup of the search committee membership with a rationale that takes into account the areas</w:t>
      </w:r>
      <w:r>
        <w:rPr>
          <w:spacing w:val="-4"/>
          <w:sz w:val="24"/>
        </w:rPr>
        <w:t xml:space="preserve"> </w:t>
      </w:r>
      <w:r>
        <w:rPr>
          <w:sz w:val="24"/>
        </w:rPr>
        <w:t>of</w:t>
      </w:r>
      <w:r>
        <w:rPr>
          <w:spacing w:val="-4"/>
          <w:sz w:val="24"/>
        </w:rPr>
        <w:t xml:space="preserve"> </w:t>
      </w:r>
      <w:r>
        <w:rPr>
          <w:sz w:val="24"/>
        </w:rPr>
        <w:t>academic</w:t>
      </w:r>
      <w:r>
        <w:rPr>
          <w:spacing w:val="-4"/>
          <w:sz w:val="24"/>
        </w:rPr>
        <w:t xml:space="preserve"> </w:t>
      </w:r>
      <w:r>
        <w:rPr>
          <w:sz w:val="24"/>
        </w:rPr>
        <w:t>expertise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suggested</w:t>
      </w:r>
      <w:r>
        <w:rPr>
          <w:spacing w:val="-4"/>
          <w:sz w:val="24"/>
        </w:rPr>
        <w:t xml:space="preserve"> </w:t>
      </w:r>
      <w:r>
        <w:rPr>
          <w:sz w:val="24"/>
        </w:rPr>
        <w:t>committee</w:t>
      </w:r>
      <w:r>
        <w:rPr>
          <w:spacing w:val="-4"/>
          <w:sz w:val="24"/>
        </w:rPr>
        <w:t xml:space="preserve"> </w:t>
      </w:r>
      <w:r>
        <w:rPr>
          <w:sz w:val="24"/>
        </w:rPr>
        <w:t>members</w:t>
      </w:r>
      <w:r>
        <w:rPr>
          <w:spacing w:val="-4"/>
          <w:sz w:val="24"/>
        </w:rPr>
        <w:t xml:space="preserve"> </w:t>
      </w:r>
      <w:r>
        <w:rPr>
          <w:sz w:val="24"/>
        </w:rPr>
        <w:t>with</w:t>
      </w:r>
      <w:r>
        <w:rPr>
          <w:spacing w:val="-4"/>
          <w:sz w:val="24"/>
        </w:rPr>
        <w:t xml:space="preserve"> </w:t>
      </w:r>
      <w:r>
        <w:rPr>
          <w:sz w:val="24"/>
        </w:rPr>
        <w:t>respect to the areas upon which the search is concentrated.</w:t>
      </w:r>
    </w:p>
    <w:p w14:paraId="67083456" w14:textId="77777777" w:rsidR="00922E87" w:rsidRDefault="00922E87">
      <w:pPr>
        <w:pStyle w:val="BodyText"/>
        <w:spacing w:before="9"/>
        <w:rPr>
          <w:sz w:val="30"/>
        </w:rPr>
      </w:pPr>
    </w:p>
    <w:p w14:paraId="67083457" w14:textId="77777777" w:rsidR="00922E87" w:rsidRDefault="00504D80">
      <w:pPr>
        <w:pStyle w:val="ListParagraph"/>
        <w:numPr>
          <w:ilvl w:val="1"/>
          <w:numId w:val="2"/>
        </w:numPr>
        <w:tabs>
          <w:tab w:val="left" w:pos="1030"/>
        </w:tabs>
        <w:spacing w:line="230" w:lineRule="auto"/>
        <w:ind w:left="1253" w:right="358" w:hanging="567"/>
        <w:jc w:val="both"/>
        <w:rPr>
          <w:sz w:val="24"/>
        </w:rPr>
      </w:pPr>
      <w:r>
        <w:rPr>
          <w:sz w:val="24"/>
        </w:rPr>
        <w:t>The</w:t>
      </w:r>
      <w:r>
        <w:rPr>
          <w:spacing w:val="-1"/>
          <w:sz w:val="24"/>
        </w:rPr>
        <w:t xml:space="preserve"> </w:t>
      </w:r>
      <w:r>
        <w:rPr>
          <w:sz w:val="24"/>
        </w:rPr>
        <w:t>provost</w:t>
      </w:r>
      <w:r>
        <w:rPr>
          <w:spacing w:val="-1"/>
          <w:sz w:val="24"/>
        </w:rPr>
        <w:t xml:space="preserve"> </w:t>
      </w:r>
      <w:r>
        <w:rPr>
          <w:sz w:val="24"/>
        </w:rPr>
        <w:t>(or</w:t>
      </w:r>
      <w:r>
        <w:rPr>
          <w:spacing w:val="-1"/>
          <w:sz w:val="24"/>
        </w:rPr>
        <w:t xml:space="preserve"> </w:t>
      </w:r>
      <w:r>
        <w:rPr>
          <w:sz w:val="24"/>
        </w:rPr>
        <w:t>designee)</w:t>
      </w:r>
      <w:r>
        <w:rPr>
          <w:spacing w:val="-1"/>
          <w:sz w:val="24"/>
        </w:rPr>
        <w:t xml:space="preserve"> </w:t>
      </w:r>
      <w:r>
        <w:rPr>
          <w:sz w:val="24"/>
        </w:rPr>
        <w:t>may</w:t>
      </w:r>
      <w:r>
        <w:rPr>
          <w:spacing w:val="-1"/>
          <w:sz w:val="24"/>
        </w:rPr>
        <w:t xml:space="preserve"> </w:t>
      </w:r>
      <w:r>
        <w:rPr>
          <w:sz w:val="24"/>
        </w:rPr>
        <w:t>seek</w:t>
      </w:r>
      <w:r>
        <w:rPr>
          <w:spacing w:val="-1"/>
          <w:sz w:val="24"/>
        </w:rPr>
        <w:t xml:space="preserve"> </w:t>
      </w:r>
      <w:r>
        <w:rPr>
          <w:sz w:val="24"/>
        </w:rPr>
        <w:t>further</w:t>
      </w:r>
      <w:r>
        <w:rPr>
          <w:spacing w:val="-1"/>
          <w:sz w:val="24"/>
        </w:rPr>
        <w:t xml:space="preserve"> </w:t>
      </w:r>
      <w:r>
        <w:rPr>
          <w:sz w:val="24"/>
        </w:rPr>
        <w:t>information</w:t>
      </w:r>
      <w:r>
        <w:rPr>
          <w:spacing w:val="-1"/>
          <w:sz w:val="24"/>
        </w:rPr>
        <w:t xml:space="preserve"> </w:t>
      </w:r>
      <w:r>
        <w:rPr>
          <w:sz w:val="24"/>
        </w:rPr>
        <w:t>or</w:t>
      </w:r>
      <w:r>
        <w:rPr>
          <w:spacing w:val="-1"/>
          <w:sz w:val="24"/>
        </w:rPr>
        <w:t xml:space="preserve"> </w:t>
      </w:r>
      <w:r>
        <w:rPr>
          <w:sz w:val="24"/>
        </w:rPr>
        <w:t>clarification</w:t>
      </w:r>
      <w:r>
        <w:rPr>
          <w:spacing w:val="-1"/>
          <w:sz w:val="24"/>
        </w:rPr>
        <w:t xml:space="preserve"> </w:t>
      </w:r>
      <w:r>
        <w:rPr>
          <w:sz w:val="24"/>
        </w:rPr>
        <w:t>from</w:t>
      </w:r>
      <w:r>
        <w:rPr>
          <w:spacing w:val="-1"/>
          <w:sz w:val="24"/>
        </w:rPr>
        <w:t xml:space="preserve"> </w:t>
      </w:r>
      <w:r>
        <w:rPr>
          <w:sz w:val="24"/>
        </w:rPr>
        <w:t>the dean. Approval of a position request may include modifications to the</w:t>
      </w:r>
      <w:r>
        <w:rPr>
          <w:spacing w:val="40"/>
          <w:sz w:val="24"/>
        </w:rPr>
        <w:t xml:space="preserve"> </w:t>
      </w:r>
      <w:r>
        <w:rPr>
          <w:sz w:val="24"/>
        </w:rPr>
        <w:t>request, including the addition of committee</w:t>
      </w:r>
      <w:r>
        <w:rPr>
          <w:sz w:val="24"/>
        </w:rPr>
        <w:t xml:space="preserve"> members. If the provost gives his/her approval, the search committee shall be formed.</w:t>
      </w:r>
    </w:p>
    <w:p w14:paraId="67083458" w14:textId="77777777" w:rsidR="00922E87" w:rsidRDefault="00922E87">
      <w:pPr>
        <w:pStyle w:val="BodyText"/>
        <w:rPr>
          <w:sz w:val="31"/>
        </w:rPr>
      </w:pPr>
    </w:p>
    <w:p w14:paraId="67083459" w14:textId="77777777" w:rsidR="00922E87" w:rsidRDefault="00504D80">
      <w:pPr>
        <w:pStyle w:val="ListParagraph"/>
        <w:numPr>
          <w:ilvl w:val="1"/>
          <w:numId w:val="2"/>
        </w:numPr>
        <w:tabs>
          <w:tab w:val="left" w:pos="1076"/>
        </w:tabs>
        <w:spacing w:line="230" w:lineRule="auto"/>
        <w:ind w:left="1253" w:right="359" w:hanging="567"/>
        <w:jc w:val="both"/>
        <w:rPr>
          <w:sz w:val="24"/>
        </w:rPr>
      </w:pPr>
      <w:r>
        <w:rPr>
          <w:sz w:val="24"/>
        </w:rPr>
        <w:t>The search committee shall develop a search plan in conformity with legal requirements and university and school of law guidelines.</w:t>
      </w:r>
    </w:p>
    <w:p w14:paraId="6708345A" w14:textId="77777777" w:rsidR="00922E87" w:rsidRDefault="00922E87">
      <w:pPr>
        <w:pStyle w:val="BodyText"/>
        <w:spacing w:before="1"/>
        <w:rPr>
          <w:sz w:val="31"/>
        </w:rPr>
      </w:pPr>
    </w:p>
    <w:p w14:paraId="6708345B" w14:textId="77777777" w:rsidR="00922E87" w:rsidRDefault="00504D80">
      <w:pPr>
        <w:pStyle w:val="ListParagraph"/>
        <w:numPr>
          <w:ilvl w:val="2"/>
          <w:numId w:val="2"/>
        </w:numPr>
        <w:tabs>
          <w:tab w:val="left" w:pos="1595"/>
        </w:tabs>
        <w:spacing w:line="230" w:lineRule="auto"/>
        <w:ind w:right="358" w:hanging="567"/>
        <w:jc w:val="both"/>
        <w:rPr>
          <w:sz w:val="24"/>
        </w:rPr>
      </w:pPr>
      <w:r>
        <w:rPr>
          <w:sz w:val="24"/>
        </w:rPr>
        <w:t>The offices of the provost and huma</w:t>
      </w:r>
      <w:r>
        <w:rPr>
          <w:sz w:val="24"/>
        </w:rPr>
        <w:t>n resources shall approve the plan or recommend changes as deemed appropriate. If changes to the search plan are recommended, representatives from these offices will communicate and discuss the changes with the search committee chair.</w:t>
      </w:r>
    </w:p>
    <w:p w14:paraId="6708345C" w14:textId="77777777" w:rsidR="00922E87" w:rsidRDefault="00922E87">
      <w:pPr>
        <w:pStyle w:val="BodyText"/>
        <w:rPr>
          <w:sz w:val="31"/>
        </w:rPr>
      </w:pPr>
    </w:p>
    <w:p w14:paraId="6708345D" w14:textId="77777777" w:rsidR="00922E87" w:rsidRDefault="00504D80">
      <w:pPr>
        <w:pStyle w:val="ListParagraph"/>
        <w:numPr>
          <w:ilvl w:val="2"/>
          <w:numId w:val="2"/>
        </w:numPr>
        <w:tabs>
          <w:tab w:val="left" w:pos="1603"/>
        </w:tabs>
        <w:spacing w:line="230" w:lineRule="auto"/>
        <w:ind w:right="359" w:hanging="567"/>
        <w:jc w:val="both"/>
        <w:rPr>
          <w:sz w:val="24"/>
        </w:rPr>
      </w:pPr>
      <w:r>
        <w:rPr>
          <w:sz w:val="24"/>
        </w:rPr>
        <w:t>The search committee</w:t>
      </w:r>
      <w:r>
        <w:rPr>
          <w:sz w:val="24"/>
        </w:rPr>
        <w:t xml:space="preserve"> shall execute the approved plan in conformity with legal requirements and university and school of law guidelines.</w:t>
      </w:r>
    </w:p>
    <w:p w14:paraId="6708345E" w14:textId="77777777" w:rsidR="00922E87" w:rsidRDefault="00922E87">
      <w:pPr>
        <w:pStyle w:val="BodyText"/>
        <w:spacing w:before="4"/>
        <w:rPr>
          <w:sz w:val="30"/>
        </w:rPr>
      </w:pPr>
    </w:p>
    <w:p w14:paraId="6708345F" w14:textId="77777777" w:rsidR="00922E87" w:rsidRDefault="00504D80">
      <w:pPr>
        <w:pStyle w:val="ListParagraph"/>
        <w:numPr>
          <w:ilvl w:val="1"/>
          <w:numId w:val="2"/>
        </w:numPr>
        <w:tabs>
          <w:tab w:val="left" w:pos="1027"/>
        </w:tabs>
        <w:ind w:hanging="341"/>
        <w:rPr>
          <w:sz w:val="24"/>
        </w:rPr>
      </w:pPr>
      <w:r>
        <w:rPr>
          <w:sz w:val="24"/>
        </w:rPr>
        <w:t xml:space="preserve">Approval of </w:t>
      </w:r>
      <w:r>
        <w:rPr>
          <w:spacing w:val="-2"/>
          <w:sz w:val="24"/>
        </w:rPr>
        <w:t>candidates.</w:t>
      </w:r>
    </w:p>
    <w:p w14:paraId="67083460" w14:textId="77777777" w:rsidR="00922E87" w:rsidRDefault="00922E87">
      <w:pPr>
        <w:pStyle w:val="BodyText"/>
        <w:spacing w:before="1"/>
        <w:rPr>
          <w:sz w:val="31"/>
        </w:rPr>
      </w:pPr>
    </w:p>
    <w:p w14:paraId="67083461" w14:textId="77777777" w:rsidR="00922E87" w:rsidRDefault="00504D80">
      <w:pPr>
        <w:pStyle w:val="ListParagraph"/>
        <w:numPr>
          <w:ilvl w:val="2"/>
          <w:numId w:val="2"/>
        </w:numPr>
        <w:tabs>
          <w:tab w:val="left" w:pos="1620"/>
        </w:tabs>
        <w:spacing w:line="230" w:lineRule="auto"/>
        <w:ind w:right="359" w:hanging="567"/>
        <w:jc w:val="both"/>
        <w:rPr>
          <w:sz w:val="24"/>
        </w:rPr>
      </w:pPr>
      <w:r>
        <w:rPr>
          <w:sz w:val="24"/>
        </w:rPr>
        <w:t>The process of initial appointment is defined as a deliberative process. Therefore, those eligible who do not participate in or attend the deliberations</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permitted</w:t>
      </w:r>
      <w:r>
        <w:rPr>
          <w:spacing w:val="-1"/>
          <w:sz w:val="24"/>
        </w:rPr>
        <w:t xml:space="preserve"> </w:t>
      </w:r>
      <w:r>
        <w:rPr>
          <w:sz w:val="24"/>
        </w:rPr>
        <w:t>to</w:t>
      </w:r>
      <w:r>
        <w:rPr>
          <w:spacing w:val="-1"/>
          <w:sz w:val="24"/>
        </w:rPr>
        <w:t xml:space="preserve"> </w:t>
      </w:r>
      <w:r>
        <w:rPr>
          <w:sz w:val="24"/>
        </w:rPr>
        <w:t>vote.</w:t>
      </w:r>
      <w:r>
        <w:rPr>
          <w:spacing w:val="-1"/>
          <w:sz w:val="24"/>
        </w:rPr>
        <w:t xml:space="preserve"> </w:t>
      </w:r>
      <w:r>
        <w:rPr>
          <w:sz w:val="24"/>
        </w:rPr>
        <w:t>The</w:t>
      </w:r>
      <w:r>
        <w:rPr>
          <w:spacing w:val="-1"/>
          <w:sz w:val="24"/>
        </w:rPr>
        <w:t xml:space="preserve"> </w:t>
      </w:r>
      <w:r>
        <w:rPr>
          <w:sz w:val="24"/>
        </w:rPr>
        <w:t>law</w:t>
      </w:r>
      <w:r>
        <w:rPr>
          <w:spacing w:val="-1"/>
          <w:sz w:val="24"/>
        </w:rPr>
        <w:t xml:space="preserve"> </w:t>
      </w:r>
      <w:r>
        <w:rPr>
          <w:sz w:val="24"/>
        </w:rPr>
        <w:t>school's</w:t>
      </w:r>
      <w:r>
        <w:rPr>
          <w:spacing w:val="-1"/>
          <w:sz w:val="24"/>
        </w:rPr>
        <w:t xml:space="preserve"> </w:t>
      </w:r>
      <w:r>
        <w:rPr>
          <w:sz w:val="24"/>
        </w:rPr>
        <w:t>guidelines</w:t>
      </w:r>
      <w:r>
        <w:rPr>
          <w:spacing w:val="-1"/>
          <w:sz w:val="24"/>
        </w:rPr>
        <w:t xml:space="preserve"> </w:t>
      </w:r>
      <w:r>
        <w:rPr>
          <w:sz w:val="24"/>
        </w:rPr>
        <w:t>may</w:t>
      </w:r>
    </w:p>
    <w:p w14:paraId="67083462"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463" w14:textId="77777777" w:rsidR="00922E87" w:rsidRDefault="00922E87">
      <w:pPr>
        <w:pStyle w:val="BodyText"/>
        <w:rPr>
          <w:sz w:val="20"/>
        </w:rPr>
      </w:pPr>
    </w:p>
    <w:p w14:paraId="67083465" w14:textId="77777777" w:rsidR="00922E87" w:rsidRDefault="00922E87">
      <w:pPr>
        <w:pStyle w:val="BodyText"/>
        <w:spacing w:before="1"/>
        <w:rPr>
          <w:sz w:val="22"/>
        </w:rPr>
      </w:pPr>
    </w:p>
    <w:p w14:paraId="67083466" w14:textId="77777777" w:rsidR="00922E87" w:rsidRDefault="00504D80">
      <w:pPr>
        <w:pStyle w:val="BodyText"/>
        <w:spacing w:before="99" w:line="230" w:lineRule="auto"/>
        <w:ind w:left="1820" w:right="358"/>
      </w:pPr>
      <w:r>
        <w:t>allow</w:t>
      </w:r>
      <w:r>
        <w:rPr>
          <w:spacing w:val="-2"/>
        </w:rPr>
        <w:t xml:space="preserve"> </w:t>
      </w:r>
      <w:r>
        <w:t>for</w:t>
      </w:r>
      <w:r>
        <w:rPr>
          <w:spacing w:val="-2"/>
        </w:rPr>
        <w:t xml:space="preserve"> </w:t>
      </w:r>
      <w:r>
        <w:t>absentee</w:t>
      </w:r>
      <w:r>
        <w:rPr>
          <w:spacing w:val="-2"/>
        </w:rPr>
        <w:t xml:space="preserve"> </w:t>
      </w:r>
      <w:r>
        <w:t>ballots</w:t>
      </w:r>
      <w:r>
        <w:rPr>
          <w:spacing w:val="-2"/>
        </w:rPr>
        <w:t xml:space="preserve"> </w:t>
      </w:r>
      <w:r>
        <w:t>in</w:t>
      </w:r>
      <w:r>
        <w:rPr>
          <w:spacing w:val="-2"/>
        </w:rPr>
        <w:t xml:space="preserve"> </w:t>
      </w:r>
      <w:r>
        <w:t>extenuating</w:t>
      </w:r>
      <w:r>
        <w:rPr>
          <w:spacing w:val="-2"/>
        </w:rPr>
        <w:t xml:space="preserve"> </w:t>
      </w:r>
      <w:r>
        <w:t>circumstances</w:t>
      </w:r>
      <w:r>
        <w:rPr>
          <w:spacing w:val="-2"/>
        </w:rPr>
        <w:t xml:space="preserve"> </w:t>
      </w:r>
      <w:r>
        <w:t>for</w:t>
      </w:r>
      <w:r>
        <w:rPr>
          <w:spacing w:val="-2"/>
        </w:rPr>
        <w:t xml:space="preserve"> </w:t>
      </w:r>
      <w:r>
        <w:t>persons</w:t>
      </w:r>
      <w:r>
        <w:rPr>
          <w:spacing w:val="-2"/>
        </w:rPr>
        <w:t xml:space="preserve"> </w:t>
      </w:r>
      <w:r>
        <w:t>who have been participants in the deliberations.</w:t>
      </w:r>
    </w:p>
    <w:p w14:paraId="67083467" w14:textId="77777777" w:rsidR="00922E87" w:rsidRDefault="00922E87">
      <w:pPr>
        <w:pStyle w:val="BodyText"/>
        <w:spacing w:before="1"/>
        <w:rPr>
          <w:sz w:val="31"/>
        </w:rPr>
      </w:pPr>
    </w:p>
    <w:p w14:paraId="67083468" w14:textId="77777777" w:rsidR="00922E87" w:rsidRDefault="00504D80">
      <w:pPr>
        <w:pStyle w:val="ListParagraph"/>
        <w:numPr>
          <w:ilvl w:val="2"/>
          <w:numId w:val="2"/>
        </w:numPr>
        <w:tabs>
          <w:tab w:val="left" w:pos="1620"/>
        </w:tabs>
        <w:spacing w:line="230" w:lineRule="auto"/>
        <w:ind w:right="359" w:hanging="567"/>
        <w:jc w:val="both"/>
        <w:rPr>
          <w:sz w:val="24"/>
        </w:rPr>
      </w:pPr>
      <w:r>
        <w:rPr>
          <w:sz w:val="24"/>
        </w:rPr>
        <w:t>After the completion of the interview process, the school of law faculty shall select by secret ballot candidates to recommend for appointment. A simple majo</w:t>
      </w:r>
      <w:r>
        <w:rPr>
          <w:sz w:val="24"/>
        </w:rPr>
        <w:t>rity vote is required. The faculty should recommend</w:t>
      </w:r>
      <w:r>
        <w:rPr>
          <w:spacing w:val="40"/>
          <w:sz w:val="24"/>
        </w:rPr>
        <w:t xml:space="preserve"> </w:t>
      </w:r>
      <w:r>
        <w:rPr>
          <w:sz w:val="24"/>
        </w:rPr>
        <w:t>more than one candidate in priority order.</w:t>
      </w:r>
    </w:p>
    <w:p w14:paraId="67083469" w14:textId="77777777" w:rsidR="00922E87" w:rsidRDefault="00922E87">
      <w:pPr>
        <w:pStyle w:val="BodyText"/>
        <w:rPr>
          <w:sz w:val="31"/>
        </w:rPr>
      </w:pPr>
    </w:p>
    <w:p w14:paraId="6708346A" w14:textId="77777777" w:rsidR="00922E87" w:rsidRDefault="00504D80">
      <w:pPr>
        <w:pStyle w:val="ListParagraph"/>
        <w:numPr>
          <w:ilvl w:val="2"/>
          <w:numId w:val="2"/>
        </w:numPr>
        <w:tabs>
          <w:tab w:val="left" w:pos="1661"/>
        </w:tabs>
        <w:spacing w:line="230" w:lineRule="auto"/>
        <w:ind w:right="358" w:hanging="567"/>
        <w:jc w:val="both"/>
        <w:rPr>
          <w:sz w:val="24"/>
        </w:rPr>
      </w:pPr>
      <w:r>
        <w:rPr>
          <w:sz w:val="24"/>
        </w:rPr>
        <w:t>The search committee will generate a recommendation to the dean relaying the votes and ranking by the faculty as well as supporting evidence such as lists of pe</w:t>
      </w:r>
      <w:r>
        <w:rPr>
          <w:sz w:val="24"/>
        </w:rPr>
        <w:t>rceived strengths and weaknesses of each candidate. In cases of appointment at advanced rank with or without tenure, the supporting evidence shall indicate how the candidates meet the rank/tenure criteria and reflect an additional positive vote by those</w:t>
      </w:r>
      <w:r>
        <w:rPr>
          <w:spacing w:val="40"/>
          <w:sz w:val="24"/>
        </w:rPr>
        <w:t xml:space="preserve"> </w:t>
      </w:r>
      <w:r>
        <w:rPr>
          <w:sz w:val="24"/>
        </w:rPr>
        <w:t>in</w:t>
      </w:r>
      <w:r>
        <w:rPr>
          <w:sz w:val="24"/>
        </w:rPr>
        <w:t xml:space="preserve"> the school eligible to vote on said rank/tenure.</w:t>
      </w:r>
    </w:p>
    <w:p w14:paraId="6708346B" w14:textId="77777777" w:rsidR="00922E87" w:rsidRDefault="00922E87">
      <w:pPr>
        <w:pStyle w:val="BodyText"/>
        <w:spacing w:before="8"/>
        <w:rPr>
          <w:sz w:val="30"/>
        </w:rPr>
      </w:pPr>
    </w:p>
    <w:p w14:paraId="6708346C" w14:textId="77777777" w:rsidR="00922E87" w:rsidRDefault="00504D80">
      <w:pPr>
        <w:pStyle w:val="ListParagraph"/>
        <w:numPr>
          <w:ilvl w:val="2"/>
          <w:numId w:val="2"/>
        </w:numPr>
        <w:tabs>
          <w:tab w:val="left" w:pos="1635"/>
        </w:tabs>
        <w:spacing w:before="1" w:line="230" w:lineRule="auto"/>
        <w:ind w:right="359" w:hanging="567"/>
        <w:jc w:val="both"/>
        <w:rPr>
          <w:sz w:val="24"/>
        </w:rPr>
      </w:pPr>
      <w:r>
        <w:rPr>
          <w:sz w:val="24"/>
        </w:rPr>
        <w:t>The dean shall make a separate recommendation with regard to which candidates to recommend for appointment/rank/tenure, and both recommendations shall be forwarded to the provost by the dean.</w:t>
      </w:r>
    </w:p>
    <w:p w14:paraId="6708346D" w14:textId="77777777" w:rsidR="00922E87" w:rsidRDefault="00922E87">
      <w:pPr>
        <w:pStyle w:val="BodyText"/>
        <w:rPr>
          <w:sz w:val="31"/>
        </w:rPr>
      </w:pPr>
    </w:p>
    <w:p w14:paraId="6708346E" w14:textId="77777777" w:rsidR="00922E87" w:rsidRDefault="00504D80">
      <w:pPr>
        <w:pStyle w:val="ListParagraph"/>
        <w:numPr>
          <w:ilvl w:val="2"/>
          <w:numId w:val="2"/>
        </w:numPr>
        <w:tabs>
          <w:tab w:val="left" w:pos="1692"/>
        </w:tabs>
        <w:spacing w:line="230" w:lineRule="auto"/>
        <w:ind w:right="358" w:hanging="567"/>
        <w:jc w:val="both"/>
        <w:rPr>
          <w:sz w:val="24"/>
        </w:rPr>
      </w:pPr>
      <w:r>
        <w:rPr>
          <w:sz w:val="24"/>
        </w:rPr>
        <w:t>If the provost approves making offers to any of the candidates recommended for appointment, that information shall be transmitted to the dean. Otherwise, the search will either be reopened, or declared failed, by the provost. If approval to make an offer t</w:t>
      </w:r>
      <w:r>
        <w:rPr>
          <w:sz w:val="24"/>
        </w:rPr>
        <w:t xml:space="preserve">o a candidate is granted, the candidate may be contacted by the dean and offered employment at the university pending approval of the board. The provost’s approval of, and countersignature on, all letters of offer are </w:t>
      </w:r>
      <w:r>
        <w:rPr>
          <w:spacing w:val="-2"/>
          <w:sz w:val="24"/>
        </w:rPr>
        <w:t>required.</w:t>
      </w:r>
    </w:p>
    <w:p w14:paraId="6708346F" w14:textId="77777777" w:rsidR="00922E87" w:rsidRDefault="00922E87">
      <w:pPr>
        <w:pStyle w:val="BodyText"/>
        <w:spacing w:before="8"/>
        <w:rPr>
          <w:sz w:val="30"/>
        </w:rPr>
      </w:pPr>
    </w:p>
    <w:p w14:paraId="67083470" w14:textId="77777777" w:rsidR="00922E87" w:rsidRDefault="00504D80">
      <w:pPr>
        <w:pStyle w:val="ListParagraph"/>
        <w:numPr>
          <w:ilvl w:val="2"/>
          <w:numId w:val="2"/>
        </w:numPr>
        <w:tabs>
          <w:tab w:val="left" w:pos="1602"/>
        </w:tabs>
        <w:spacing w:line="230" w:lineRule="auto"/>
        <w:ind w:right="358" w:hanging="567"/>
        <w:jc w:val="both"/>
        <w:rPr>
          <w:sz w:val="24"/>
        </w:rPr>
      </w:pPr>
      <w:r>
        <w:rPr>
          <w:sz w:val="24"/>
        </w:rPr>
        <w:t xml:space="preserve">The appointment of faculty </w:t>
      </w:r>
      <w:r>
        <w:rPr>
          <w:sz w:val="24"/>
        </w:rPr>
        <w:t>members is subject to the approval of the board. No officer, dean, committee, or other such entity shall have the authority to employ, set the compensation or other terms of</w:t>
      </w:r>
      <w:r>
        <w:rPr>
          <w:spacing w:val="40"/>
          <w:sz w:val="24"/>
        </w:rPr>
        <w:t xml:space="preserve"> </w:t>
      </w:r>
      <w:r>
        <w:rPr>
          <w:sz w:val="24"/>
        </w:rPr>
        <w:t>employment except the board. All offers of employment shall be</w:t>
      </w:r>
      <w:r>
        <w:rPr>
          <w:spacing w:val="40"/>
          <w:sz w:val="24"/>
        </w:rPr>
        <w:t xml:space="preserve"> </w:t>
      </w:r>
      <w:r>
        <w:rPr>
          <w:sz w:val="24"/>
        </w:rPr>
        <w:t>subject to this con</w:t>
      </w:r>
      <w:r>
        <w:rPr>
          <w:sz w:val="24"/>
        </w:rPr>
        <w:t>dition.</w:t>
      </w:r>
    </w:p>
    <w:p w14:paraId="67083471" w14:textId="77777777" w:rsidR="00922E87" w:rsidRDefault="00922E87">
      <w:pPr>
        <w:pStyle w:val="BodyText"/>
        <w:spacing w:before="1"/>
        <w:rPr>
          <w:sz w:val="30"/>
        </w:rPr>
      </w:pPr>
    </w:p>
    <w:p w14:paraId="67083472" w14:textId="77777777" w:rsidR="00922E87" w:rsidRDefault="00504D80">
      <w:pPr>
        <w:pStyle w:val="ListParagraph"/>
        <w:numPr>
          <w:ilvl w:val="0"/>
          <w:numId w:val="2"/>
        </w:numPr>
        <w:tabs>
          <w:tab w:val="left" w:pos="514"/>
        </w:tabs>
        <w:ind w:hanging="395"/>
        <w:rPr>
          <w:sz w:val="24"/>
        </w:rPr>
      </w:pPr>
      <w:r>
        <w:rPr>
          <w:sz w:val="24"/>
        </w:rPr>
        <w:t xml:space="preserve">Reappointment and </w:t>
      </w:r>
      <w:r>
        <w:rPr>
          <w:spacing w:val="-2"/>
          <w:sz w:val="24"/>
        </w:rPr>
        <w:t>tenure.</w:t>
      </w:r>
    </w:p>
    <w:p w14:paraId="67083473" w14:textId="77777777" w:rsidR="00922E87" w:rsidRDefault="00922E87">
      <w:pPr>
        <w:pStyle w:val="BodyText"/>
        <w:spacing w:before="1"/>
        <w:rPr>
          <w:sz w:val="31"/>
        </w:rPr>
      </w:pPr>
    </w:p>
    <w:p w14:paraId="67083474" w14:textId="77777777" w:rsidR="00922E87" w:rsidRDefault="00504D80">
      <w:pPr>
        <w:pStyle w:val="ListParagraph"/>
        <w:numPr>
          <w:ilvl w:val="1"/>
          <w:numId w:val="2"/>
        </w:numPr>
        <w:tabs>
          <w:tab w:val="left" w:pos="1048"/>
        </w:tabs>
        <w:spacing w:line="230" w:lineRule="auto"/>
        <w:ind w:left="1253" w:right="357" w:hanging="567"/>
        <w:jc w:val="both"/>
        <w:rPr>
          <w:sz w:val="24"/>
        </w:rPr>
      </w:pPr>
      <w:r>
        <w:rPr>
          <w:sz w:val="24"/>
        </w:rPr>
        <w:t>All full-time law school faculty are subject to annual reappointment following their initial appointment until any grant of tenure or long-term appointment, except that in their first year of service they shall not be re</w:t>
      </w:r>
      <w:r>
        <w:rPr>
          <w:sz w:val="24"/>
        </w:rPr>
        <w:t xml:space="preserve">viewed for </w:t>
      </w:r>
      <w:r>
        <w:rPr>
          <w:spacing w:val="-2"/>
          <w:sz w:val="24"/>
        </w:rPr>
        <w:t>reappointment.</w:t>
      </w:r>
    </w:p>
    <w:p w14:paraId="67083475"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476" w14:textId="77777777" w:rsidR="00922E87" w:rsidRDefault="00922E87">
      <w:pPr>
        <w:pStyle w:val="BodyText"/>
        <w:rPr>
          <w:sz w:val="20"/>
        </w:rPr>
      </w:pPr>
    </w:p>
    <w:p w14:paraId="67083478" w14:textId="77777777" w:rsidR="00922E87" w:rsidRDefault="00922E87">
      <w:pPr>
        <w:pStyle w:val="BodyText"/>
        <w:spacing w:before="1"/>
        <w:rPr>
          <w:sz w:val="22"/>
        </w:rPr>
      </w:pPr>
    </w:p>
    <w:p w14:paraId="67083479" w14:textId="77777777" w:rsidR="00922E87" w:rsidRDefault="00504D80">
      <w:pPr>
        <w:pStyle w:val="ListParagraph"/>
        <w:numPr>
          <w:ilvl w:val="1"/>
          <w:numId w:val="2"/>
        </w:numPr>
        <w:tabs>
          <w:tab w:val="left" w:pos="1052"/>
        </w:tabs>
        <w:spacing w:before="99" w:line="230" w:lineRule="auto"/>
        <w:ind w:left="1253" w:right="357" w:hanging="567"/>
        <w:rPr>
          <w:sz w:val="24"/>
        </w:rPr>
      </w:pPr>
      <w:r>
        <w:rPr>
          <w:sz w:val="24"/>
        </w:rPr>
        <w:t xml:space="preserve">Tenure-track faculty may receive indefinite tenure, according to the following </w:t>
      </w:r>
      <w:r>
        <w:rPr>
          <w:spacing w:val="-2"/>
          <w:sz w:val="24"/>
        </w:rPr>
        <w:t>provisions:</w:t>
      </w:r>
    </w:p>
    <w:p w14:paraId="6708347A" w14:textId="77777777" w:rsidR="00922E87" w:rsidRDefault="00922E87">
      <w:pPr>
        <w:pStyle w:val="BodyText"/>
        <w:spacing w:before="1"/>
        <w:rPr>
          <w:sz w:val="31"/>
        </w:rPr>
      </w:pPr>
    </w:p>
    <w:p w14:paraId="6708347B" w14:textId="77777777" w:rsidR="00922E87" w:rsidRDefault="00504D80">
      <w:pPr>
        <w:pStyle w:val="ListParagraph"/>
        <w:numPr>
          <w:ilvl w:val="2"/>
          <w:numId w:val="2"/>
        </w:numPr>
        <w:tabs>
          <w:tab w:val="left" w:pos="1589"/>
        </w:tabs>
        <w:spacing w:line="230" w:lineRule="auto"/>
        <w:ind w:right="357" w:hanging="567"/>
        <w:jc w:val="both"/>
        <w:rPr>
          <w:sz w:val="24"/>
        </w:rPr>
      </w:pPr>
      <w:r>
        <w:rPr>
          <w:sz w:val="24"/>
        </w:rPr>
        <w:t>Faculty on the tenure track may be granted indefinite tenure. That is, they may be appointed for an indefinite term without the necessity of reappointment each year. A faculty member on the tenure-track may be granted tenure not later than the end of the t</w:t>
      </w:r>
      <w:r>
        <w:rPr>
          <w:sz w:val="24"/>
        </w:rPr>
        <w:t>welfth full semester of active service on the tenure track at the university subject to the conditions outlined in this rule.</w:t>
      </w:r>
    </w:p>
    <w:p w14:paraId="6708347C" w14:textId="77777777" w:rsidR="00922E87" w:rsidRDefault="00922E87">
      <w:pPr>
        <w:pStyle w:val="BodyText"/>
        <w:spacing w:before="10"/>
        <w:rPr>
          <w:sz w:val="30"/>
        </w:rPr>
      </w:pPr>
    </w:p>
    <w:p w14:paraId="6708347D" w14:textId="77777777" w:rsidR="00922E87" w:rsidRDefault="00504D80">
      <w:pPr>
        <w:pStyle w:val="ListParagraph"/>
        <w:numPr>
          <w:ilvl w:val="3"/>
          <w:numId w:val="2"/>
        </w:numPr>
        <w:tabs>
          <w:tab w:val="left" w:pos="2112"/>
        </w:tabs>
        <w:spacing w:line="230" w:lineRule="auto"/>
        <w:ind w:right="358" w:hanging="567"/>
        <w:jc w:val="both"/>
        <w:rPr>
          <w:sz w:val="24"/>
        </w:rPr>
      </w:pPr>
      <w:r>
        <w:rPr>
          <w:sz w:val="24"/>
        </w:rPr>
        <w:t>If tenure is granted, it shall be effective either at the beginning of the academic year of service after which the candidate was</w:t>
      </w:r>
      <w:r>
        <w:rPr>
          <w:sz w:val="24"/>
        </w:rPr>
        <w:t xml:space="preserve"> recommended for tenure, or as specified in the certificate of appointment issued by the board.</w:t>
      </w:r>
    </w:p>
    <w:p w14:paraId="6708347E" w14:textId="77777777" w:rsidR="00922E87" w:rsidRDefault="00922E87">
      <w:pPr>
        <w:pStyle w:val="BodyText"/>
        <w:spacing w:before="11"/>
        <w:rPr>
          <w:sz w:val="30"/>
        </w:rPr>
      </w:pPr>
    </w:p>
    <w:p w14:paraId="6708347F" w14:textId="77777777" w:rsidR="00922E87" w:rsidRDefault="00504D80">
      <w:pPr>
        <w:pStyle w:val="ListParagraph"/>
        <w:numPr>
          <w:ilvl w:val="3"/>
          <w:numId w:val="2"/>
        </w:numPr>
        <w:tabs>
          <w:tab w:val="left" w:pos="2240"/>
        </w:tabs>
        <w:spacing w:line="230" w:lineRule="auto"/>
        <w:ind w:right="356" w:hanging="567"/>
        <w:jc w:val="both"/>
        <w:rPr>
          <w:sz w:val="24"/>
        </w:rPr>
      </w:pPr>
      <w:r>
        <w:rPr>
          <w:sz w:val="24"/>
        </w:rPr>
        <w:t>If at the end of six years (twelve semesters) in a tenure-track position, indefinite tenure has not been received, notice shall be given that employment termin</w:t>
      </w:r>
      <w:r>
        <w:rPr>
          <w:sz w:val="24"/>
        </w:rPr>
        <w:t>ates at the end of the seventh year</w:t>
      </w:r>
      <w:r>
        <w:rPr>
          <w:spacing w:val="40"/>
          <w:sz w:val="24"/>
        </w:rPr>
        <w:t xml:space="preserve"> </w:t>
      </w:r>
      <w:r>
        <w:rPr>
          <w:sz w:val="24"/>
        </w:rPr>
        <w:t>of service.</w:t>
      </w:r>
    </w:p>
    <w:p w14:paraId="67083480" w14:textId="77777777" w:rsidR="00922E87" w:rsidRDefault="00922E87">
      <w:pPr>
        <w:pStyle w:val="BodyText"/>
        <w:rPr>
          <w:sz w:val="31"/>
        </w:rPr>
      </w:pPr>
    </w:p>
    <w:p w14:paraId="67083481" w14:textId="77777777" w:rsidR="00922E87" w:rsidRDefault="00504D80">
      <w:pPr>
        <w:pStyle w:val="ListParagraph"/>
        <w:numPr>
          <w:ilvl w:val="2"/>
          <w:numId w:val="2"/>
        </w:numPr>
        <w:tabs>
          <w:tab w:val="left" w:pos="1630"/>
        </w:tabs>
        <w:spacing w:line="230" w:lineRule="auto"/>
        <w:ind w:right="356" w:hanging="567"/>
        <w:jc w:val="both"/>
        <w:rPr>
          <w:sz w:val="24"/>
        </w:rPr>
      </w:pPr>
      <w:r>
        <w:rPr>
          <w:sz w:val="24"/>
        </w:rPr>
        <w:t>Full-time appointment for two semesters shall equal one year of active service. Summer sessions or leaves without compensation granted for one-half or more of any semester may not be counted toward the proba</w:t>
      </w:r>
      <w:r>
        <w:rPr>
          <w:sz w:val="24"/>
        </w:rPr>
        <w:t>tionary period for tenure. Leaves for professional development count toward the probationary period for tenure.</w:t>
      </w:r>
    </w:p>
    <w:p w14:paraId="67083482" w14:textId="77777777" w:rsidR="00922E87" w:rsidRDefault="00922E87">
      <w:pPr>
        <w:pStyle w:val="BodyText"/>
        <w:spacing w:before="10"/>
        <w:rPr>
          <w:sz w:val="30"/>
        </w:rPr>
      </w:pPr>
    </w:p>
    <w:p w14:paraId="67083483" w14:textId="77777777" w:rsidR="00922E87" w:rsidRDefault="00504D80">
      <w:pPr>
        <w:pStyle w:val="ListParagraph"/>
        <w:numPr>
          <w:ilvl w:val="2"/>
          <w:numId w:val="2"/>
        </w:numPr>
        <w:tabs>
          <w:tab w:val="left" w:pos="1598"/>
        </w:tabs>
        <w:spacing w:line="230" w:lineRule="auto"/>
        <w:ind w:right="359" w:hanging="567"/>
        <w:jc w:val="both"/>
        <w:rPr>
          <w:sz w:val="24"/>
        </w:rPr>
      </w:pPr>
      <w:r>
        <w:rPr>
          <w:sz w:val="24"/>
        </w:rPr>
        <w:t>A candidate’s application for indefinite tenure shall normally be initiated during the tenth full semester of active service. For faculty start</w:t>
      </w:r>
      <w:r>
        <w:rPr>
          <w:sz w:val="24"/>
        </w:rPr>
        <w:t>ing at the beginning of the fall semester, the application will be made at the beginning of their eleventh semester.</w:t>
      </w:r>
    </w:p>
    <w:p w14:paraId="67083484" w14:textId="77777777" w:rsidR="00922E87" w:rsidRDefault="00922E87">
      <w:pPr>
        <w:pStyle w:val="BodyText"/>
        <w:rPr>
          <w:sz w:val="31"/>
        </w:rPr>
      </w:pPr>
    </w:p>
    <w:p w14:paraId="67083485" w14:textId="77777777" w:rsidR="00922E87" w:rsidRDefault="00504D80">
      <w:pPr>
        <w:pStyle w:val="ListParagraph"/>
        <w:numPr>
          <w:ilvl w:val="2"/>
          <w:numId w:val="2"/>
        </w:numPr>
        <w:tabs>
          <w:tab w:val="left" w:pos="1720"/>
        </w:tabs>
        <w:spacing w:line="230" w:lineRule="auto"/>
        <w:ind w:right="358" w:hanging="567"/>
        <w:jc w:val="both"/>
        <w:rPr>
          <w:sz w:val="24"/>
        </w:rPr>
      </w:pPr>
      <w:r>
        <w:rPr>
          <w:sz w:val="24"/>
        </w:rPr>
        <w:t xml:space="preserve">In cases where there are clearly extenuating circumstances, the probationary period may be extended by one year provided that the request </w:t>
      </w:r>
      <w:r>
        <w:rPr>
          <w:sz w:val="24"/>
        </w:rPr>
        <w:t>is initiated by the candidate, recommended by the dean, and approved by the provost.</w:t>
      </w:r>
    </w:p>
    <w:p w14:paraId="67083486" w14:textId="77777777" w:rsidR="00922E87" w:rsidRDefault="00922E87">
      <w:pPr>
        <w:pStyle w:val="BodyText"/>
        <w:rPr>
          <w:sz w:val="31"/>
        </w:rPr>
      </w:pPr>
    </w:p>
    <w:p w14:paraId="67083487" w14:textId="77777777" w:rsidR="00922E87" w:rsidRDefault="00504D80">
      <w:pPr>
        <w:pStyle w:val="ListParagraph"/>
        <w:numPr>
          <w:ilvl w:val="2"/>
          <w:numId w:val="2"/>
        </w:numPr>
        <w:tabs>
          <w:tab w:val="left" w:pos="1623"/>
        </w:tabs>
        <w:spacing w:line="230" w:lineRule="auto"/>
        <w:ind w:right="358" w:hanging="567"/>
        <w:jc w:val="both"/>
        <w:rPr>
          <w:sz w:val="24"/>
        </w:rPr>
      </w:pPr>
      <w:r>
        <w:rPr>
          <w:sz w:val="24"/>
        </w:rPr>
        <w:t>Faculty must have U. S. citizenship or permanent residency to receive tenure. The university shall in good faith endeavor to petition for such status for those individuals who need it, and to extend the probationary period for those tenure candidates whose</w:t>
      </w:r>
      <w:r>
        <w:rPr>
          <w:sz w:val="24"/>
        </w:rPr>
        <w:t xml:space="preserve"> applications for permanent residency have not yet been approved.</w:t>
      </w:r>
    </w:p>
    <w:p w14:paraId="67083488"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489" w14:textId="77777777" w:rsidR="00922E87" w:rsidRDefault="00922E87">
      <w:pPr>
        <w:pStyle w:val="BodyText"/>
        <w:rPr>
          <w:sz w:val="20"/>
        </w:rPr>
      </w:pPr>
    </w:p>
    <w:p w14:paraId="6708348A" w14:textId="77777777" w:rsidR="00922E87" w:rsidRDefault="00922E87">
      <w:pPr>
        <w:pStyle w:val="BodyText"/>
        <w:rPr>
          <w:sz w:val="20"/>
        </w:rPr>
      </w:pPr>
    </w:p>
    <w:p w14:paraId="6708348B" w14:textId="77777777" w:rsidR="00922E87" w:rsidRDefault="00922E87">
      <w:pPr>
        <w:pStyle w:val="BodyText"/>
        <w:spacing w:before="1"/>
        <w:rPr>
          <w:sz w:val="22"/>
        </w:rPr>
      </w:pPr>
    </w:p>
    <w:p w14:paraId="6708348C" w14:textId="77777777" w:rsidR="00922E87" w:rsidRDefault="00504D80">
      <w:pPr>
        <w:pStyle w:val="ListParagraph"/>
        <w:numPr>
          <w:ilvl w:val="2"/>
          <w:numId w:val="2"/>
        </w:numPr>
        <w:tabs>
          <w:tab w:val="left" w:pos="1590"/>
        </w:tabs>
        <w:spacing w:before="99" w:line="230" w:lineRule="auto"/>
        <w:ind w:right="359" w:hanging="567"/>
        <w:jc w:val="both"/>
        <w:rPr>
          <w:sz w:val="24"/>
        </w:rPr>
      </w:pPr>
      <w:r>
        <w:rPr>
          <w:sz w:val="24"/>
        </w:rPr>
        <w:t>Early tenure may be granted before the sixth year, contingent upon the candidate's successful completion of the following criteria:</w:t>
      </w:r>
    </w:p>
    <w:p w14:paraId="6708348D" w14:textId="77777777" w:rsidR="00922E87" w:rsidRDefault="00922E87">
      <w:pPr>
        <w:pStyle w:val="BodyText"/>
        <w:spacing w:before="1"/>
        <w:rPr>
          <w:sz w:val="31"/>
        </w:rPr>
      </w:pPr>
    </w:p>
    <w:p w14:paraId="6708348E" w14:textId="77777777" w:rsidR="00922E87" w:rsidRDefault="00504D80">
      <w:pPr>
        <w:pStyle w:val="ListParagraph"/>
        <w:numPr>
          <w:ilvl w:val="3"/>
          <w:numId w:val="2"/>
        </w:numPr>
        <w:tabs>
          <w:tab w:val="left" w:pos="2162"/>
        </w:tabs>
        <w:spacing w:line="230" w:lineRule="auto"/>
        <w:ind w:right="359" w:hanging="567"/>
        <w:jc w:val="both"/>
        <w:rPr>
          <w:sz w:val="24"/>
        </w:rPr>
      </w:pPr>
      <w:r>
        <w:rPr>
          <w:sz w:val="24"/>
        </w:rPr>
        <w:t xml:space="preserve">The candidate shall have completed at </w:t>
      </w:r>
      <w:r>
        <w:rPr>
          <w:sz w:val="24"/>
        </w:rPr>
        <w:t xml:space="preserve">least two years of active service at the university before application for early tenure can be </w:t>
      </w:r>
      <w:r>
        <w:rPr>
          <w:spacing w:val="-2"/>
          <w:sz w:val="24"/>
        </w:rPr>
        <w:t>made.</w:t>
      </w:r>
    </w:p>
    <w:p w14:paraId="6708348F" w14:textId="77777777" w:rsidR="00922E87" w:rsidRDefault="00922E87">
      <w:pPr>
        <w:pStyle w:val="BodyText"/>
        <w:spacing w:before="1"/>
        <w:rPr>
          <w:sz w:val="31"/>
        </w:rPr>
      </w:pPr>
    </w:p>
    <w:p w14:paraId="67083490" w14:textId="77777777" w:rsidR="00922E87" w:rsidRDefault="00504D80">
      <w:pPr>
        <w:pStyle w:val="ListParagraph"/>
        <w:numPr>
          <w:ilvl w:val="3"/>
          <w:numId w:val="2"/>
        </w:numPr>
        <w:tabs>
          <w:tab w:val="left" w:pos="2175"/>
        </w:tabs>
        <w:spacing w:line="230" w:lineRule="auto"/>
        <w:ind w:right="359" w:hanging="567"/>
        <w:jc w:val="both"/>
        <w:rPr>
          <w:sz w:val="24"/>
        </w:rPr>
      </w:pPr>
      <w:r>
        <w:rPr>
          <w:sz w:val="24"/>
        </w:rPr>
        <w:t>The</w:t>
      </w:r>
      <w:r>
        <w:rPr>
          <w:spacing w:val="-3"/>
          <w:sz w:val="24"/>
        </w:rPr>
        <w:t xml:space="preserve"> </w:t>
      </w:r>
      <w:r>
        <w:rPr>
          <w:sz w:val="24"/>
        </w:rPr>
        <w:t>candidate</w:t>
      </w:r>
      <w:r>
        <w:rPr>
          <w:spacing w:val="-3"/>
          <w:sz w:val="24"/>
        </w:rPr>
        <w:t xml:space="preserve"> </w:t>
      </w:r>
      <w:r>
        <w:rPr>
          <w:sz w:val="24"/>
        </w:rPr>
        <w:t>must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minimum</w:t>
      </w:r>
      <w:r>
        <w:rPr>
          <w:spacing w:val="-3"/>
          <w:sz w:val="24"/>
        </w:rPr>
        <w:t xml:space="preserve"> </w:t>
      </w:r>
      <w:r>
        <w:rPr>
          <w:sz w:val="24"/>
        </w:rPr>
        <w:t>school</w:t>
      </w:r>
      <w:r>
        <w:rPr>
          <w:spacing w:val="-3"/>
          <w:sz w:val="24"/>
        </w:rPr>
        <w:t xml:space="preserve"> </w:t>
      </w:r>
      <w:r>
        <w:rPr>
          <w:sz w:val="24"/>
        </w:rPr>
        <w:t>of</w:t>
      </w:r>
      <w:r>
        <w:rPr>
          <w:spacing w:val="-3"/>
          <w:sz w:val="24"/>
        </w:rPr>
        <w:t xml:space="preserve"> </w:t>
      </w:r>
      <w:r>
        <w:rPr>
          <w:sz w:val="24"/>
        </w:rPr>
        <w:t>law</w:t>
      </w:r>
      <w:r>
        <w:rPr>
          <w:spacing w:val="-3"/>
          <w:sz w:val="24"/>
        </w:rPr>
        <w:t xml:space="preserve"> </w:t>
      </w:r>
      <w:r>
        <w:rPr>
          <w:sz w:val="24"/>
        </w:rPr>
        <w:t>criteria for tenure.</w:t>
      </w:r>
    </w:p>
    <w:p w14:paraId="67083491" w14:textId="77777777" w:rsidR="00922E87" w:rsidRDefault="00922E87">
      <w:pPr>
        <w:pStyle w:val="BodyText"/>
        <w:spacing w:before="2"/>
        <w:rPr>
          <w:sz w:val="31"/>
        </w:rPr>
      </w:pPr>
    </w:p>
    <w:p w14:paraId="67083492" w14:textId="77777777" w:rsidR="00922E87" w:rsidRDefault="00504D80">
      <w:pPr>
        <w:pStyle w:val="ListParagraph"/>
        <w:numPr>
          <w:ilvl w:val="3"/>
          <w:numId w:val="2"/>
        </w:numPr>
        <w:tabs>
          <w:tab w:val="left" w:pos="2262"/>
        </w:tabs>
        <w:spacing w:line="230" w:lineRule="auto"/>
        <w:ind w:right="360" w:hanging="567"/>
        <w:jc w:val="both"/>
        <w:rPr>
          <w:sz w:val="24"/>
        </w:rPr>
      </w:pPr>
      <w:r>
        <w:rPr>
          <w:sz w:val="24"/>
        </w:rPr>
        <w:t>The school of law tenure committee shall vote to determine if the candidate may apply for early tenure. The decision of the tenure committee is final and cannot be appealed.</w:t>
      </w:r>
    </w:p>
    <w:p w14:paraId="67083493" w14:textId="77777777" w:rsidR="00922E87" w:rsidRDefault="00922E87">
      <w:pPr>
        <w:pStyle w:val="BodyText"/>
        <w:rPr>
          <w:sz w:val="31"/>
        </w:rPr>
      </w:pPr>
    </w:p>
    <w:p w14:paraId="67083494" w14:textId="77777777" w:rsidR="00922E87" w:rsidRDefault="00504D80">
      <w:pPr>
        <w:pStyle w:val="ListParagraph"/>
        <w:numPr>
          <w:ilvl w:val="2"/>
          <w:numId w:val="2"/>
        </w:numPr>
        <w:tabs>
          <w:tab w:val="left" w:pos="1604"/>
        </w:tabs>
        <w:spacing w:line="230" w:lineRule="auto"/>
        <w:ind w:right="359" w:hanging="567"/>
        <w:jc w:val="both"/>
        <w:rPr>
          <w:sz w:val="24"/>
        </w:rPr>
      </w:pPr>
      <w:r>
        <w:rPr>
          <w:sz w:val="24"/>
        </w:rPr>
        <w:t xml:space="preserve">A candidate may apply for early tenure only once. Should early tenure be denied, the candidate shall be awarded reappointment for the next academic year, and shall complete the time remaining in the standard probationary period before making reapplication </w:t>
      </w:r>
      <w:r>
        <w:rPr>
          <w:sz w:val="24"/>
        </w:rPr>
        <w:t>for tenure.</w:t>
      </w:r>
    </w:p>
    <w:p w14:paraId="67083495" w14:textId="77777777" w:rsidR="00922E87" w:rsidRDefault="00922E87">
      <w:pPr>
        <w:pStyle w:val="BodyText"/>
        <w:rPr>
          <w:sz w:val="31"/>
        </w:rPr>
      </w:pPr>
    </w:p>
    <w:p w14:paraId="67083496" w14:textId="77777777" w:rsidR="00922E87" w:rsidRDefault="00504D80">
      <w:pPr>
        <w:pStyle w:val="ListParagraph"/>
        <w:numPr>
          <w:ilvl w:val="2"/>
          <w:numId w:val="2"/>
        </w:numPr>
        <w:tabs>
          <w:tab w:val="left" w:pos="1610"/>
        </w:tabs>
        <w:spacing w:line="230" w:lineRule="auto"/>
        <w:ind w:right="359" w:hanging="567"/>
        <w:jc w:val="both"/>
        <w:rPr>
          <w:sz w:val="24"/>
        </w:rPr>
      </w:pPr>
      <w:r>
        <w:rPr>
          <w:sz w:val="24"/>
        </w:rPr>
        <w:t>In exceptional circumstances, the board may grant indefinite tenure upon initial appointment to scholars who are nationally or internationally recognized</w:t>
      </w:r>
      <w:r>
        <w:rPr>
          <w:spacing w:val="-2"/>
          <w:sz w:val="24"/>
        </w:rPr>
        <w:t xml:space="preserve"> </w:t>
      </w:r>
      <w:r>
        <w:rPr>
          <w:sz w:val="24"/>
        </w:rPr>
        <w:t>and</w:t>
      </w:r>
      <w:r>
        <w:rPr>
          <w:spacing w:val="-2"/>
          <w:sz w:val="24"/>
        </w:rPr>
        <w:t xml:space="preserve"> </w:t>
      </w:r>
      <w:r>
        <w:rPr>
          <w:sz w:val="24"/>
        </w:rPr>
        <w:t>only</w:t>
      </w:r>
      <w:r>
        <w:rPr>
          <w:spacing w:val="-2"/>
          <w:sz w:val="24"/>
        </w:rPr>
        <w:t xml:space="preserve"> </w:t>
      </w:r>
      <w:r>
        <w:rPr>
          <w:sz w:val="24"/>
        </w:rPr>
        <w:t>upon</w:t>
      </w:r>
      <w:r>
        <w:rPr>
          <w:spacing w:val="-2"/>
          <w:sz w:val="24"/>
        </w:rPr>
        <w:t xml:space="preserve"> </w:t>
      </w:r>
      <w:r>
        <w:rPr>
          <w:sz w:val="24"/>
        </w:rPr>
        <w:t>the</w:t>
      </w:r>
      <w:r>
        <w:rPr>
          <w:spacing w:val="-2"/>
          <w:sz w:val="24"/>
        </w:rPr>
        <w:t xml:space="preserve"> </w:t>
      </w:r>
      <w:r>
        <w:rPr>
          <w:sz w:val="24"/>
        </w:rPr>
        <w:t>affirmative</w:t>
      </w:r>
      <w:r>
        <w:rPr>
          <w:spacing w:val="-2"/>
          <w:sz w:val="24"/>
        </w:rPr>
        <w:t xml:space="preserve"> </w:t>
      </w:r>
      <w:r>
        <w:rPr>
          <w:sz w:val="24"/>
        </w:rPr>
        <w:t>recommendation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tenure committee and dean, the provos</w:t>
      </w:r>
      <w:r>
        <w:rPr>
          <w:sz w:val="24"/>
        </w:rPr>
        <w:t>t and the president.</w:t>
      </w:r>
    </w:p>
    <w:p w14:paraId="67083497" w14:textId="77777777" w:rsidR="00922E87" w:rsidRDefault="00922E87">
      <w:pPr>
        <w:pStyle w:val="BodyText"/>
        <w:rPr>
          <w:sz w:val="31"/>
        </w:rPr>
      </w:pPr>
    </w:p>
    <w:p w14:paraId="67083498" w14:textId="77777777" w:rsidR="00922E87" w:rsidRDefault="00504D80">
      <w:pPr>
        <w:pStyle w:val="ListParagraph"/>
        <w:numPr>
          <w:ilvl w:val="2"/>
          <w:numId w:val="2"/>
        </w:numPr>
        <w:tabs>
          <w:tab w:val="left" w:pos="1568"/>
        </w:tabs>
        <w:spacing w:line="230" w:lineRule="auto"/>
        <w:ind w:right="358" w:hanging="567"/>
        <w:jc w:val="both"/>
        <w:rPr>
          <w:sz w:val="24"/>
        </w:rPr>
      </w:pPr>
      <w:r>
        <w:rPr>
          <w:sz w:val="24"/>
        </w:rPr>
        <w:t xml:space="preserve">Faculty who hold the rank of assistant professor may be awarded tenure only if they are granted promotion to associate professor at the same </w:t>
      </w:r>
      <w:r>
        <w:rPr>
          <w:spacing w:val="-2"/>
          <w:sz w:val="24"/>
        </w:rPr>
        <w:t>time.</w:t>
      </w:r>
    </w:p>
    <w:p w14:paraId="67083499" w14:textId="77777777" w:rsidR="00922E87" w:rsidRDefault="00922E87">
      <w:pPr>
        <w:pStyle w:val="BodyText"/>
        <w:spacing w:before="1"/>
        <w:rPr>
          <w:sz w:val="31"/>
        </w:rPr>
      </w:pPr>
    </w:p>
    <w:p w14:paraId="6708349A" w14:textId="77777777" w:rsidR="00922E87" w:rsidRDefault="00504D80">
      <w:pPr>
        <w:pStyle w:val="ListParagraph"/>
        <w:numPr>
          <w:ilvl w:val="2"/>
          <w:numId w:val="2"/>
        </w:numPr>
        <w:tabs>
          <w:tab w:val="left" w:pos="1553"/>
        </w:tabs>
        <w:spacing w:line="230" w:lineRule="auto"/>
        <w:ind w:right="358" w:hanging="567"/>
        <w:jc w:val="both"/>
        <w:rPr>
          <w:sz w:val="24"/>
        </w:rPr>
      </w:pPr>
      <w:r>
        <w:rPr>
          <w:sz w:val="24"/>
        </w:rPr>
        <w:t>Faculty who hold the rank of associate professor without tenure may seek and be awarde</w:t>
      </w:r>
      <w:r>
        <w:rPr>
          <w:sz w:val="24"/>
        </w:rPr>
        <w:t>d tenure without promotion.</w:t>
      </w:r>
    </w:p>
    <w:p w14:paraId="6708349B" w14:textId="77777777" w:rsidR="00922E87" w:rsidRDefault="00922E87">
      <w:pPr>
        <w:pStyle w:val="BodyText"/>
        <w:spacing w:before="1"/>
        <w:rPr>
          <w:sz w:val="31"/>
        </w:rPr>
      </w:pPr>
    </w:p>
    <w:p w14:paraId="6708349C" w14:textId="77777777" w:rsidR="00922E87" w:rsidRDefault="00504D80">
      <w:pPr>
        <w:pStyle w:val="ListParagraph"/>
        <w:numPr>
          <w:ilvl w:val="1"/>
          <w:numId w:val="2"/>
        </w:numPr>
        <w:tabs>
          <w:tab w:val="left" w:pos="1062"/>
        </w:tabs>
        <w:spacing w:line="230" w:lineRule="auto"/>
        <w:ind w:left="1253" w:right="359" w:hanging="567"/>
        <w:rPr>
          <w:sz w:val="24"/>
        </w:rPr>
      </w:pPr>
      <w:r>
        <w:rPr>
          <w:sz w:val="24"/>
        </w:rPr>
        <w:t>Notification</w:t>
      </w:r>
      <w:r>
        <w:rPr>
          <w:spacing w:val="30"/>
          <w:sz w:val="24"/>
        </w:rPr>
        <w:t xml:space="preserve"> </w:t>
      </w:r>
      <w:r>
        <w:rPr>
          <w:sz w:val="24"/>
        </w:rPr>
        <w:t>of</w:t>
      </w:r>
      <w:r>
        <w:rPr>
          <w:spacing w:val="30"/>
          <w:sz w:val="24"/>
        </w:rPr>
        <w:t xml:space="preserve"> </w:t>
      </w:r>
      <w:r>
        <w:rPr>
          <w:sz w:val="24"/>
        </w:rPr>
        <w:t>appointment,</w:t>
      </w:r>
      <w:r>
        <w:rPr>
          <w:spacing w:val="30"/>
          <w:sz w:val="24"/>
        </w:rPr>
        <w:t xml:space="preserve"> </w:t>
      </w:r>
      <w:r>
        <w:rPr>
          <w:sz w:val="24"/>
        </w:rPr>
        <w:t>reappointment,</w:t>
      </w:r>
      <w:r>
        <w:rPr>
          <w:spacing w:val="30"/>
          <w:sz w:val="24"/>
        </w:rPr>
        <w:t xml:space="preserve"> </w:t>
      </w:r>
      <w:r>
        <w:rPr>
          <w:sz w:val="24"/>
        </w:rPr>
        <w:t>tenure,</w:t>
      </w:r>
      <w:r>
        <w:rPr>
          <w:spacing w:val="30"/>
          <w:sz w:val="24"/>
        </w:rPr>
        <w:t xml:space="preserve"> </w:t>
      </w:r>
      <w:r>
        <w:rPr>
          <w:sz w:val="24"/>
        </w:rPr>
        <w:t>and</w:t>
      </w:r>
      <w:r>
        <w:rPr>
          <w:spacing w:val="30"/>
          <w:sz w:val="24"/>
        </w:rPr>
        <w:t xml:space="preserve"> </w:t>
      </w:r>
      <w:r>
        <w:rPr>
          <w:sz w:val="24"/>
        </w:rPr>
        <w:t>promotion</w:t>
      </w:r>
      <w:r>
        <w:rPr>
          <w:spacing w:val="30"/>
          <w:sz w:val="24"/>
        </w:rPr>
        <w:t xml:space="preserve"> </w:t>
      </w:r>
      <w:r>
        <w:rPr>
          <w:sz w:val="24"/>
        </w:rPr>
        <w:t>of</w:t>
      </w:r>
      <w:r>
        <w:rPr>
          <w:spacing w:val="30"/>
          <w:sz w:val="24"/>
        </w:rPr>
        <w:t xml:space="preserve"> </w:t>
      </w:r>
      <w:r>
        <w:rPr>
          <w:sz w:val="24"/>
        </w:rPr>
        <w:t>faculty shall occur as follows:</w:t>
      </w:r>
    </w:p>
    <w:p w14:paraId="6708349D" w14:textId="77777777" w:rsidR="00922E87" w:rsidRDefault="00922E87">
      <w:pPr>
        <w:pStyle w:val="BodyText"/>
        <w:spacing w:before="2"/>
        <w:rPr>
          <w:sz w:val="31"/>
        </w:rPr>
      </w:pPr>
    </w:p>
    <w:p w14:paraId="6708349E" w14:textId="77777777" w:rsidR="00922E87" w:rsidRDefault="00504D80">
      <w:pPr>
        <w:pStyle w:val="ListParagraph"/>
        <w:numPr>
          <w:ilvl w:val="2"/>
          <w:numId w:val="2"/>
        </w:numPr>
        <w:tabs>
          <w:tab w:val="left" w:pos="1712"/>
        </w:tabs>
        <w:spacing w:line="230" w:lineRule="auto"/>
        <w:ind w:right="358" w:hanging="567"/>
        <w:jc w:val="both"/>
        <w:rPr>
          <w:sz w:val="24"/>
        </w:rPr>
      </w:pPr>
      <w:r>
        <w:rPr>
          <w:sz w:val="24"/>
        </w:rPr>
        <w:t xml:space="preserve">The board usually acts upon recommendations for appointment, reappointment, promotion, and the granting of indefinite tenure </w:t>
      </w:r>
      <w:r>
        <w:rPr>
          <w:sz w:val="24"/>
        </w:rPr>
        <w:t>at its April meeting.</w:t>
      </w:r>
    </w:p>
    <w:p w14:paraId="6708349F" w14:textId="77777777" w:rsidR="00922E87" w:rsidRDefault="00922E87">
      <w:pPr>
        <w:pStyle w:val="BodyText"/>
        <w:spacing w:before="1"/>
        <w:rPr>
          <w:sz w:val="31"/>
        </w:rPr>
      </w:pPr>
    </w:p>
    <w:p w14:paraId="670834A0" w14:textId="77777777" w:rsidR="00922E87" w:rsidRDefault="00504D80">
      <w:pPr>
        <w:pStyle w:val="ListParagraph"/>
        <w:numPr>
          <w:ilvl w:val="2"/>
          <w:numId w:val="2"/>
        </w:numPr>
        <w:tabs>
          <w:tab w:val="left" w:pos="1642"/>
        </w:tabs>
        <w:spacing w:line="230" w:lineRule="auto"/>
        <w:ind w:right="359" w:hanging="567"/>
        <w:jc w:val="both"/>
        <w:rPr>
          <w:sz w:val="24"/>
        </w:rPr>
      </w:pPr>
      <w:r>
        <w:rPr>
          <w:sz w:val="24"/>
        </w:rPr>
        <w:t>Recommendations for appointment, reappointment, promotion, and the granting of indefinite tenure may be considered at other board meetings as appropriate.</w:t>
      </w:r>
    </w:p>
    <w:p w14:paraId="670834A1"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4A2" w14:textId="77777777" w:rsidR="00922E87" w:rsidRDefault="00922E87">
      <w:pPr>
        <w:pStyle w:val="BodyText"/>
        <w:rPr>
          <w:sz w:val="20"/>
        </w:rPr>
      </w:pPr>
    </w:p>
    <w:p w14:paraId="670834A3" w14:textId="77777777" w:rsidR="00922E87" w:rsidRDefault="00922E87">
      <w:pPr>
        <w:pStyle w:val="BodyText"/>
        <w:rPr>
          <w:sz w:val="20"/>
        </w:rPr>
      </w:pPr>
    </w:p>
    <w:p w14:paraId="670834A4" w14:textId="77777777" w:rsidR="00922E87" w:rsidRDefault="00922E87">
      <w:pPr>
        <w:pStyle w:val="BodyText"/>
        <w:spacing w:before="1"/>
        <w:rPr>
          <w:sz w:val="22"/>
        </w:rPr>
      </w:pPr>
    </w:p>
    <w:p w14:paraId="670834A5" w14:textId="77777777" w:rsidR="00922E87" w:rsidRDefault="00504D80">
      <w:pPr>
        <w:pStyle w:val="ListParagraph"/>
        <w:numPr>
          <w:ilvl w:val="2"/>
          <w:numId w:val="2"/>
        </w:numPr>
        <w:tabs>
          <w:tab w:val="left" w:pos="1631"/>
        </w:tabs>
        <w:spacing w:before="99" w:line="230" w:lineRule="auto"/>
        <w:ind w:right="358" w:hanging="567"/>
        <w:jc w:val="both"/>
        <w:rPr>
          <w:sz w:val="24"/>
        </w:rPr>
      </w:pPr>
      <w:r>
        <w:rPr>
          <w:sz w:val="24"/>
        </w:rPr>
        <w:t>The appointment, reappointment, tenure, and promotion of faculty are subject to the approval of the board. No officer, dean, committee, or other such entity shall have the authority to employ, set the compensation or other terms of employment except the bo</w:t>
      </w:r>
      <w:r>
        <w:rPr>
          <w:sz w:val="24"/>
        </w:rPr>
        <w:t>ard. All</w:t>
      </w:r>
      <w:r>
        <w:rPr>
          <w:spacing w:val="40"/>
          <w:sz w:val="24"/>
        </w:rPr>
        <w:t xml:space="preserve"> </w:t>
      </w:r>
      <w:r>
        <w:rPr>
          <w:sz w:val="24"/>
        </w:rPr>
        <w:t>offers of employment shall be subject to this condition.</w:t>
      </w:r>
    </w:p>
    <w:p w14:paraId="670834A6" w14:textId="77777777" w:rsidR="00922E87" w:rsidRDefault="00922E87">
      <w:pPr>
        <w:pStyle w:val="BodyText"/>
        <w:spacing w:before="10"/>
        <w:rPr>
          <w:sz w:val="30"/>
        </w:rPr>
      </w:pPr>
    </w:p>
    <w:p w14:paraId="670834A7" w14:textId="77777777" w:rsidR="00922E87" w:rsidRDefault="00504D80">
      <w:pPr>
        <w:pStyle w:val="ListParagraph"/>
        <w:numPr>
          <w:ilvl w:val="3"/>
          <w:numId w:val="2"/>
        </w:numPr>
        <w:tabs>
          <w:tab w:val="left" w:pos="2134"/>
        </w:tabs>
        <w:spacing w:line="230" w:lineRule="auto"/>
        <w:ind w:right="358" w:hanging="567"/>
        <w:jc w:val="both"/>
        <w:rPr>
          <w:sz w:val="24"/>
        </w:rPr>
      </w:pPr>
      <w:r>
        <w:rPr>
          <w:sz w:val="24"/>
        </w:rPr>
        <w:t xml:space="preserve">Following the board’s approval, the secretary or assistant secretary of the board shall send a certificate of appointment detailing the agreement reached between the faculty member and the </w:t>
      </w:r>
      <w:r>
        <w:rPr>
          <w:sz w:val="24"/>
        </w:rPr>
        <w:t>university. It shall include an endorsement of acceptance that the faculty member shall sign and return to the secretary or assistant secretary of the board within the time period stipulated.</w:t>
      </w:r>
    </w:p>
    <w:p w14:paraId="670834A8" w14:textId="77777777" w:rsidR="00922E87" w:rsidRDefault="00922E87">
      <w:pPr>
        <w:pStyle w:val="BodyText"/>
        <w:spacing w:before="9"/>
        <w:rPr>
          <w:sz w:val="30"/>
        </w:rPr>
      </w:pPr>
    </w:p>
    <w:p w14:paraId="670834A9" w14:textId="77777777" w:rsidR="00922E87" w:rsidRDefault="00504D80">
      <w:pPr>
        <w:pStyle w:val="ListParagraph"/>
        <w:numPr>
          <w:ilvl w:val="3"/>
          <w:numId w:val="2"/>
        </w:numPr>
        <w:tabs>
          <w:tab w:val="left" w:pos="2176"/>
        </w:tabs>
        <w:spacing w:line="230" w:lineRule="auto"/>
        <w:ind w:right="358" w:hanging="567"/>
        <w:jc w:val="both"/>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a</w:t>
      </w:r>
      <w:r>
        <w:rPr>
          <w:spacing w:val="-3"/>
          <w:sz w:val="24"/>
        </w:rPr>
        <w:t xml:space="preserve"> </w:t>
      </w:r>
      <w:r>
        <w:rPr>
          <w:sz w:val="24"/>
        </w:rPr>
        <w:t>faculty</w:t>
      </w:r>
      <w:r>
        <w:rPr>
          <w:spacing w:val="-3"/>
          <w:sz w:val="24"/>
        </w:rPr>
        <w:t xml:space="preserve"> </w:t>
      </w:r>
      <w:r>
        <w:rPr>
          <w:sz w:val="24"/>
        </w:rPr>
        <w:t>member</w:t>
      </w:r>
      <w:r>
        <w:rPr>
          <w:spacing w:val="-3"/>
          <w:sz w:val="24"/>
        </w:rPr>
        <w:t xml:space="preserve"> </w:t>
      </w:r>
      <w:r>
        <w:rPr>
          <w:sz w:val="24"/>
        </w:rPr>
        <w:t>adds</w:t>
      </w:r>
      <w:r>
        <w:rPr>
          <w:spacing w:val="-3"/>
          <w:sz w:val="24"/>
        </w:rPr>
        <w:t xml:space="preserve"> </w:t>
      </w:r>
      <w:r>
        <w:rPr>
          <w:sz w:val="24"/>
        </w:rPr>
        <w:t>or</w:t>
      </w:r>
      <w:r>
        <w:rPr>
          <w:spacing w:val="-3"/>
          <w:sz w:val="24"/>
        </w:rPr>
        <w:t xml:space="preserve"> </w:t>
      </w:r>
      <w:r>
        <w:rPr>
          <w:sz w:val="24"/>
        </w:rPr>
        <w:t>deletes</w:t>
      </w:r>
      <w:r>
        <w:rPr>
          <w:spacing w:val="-3"/>
          <w:sz w:val="24"/>
        </w:rPr>
        <w:t xml:space="preserve"> </w:t>
      </w:r>
      <w:r>
        <w:rPr>
          <w:sz w:val="24"/>
        </w:rPr>
        <w:t>terms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cert</w:t>
      </w:r>
      <w:r>
        <w:rPr>
          <w:sz w:val="24"/>
        </w:rPr>
        <w:t>ificate of appointment, or fails to sign or return the endorsement, the secretary or assistant secretary of the board shall submit the issue to the board at their next regular meeting for consideration of rescinding the certificate of appointment.</w:t>
      </w:r>
    </w:p>
    <w:p w14:paraId="670834AA" w14:textId="77777777" w:rsidR="00922E87" w:rsidRDefault="00922E87">
      <w:pPr>
        <w:pStyle w:val="BodyText"/>
        <w:spacing w:before="2"/>
        <w:rPr>
          <w:sz w:val="30"/>
        </w:rPr>
      </w:pPr>
    </w:p>
    <w:p w14:paraId="670834AB" w14:textId="77777777" w:rsidR="00922E87" w:rsidRDefault="00504D80">
      <w:pPr>
        <w:pStyle w:val="ListParagraph"/>
        <w:numPr>
          <w:ilvl w:val="0"/>
          <w:numId w:val="2"/>
        </w:numPr>
        <w:tabs>
          <w:tab w:val="left" w:pos="487"/>
        </w:tabs>
        <w:ind w:left="486" w:hanging="367"/>
        <w:rPr>
          <w:sz w:val="24"/>
        </w:rPr>
      </w:pPr>
      <w:r>
        <w:rPr>
          <w:sz w:val="24"/>
        </w:rPr>
        <w:t>General</w:t>
      </w:r>
      <w:r>
        <w:rPr>
          <w:sz w:val="24"/>
        </w:rPr>
        <w:t xml:space="preserve"> </w:t>
      </w:r>
      <w:r>
        <w:rPr>
          <w:spacing w:val="-2"/>
          <w:sz w:val="24"/>
        </w:rPr>
        <w:t>considerations.</w:t>
      </w:r>
    </w:p>
    <w:p w14:paraId="670834AC" w14:textId="77777777" w:rsidR="00922E87" w:rsidRDefault="00922E87">
      <w:pPr>
        <w:pStyle w:val="BodyText"/>
        <w:rPr>
          <w:sz w:val="31"/>
        </w:rPr>
      </w:pPr>
    </w:p>
    <w:p w14:paraId="670834AD" w14:textId="77777777" w:rsidR="00922E87" w:rsidRDefault="00504D80">
      <w:pPr>
        <w:pStyle w:val="ListParagraph"/>
        <w:numPr>
          <w:ilvl w:val="1"/>
          <w:numId w:val="2"/>
        </w:numPr>
        <w:tabs>
          <w:tab w:val="left" w:pos="1050"/>
        </w:tabs>
        <w:spacing w:line="230" w:lineRule="auto"/>
        <w:ind w:left="1253" w:right="359" w:hanging="567"/>
        <w:rPr>
          <w:sz w:val="24"/>
        </w:rPr>
      </w:pPr>
      <w:r>
        <w:rPr>
          <w:sz w:val="24"/>
        </w:rPr>
        <w:t>The criteria to be considered for reappointment, tenure and promotion include but are not limited to:</w:t>
      </w:r>
    </w:p>
    <w:p w14:paraId="670834AE" w14:textId="77777777" w:rsidR="00922E87" w:rsidRDefault="00504D80">
      <w:pPr>
        <w:pStyle w:val="BodyText"/>
        <w:spacing w:before="230"/>
        <w:ind w:left="1253"/>
      </w:pPr>
      <w:r>
        <w:t xml:space="preserve">Quality of </w:t>
      </w:r>
      <w:r>
        <w:rPr>
          <w:spacing w:val="-2"/>
        </w:rPr>
        <w:t>teaching.</w:t>
      </w:r>
    </w:p>
    <w:p w14:paraId="670834AF" w14:textId="77777777" w:rsidR="00922E87" w:rsidRDefault="00922E87">
      <w:pPr>
        <w:pStyle w:val="BodyText"/>
        <w:rPr>
          <w:sz w:val="31"/>
        </w:rPr>
      </w:pPr>
    </w:p>
    <w:p w14:paraId="670834B0" w14:textId="77777777" w:rsidR="00922E87" w:rsidRDefault="00504D80">
      <w:pPr>
        <w:pStyle w:val="ListParagraph"/>
        <w:numPr>
          <w:ilvl w:val="2"/>
          <w:numId w:val="2"/>
        </w:numPr>
        <w:tabs>
          <w:tab w:val="left" w:pos="1592"/>
        </w:tabs>
        <w:spacing w:line="230" w:lineRule="auto"/>
        <w:ind w:right="358" w:hanging="567"/>
        <w:jc w:val="both"/>
        <w:rPr>
          <w:sz w:val="24"/>
        </w:rPr>
      </w:pPr>
      <w:r>
        <w:rPr>
          <w:sz w:val="24"/>
        </w:rPr>
        <w:t>Effective instruction as evidenced by student and peer evaluations and by documented participation in assessment of learning outcomes. Quantitative data from university approved student evaluations of teaching are required.</w:t>
      </w:r>
    </w:p>
    <w:p w14:paraId="670834B1" w14:textId="77777777" w:rsidR="00922E87" w:rsidRDefault="00922E87">
      <w:pPr>
        <w:pStyle w:val="BodyText"/>
        <w:spacing w:before="2"/>
        <w:rPr>
          <w:sz w:val="30"/>
        </w:rPr>
      </w:pPr>
    </w:p>
    <w:p w14:paraId="670834B2" w14:textId="77777777" w:rsidR="00922E87" w:rsidRDefault="00504D80">
      <w:pPr>
        <w:pStyle w:val="ListParagraph"/>
        <w:numPr>
          <w:ilvl w:val="2"/>
          <w:numId w:val="2"/>
        </w:numPr>
        <w:tabs>
          <w:tab w:val="left" w:pos="1594"/>
        </w:tabs>
        <w:ind w:left="1593" w:hanging="341"/>
        <w:rPr>
          <w:sz w:val="24"/>
        </w:rPr>
      </w:pPr>
      <w:r>
        <w:rPr>
          <w:sz w:val="24"/>
        </w:rPr>
        <w:t xml:space="preserve">Effective advising, as </w:t>
      </w:r>
      <w:r>
        <w:rPr>
          <w:spacing w:val="-2"/>
          <w:sz w:val="24"/>
        </w:rPr>
        <w:t>appropri</w:t>
      </w:r>
      <w:r>
        <w:rPr>
          <w:spacing w:val="-2"/>
          <w:sz w:val="24"/>
        </w:rPr>
        <w:t>ate.</w:t>
      </w:r>
    </w:p>
    <w:p w14:paraId="670834B3" w14:textId="77777777" w:rsidR="00922E87" w:rsidRDefault="00922E87">
      <w:pPr>
        <w:pStyle w:val="BodyText"/>
        <w:spacing w:before="3"/>
        <w:rPr>
          <w:sz w:val="30"/>
        </w:rPr>
      </w:pPr>
    </w:p>
    <w:p w14:paraId="670834B4" w14:textId="77777777" w:rsidR="00922E87" w:rsidRDefault="00504D80">
      <w:pPr>
        <w:pStyle w:val="ListParagraph"/>
        <w:numPr>
          <w:ilvl w:val="2"/>
          <w:numId w:val="2"/>
        </w:numPr>
        <w:tabs>
          <w:tab w:val="left" w:pos="1581"/>
        </w:tabs>
        <w:ind w:left="1580" w:hanging="328"/>
        <w:rPr>
          <w:sz w:val="24"/>
        </w:rPr>
      </w:pPr>
      <w:r>
        <w:rPr>
          <w:sz w:val="24"/>
        </w:rPr>
        <w:t xml:space="preserve">Appropriate curricular </w:t>
      </w:r>
      <w:r>
        <w:rPr>
          <w:spacing w:val="-2"/>
          <w:sz w:val="24"/>
        </w:rPr>
        <w:t>development.</w:t>
      </w:r>
    </w:p>
    <w:p w14:paraId="670834B5" w14:textId="77777777" w:rsidR="00922E87" w:rsidRDefault="00922E87">
      <w:pPr>
        <w:pStyle w:val="BodyText"/>
        <w:spacing w:before="3"/>
        <w:rPr>
          <w:sz w:val="30"/>
        </w:rPr>
      </w:pPr>
    </w:p>
    <w:p w14:paraId="670834B6" w14:textId="77777777" w:rsidR="00922E87" w:rsidRDefault="00504D80">
      <w:pPr>
        <w:pStyle w:val="ListParagraph"/>
        <w:numPr>
          <w:ilvl w:val="2"/>
          <w:numId w:val="2"/>
        </w:numPr>
        <w:tabs>
          <w:tab w:val="left" w:pos="1594"/>
        </w:tabs>
        <w:ind w:left="1593" w:hanging="341"/>
        <w:rPr>
          <w:sz w:val="24"/>
        </w:rPr>
      </w:pPr>
      <w:r>
        <w:rPr>
          <w:sz w:val="24"/>
        </w:rPr>
        <w:t xml:space="preserve">Participation in activities related to </w:t>
      </w:r>
      <w:r>
        <w:rPr>
          <w:spacing w:val="-2"/>
          <w:sz w:val="24"/>
        </w:rPr>
        <w:t>accreditation.</w:t>
      </w:r>
    </w:p>
    <w:p w14:paraId="670834B7" w14:textId="77777777" w:rsidR="00922E87" w:rsidRDefault="00922E87">
      <w:pPr>
        <w:pStyle w:val="BodyText"/>
        <w:spacing w:before="3"/>
        <w:rPr>
          <w:sz w:val="30"/>
        </w:rPr>
      </w:pPr>
    </w:p>
    <w:p w14:paraId="670834B8" w14:textId="77777777" w:rsidR="00922E87" w:rsidRDefault="00504D80">
      <w:pPr>
        <w:pStyle w:val="ListParagraph"/>
        <w:numPr>
          <w:ilvl w:val="1"/>
          <w:numId w:val="2"/>
        </w:numPr>
        <w:tabs>
          <w:tab w:val="left" w:pos="1027"/>
        </w:tabs>
        <w:spacing w:before="1"/>
        <w:ind w:hanging="341"/>
        <w:rPr>
          <w:sz w:val="24"/>
        </w:rPr>
      </w:pPr>
      <w:r>
        <w:rPr>
          <w:sz w:val="24"/>
        </w:rPr>
        <w:t xml:space="preserve">Quality of research and scholarly </w:t>
      </w:r>
      <w:r>
        <w:rPr>
          <w:spacing w:val="-2"/>
          <w:sz w:val="24"/>
        </w:rPr>
        <w:t>activity.</w:t>
      </w:r>
    </w:p>
    <w:p w14:paraId="670834B9" w14:textId="77777777" w:rsidR="00922E87" w:rsidRDefault="00922E87">
      <w:pPr>
        <w:pStyle w:val="BodyText"/>
        <w:rPr>
          <w:sz w:val="31"/>
        </w:rPr>
      </w:pPr>
    </w:p>
    <w:p w14:paraId="670834BA" w14:textId="77777777" w:rsidR="00922E87" w:rsidRDefault="00504D80">
      <w:pPr>
        <w:pStyle w:val="ListParagraph"/>
        <w:numPr>
          <w:ilvl w:val="2"/>
          <w:numId w:val="2"/>
        </w:numPr>
        <w:tabs>
          <w:tab w:val="left" w:pos="1618"/>
        </w:tabs>
        <w:spacing w:line="230" w:lineRule="auto"/>
        <w:ind w:right="359" w:hanging="567"/>
        <w:jc w:val="both"/>
        <w:rPr>
          <w:sz w:val="24"/>
        </w:rPr>
      </w:pPr>
      <w:r>
        <w:rPr>
          <w:sz w:val="24"/>
        </w:rPr>
        <w:t>Scholarship and/or creative activity as appropriate to the school of law including</w:t>
      </w:r>
      <w:r>
        <w:rPr>
          <w:spacing w:val="18"/>
          <w:sz w:val="24"/>
        </w:rPr>
        <w:t xml:space="preserve"> </w:t>
      </w:r>
      <w:r>
        <w:rPr>
          <w:sz w:val="24"/>
        </w:rPr>
        <w:t>activities</w:t>
      </w:r>
      <w:r>
        <w:rPr>
          <w:spacing w:val="18"/>
          <w:sz w:val="24"/>
        </w:rPr>
        <w:t xml:space="preserve"> </w:t>
      </w:r>
      <w:r>
        <w:rPr>
          <w:sz w:val="24"/>
        </w:rPr>
        <w:t>in</w:t>
      </w:r>
      <w:r>
        <w:rPr>
          <w:spacing w:val="18"/>
          <w:sz w:val="24"/>
        </w:rPr>
        <w:t xml:space="preserve"> </w:t>
      </w:r>
      <w:r>
        <w:rPr>
          <w:sz w:val="24"/>
        </w:rPr>
        <w:t>the</w:t>
      </w:r>
      <w:r>
        <w:rPr>
          <w:spacing w:val="18"/>
          <w:sz w:val="24"/>
        </w:rPr>
        <w:t xml:space="preserve"> </w:t>
      </w:r>
      <w:r>
        <w:rPr>
          <w:sz w:val="24"/>
        </w:rPr>
        <w:t>discipline</w:t>
      </w:r>
      <w:r>
        <w:rPr>
          <w:spacing w:val="18"/>
          <w:sz w:val="24"/>
        </w:rPr>
        <w:t xml:space="preserve"> </w:t>
      </w:r>
      <w:r>
        <w:rPr>
          <w:sz w:val="24"/>
        </w:rPr>
        <w:t>and</w:t>
      </w:r>
      <w:r>
        <w:rPr>
          <w:spacing w:val="18"/>
          <w:sz w:val="24"/>
        </w:rPr>
        <w:t xml:space="preserve"> </w:t>
      </w:r>
      <w:r>
        <w:rPr>
          <w:sz w:val="24"/>
        </w:rPr>
        <w:t>in</w:t>
      </w:r>
      <w:r>
        <w:rPr>
          <w:spacing w:val="18"/>
          <w:sz w:val="24"/>
        </w:rPr>
        <w:t xml:space="preserve"> </w:t>
      </w:r>
      <w:r>
        <w:rPr>
          <w:sz w:val="24"/>
        </w:rPr>
        <w:t>the</w:t>
      </w:r>
      <w:r>
        <w:rPr>
          <w:spacing w:val="18"/>
          <w:sz w:val="24"/>
        </w:rPr>
        <w:t xml:space="preserve"> </w:t>
      </w:r>
      <w:r>
        <w:rPr>
          <w:sz w:val="24"/>
        </w:rPr>
        <w:t>scholarship</w:t>
      </w:r>
      <w:r>
        <w:rPr>
          <w:spacing w:val="18"/>
          <w:sz w:val="24"/>
        </w:rPr>
        <w:t xml:space="preserve"> </w:t>
      </w:r>
      <w:r>
        <w:rPr>
          <w:sz w:val="24"/>
        </w:rPr>
        <w:t>of</w:t>
      </w:r>
      <w:r>
        <w:rPr>
          <w:spacing w:val="18"/>
          <w:sz w:val="24"/>
        </w:rPr>
        <w:t xml:space="preserve"> </w:t>
      </w:r>
      <w:r>
        <w:rPr>
          <w:sz w:val="24"/>
        </w:rPr>
        <w:t>teaching</w:t>
      </w:r>
    </w:p>
    <w:p w14:paraId="670834BB"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4BC" w14:textId="77777777" w:rsidR="00922E87" w:rsidRDefault="00922E87">
      <w:pPr>
        <w:pStyle w:val="BodyText"/>
        <w:rPr>
          <w:sz w:val="20"/>
        </w:rPr>
      </w:pPr>
    </w:p>
    <w:p w14:paraId="670834BD" w14:textId="77777777" w:rsidR="00922E87" w:rsidRDefault="00922E87">
      <w:pPr>
        <w:pStyle w:val="BodyText"/>
        <w:rPr>
          <w:sz w:val="20"/>
        </w:rPr>
      </w:pPr>
    </w:p>
    <w:p w14:paraId="670834BE" w14:textId="77777777" w:rsidR="00922E87" w:rsidRDefault="00922E87">
      <w:pPr>
        <w:pStyle w:val="BodyText"/>
        <w:spacing w:before="1"/>
        <w:rPr>
          <w:sz w:val="22"/>
        </w:rPr>
      </w:pPr>
    </w:p>
    <w:p w14:paraId="670834BF" w14:textId="77777777" w:rsidR="00922E87" w:rsidRDefault="00504D80">
      <w:pPr>
        <w:pStyle w:val="BodyText"/>
        <w:spacing w:before="90"/>
        <w:ind w:left="1820"/>
      </w:pPr>
      <w:r>
        <w:t xml:space="preserve">and </w:t>
      </w:r>
      <w:r>
        <w:rPr>
          <w:spacing w:val="-2"/>
        </w:rPr>
        <w:t>learning.</w:t>
      </w:r>
    </w:p>
    <w:p w14:paraId="670834C0" w14:textId="77777777" w:rsidR="00922E87" w:rsidRDefault="00922E87">
      <w:pPr>
        <w:pStyle w:val="BodyText"/>
        <w:spacing w:before="3"/>
        <w:rPr>
          <w:sz w:val="30"/>
        </w:rPr>
      </w:pPr>
    </w:p>
    <w:p w14:paraId="670834C1" w14:textId="77777777" w:rsidR="00922E87" w:rsidRDefault="00504D80">
      <w:pPr>
        <w:pStyle w:val="ListParagraph"/>
        <w:numPr>
          <w:ilvl w:val="3"/>
          <w:numId w:val="2"/>
        </w:numPr>
        <w:tabs>
          <w:tab w:val="left" w:pos="2108"/>
        </w:tabs>
        <w:ind w:left="2107" w:hanging="288"/>
        <w:rPr>
          <w:sz w:val="24"/>
        </w:rPr>
      </w:pPr>
      <w:r>
        <w:rPr>
          <w:spacing w:val="-2"/>
          <w:sz w:val="24"/>
        </w:rPr>
        <w:t>Publications.</w:t>
      </w:r>
    </w:p>
    <w:p w14:paraId="670834C2" w14:textId="77777777" w:rsidR="00922E87" w:rsidRDefault="00922E87">
      <w:pPr>
        <w:pStyle w:val="BodyText"/>
        <w:spacing w:before="3"/>
        <w:rPr>
          <w:sz w:val="30"/>
        </w:rPr>
      </w:pPr>
    </w:p>
    <w:p w14:paraId="670834C3" w14:textId="77777777" w:rsidR="00922E87" w:rsidRDefault="00504D80">
      <w:pPr>
        <w:pStyle w:val="ListParagraph"/>
        <w:numPr>
          <w:ilvl w:val="3"/>
          <w:numId w:val="2"/>
        </w:numPr>
        <w:tabs>
          <w:tab w:val="left" w:pos="2174"/>
        </w:tabs>
        <w:ind w:left="2173" w:hanging="354"/>
        <w:rPr>
          <w:sz w:val="24"/>
        </w:rPr>
      </w:pPr>
      <w:r>
        <w:rPr>
          <w:sz w:val="24"/>
        </w:rPr>
        <w:t xml:space="preserve">Presentations, scholarly and </w:t>
      </w:r>
      <w:r>
        <w:rPr>
          <w:spacing w:val="-2"/>
          <w:sz w:val="24"/>
        </w:rPr>
        <w:t>creative.</w:t>
      </w:r>
    </w:p>
    <w:p w14:paraId="670834C4" w14:textId="77777777" w:rsidR="00922E87" w:rsidRDefault="00922E87">
      <w:pPr>
        <w:pStyle w:val="BodyText"/>
        <w:spacing w:before="3"/>
        <w:rPr>
          <w:sz w:val="30"/>
        </w:rPr>
      </w:pPr>
    </w:p>
    <w:p w14:paraId="670834C5" w14:textId="77777777" w:rsidR="00922E87" w:rsidRDefault="00504D80">
      <w:pPr>
        <w:pStyle w:val="ListParagraph"/>
        <w:numPr>
          <w:ilvl w:val="3"/>
          <w:numId w:val="2"/>
        </w:numPr>
        <w:tabs>
          <w:tab w:val="left" w:pos="2241"/>
        </w:tabs>
        <w:ind w:left="2240" w:hanging="421"/>
        <w:rPr>
          <w:sz w:val="24"/>
        </w:rPr>
      </w:pPr>
      <w:r>
        <w:rPr>
          <w:sz w:val="24"/>
        </w:rPr>
        <w:t xml:space="preserve">Grant funding and/or development </w:t>
      </w:r>
      <w:r>
        <w:rPr>
          <w:spacing w:val="-2"/>
          <w:sz w:val="24"/>
        </w:rPr>
        <w:t>activity.</w:t>
      </w:r>
    </w:p>
    <w:p w14:paraId="670834C6" w14:textId="77777777" w:rsidR="00922E87" w:rsidRDefault="00922E87">
      <w:pPr>
        <w:pStyle w:val="BodyText"/>
        <w:spacing w:before="3"/>
        <w:rPr>
          <w:sz w:val="30"/>
        </w:rPr>
      </w:pPr>
    </w:p>
    <w:p w14:paraId="670834C7" w14:textId="77777777" w:rsidR="00922E87" w:rsidRDefault="00504D80">
      <w:pPr>
        <w:pStyle w:val="ListParagraph"/>
        <w:numPr>
          <w:ilvl w:val="2"/>
          <w:numId w:val="2"/>
        </w:numPr>
        <w:tabs>
          <w:tab w:val="left" w:pos="1594"/>
        </w:tabs>
        <w:ind w:left="1593" w:hanging="341"/>
        <w:rPr>
          <w:sz w:val="24"/>
        </w:rPr>
      </w:pPr>
      <w:r>
        <w:rPr>
          <w:sz w:val="24"/>
        </w:rPr>
        <w:t xml:space="preserve">Professional </w:t>
      </w:r>
      <w:r>
        <w:rPr>
          <w:spacing w:val="-2"/>
          <w:sz w:val="24"/>
        </w:rPr>
        <w:t>development.</w:t>
      </w:r>
    </w:p>
    <w:p w14:paraId="670834C8" w14:textId="77777777" w:rsidR="00922E87" w:rsidRDefault="00922E87">
      <w:pPr>
        <w:pStyle w:val="BodyText"/>
        <w:spacing w:before="3"/>
        <w:rPr>
          <w:sz w:val="30"/>
        </w:rPr>
      </w:pPr>
    </w:p>
    <w:p w14:paraId="670834C9" w14:textId="77777777" w:rsidR="00922E87" w:rsidRDefault="00504D80">
      <w:pPr>
        <w:pStyle w:val="ListParagraph"/>
        <w:numPr>
          <w:ilvl w:val="2"/>
          <w:numId w:val="2"/>
        </w:numPr>
        <w:tabs>
          <w:tab w:val="left" w:pos="1581"/>
        </w:tabs>
        <w:ind w:left="1580" w:hanging="328"/>
        <w:rPr>
          <w:sz w:val="24"/>
        </w:rPr>
      </w:pPr>
      <w:r>
        <w:rPr>
          <w:sz w:val="24"/>
        </w:rPr>
        <w:t xml:space="preserve">Professional </w:t>
      </w:r>
      <w:r>
        <w:rPr>
          <w:spacing w:val="-2"/>
          <w:sz w:val="24"/>
        </w:rPr>
        <w:t>recognition.</w:t>
      </w:r>
    </w:p>
    <w:p w14:paraId="670834CA" w14:textId="77777777" w:rsidR="00922E87" w:rsidRDefault="00922E87">
      <w:pPr>
        <w:pStyle w:val="BodyText"/>
        <w:spacing w:before="3"/>
        <w:rPr>
          <w:sz w:val="30"/>
        </w:rPr>
      </w:pPr>
    </w:p>
    <w:p w14:paraId="670834CB" w14:textId="77777777" w:rsidR="00922E87" w:rsidRDefault="00504D80">
      <w:pPr>
        <w:pStyle w:val="ListParagraph"/>
        <w:numPr>
          <w:ilvl w:val="1"/>
          <w:numId w:val="2"/>
        </w:numPr>
        <w:tabs>
          <w:tab w:val="left" w:pos="1027"/>
        </w:tabs>
        <w:ind w:hanging="341"/>
        <w:rPr>
          <w:sz w:val="24"/>
        </w:rPr>
      </w:pPr>
      <w:r>
        <w:rPr>
          <w:sz w:val="24"/>
        </w:rPr>
        <w:t xml:space="preserve">Quality of </w:t>
      </w:r>
      <w:r>
        <w:rPr>
          <w:spacing w:val="-2"/>
          <w:sz w:val="24"/>
        </w:rPr>
        <w:t>service.</w:t>
      </w:r>
    </w:p>
    <w:p w14:paraId="670834CC" w14:textId="77777777" w:rsidR="00922E87" w:rsidRDefault="00922E87">
      <w:pPr>
        <w:pStyle w:val="BodyText"/>
        <w:spacing w:before="3"/>
        <w:rPr>
          <w:sz w:val="30"/>
        </w:rPr>
      </w:pPr>
    </w:p>
    <w:p w14:paraId="670834CD" w14:textId="77777777" w:rsidR="00922E87" w:rsidRDefault="00504D80">
      <w:pPr>
        <w:pStyle w:val="ListParagraph"/>
        <w:numPr>
          <w:ilvl w:val="2"/>
          <w:numId w:val="2"/>
        </w:numPr>
        <w:tabs>
          <w:tab w:val="left" w:pos="1581"/>
        </w:tabs>
        <w:ind w:left="1580" w:hanging="328"/>
        <w:rPr>
          <w:sz w:val="24"/>
        </w:rPr>
      </w:pPr>
      <w:r>
        <w:rPr>
          <w:sz w:val="24"/>
        </w:rPr>
        <w:t xml:space="preserve">To professional organizations, including leadership </w:t>
      </w:r>
      <w:r>
        <w:rPr>
          <w:spacing w:val="-2"/>
          <w:sz w:val="24"/>
        </w:rPr>
        <w:t>positions.</w:t>
      </w:r>
    </w:p>
    <w:p w14:paraId="670834CE" w14:textId="77777777" w:rsidR="00922E87" w:rsidRDefault="00922E87">
      <w:pPr>
        <w:pStyle w:val="BodyText"/>
        <w:spacing w:before="3"/>
        <w:rPr>
          <w:sz w:val="30"/>
        </w:rPr>
      </w:pPr>
    </w:p>
    <w:p w14:paraId="670834CF" w14:textId="77777777" w:rsidR="00922E87" w:rsidRDefault="00504D80">
      <w:pPr>
        <w:pStyle w:val="ListParagraph"/>
        <w:numPr>
          <w:ilvl w:val="2"/>
          <w:numId w:val="2"/>
        </w:numPr>
        <w:tabs>
          <w:tab w:val="left" w:pos="1594"/>
        </w:tabs>
        <w:ind w:left="1593" w:hanging="341"/>
        <w:rPr>
          <w:sz w:val="24"/>
        </w:rPr>
      </w:pPr>
      <w:r>
        <w:rPr>
          <w:sz w:val="24"/>
        </w:rPr>
        <w:t xml:space="preserve">To the </w:t>
      </w:r>
      <w:r>
        <w:rPr>
          <w:spacing w:val="-2"/>
          <w:sz w:val="24"/>
        </w:rPr>
        <w:t>university.</w:t>
      </w:r>
    </w:p>
    <w:p w14:paraId="670834D0" w14:textId="77777777" w:rsidR="00922E87" w:rsidRDefault="00922E87">
      <w:pPr>
        <w:pStyle w:val="BodyText"/>
        <w:spacing w:before="3"/>
        <w:rPr>
          <w:sz w:val="30"/>
        </w:rPr>
      </w:pPr>
    </w:p>
    <w:p w14:paraId="670834D1" w14:textId="77777777" w:rsidR="00922E87" w:rsidRDefault="00504D80">
      <w:pPr>
        <w:pStyle w:val="ListParagraph"/>
        <w:numPr>
          <w:ilvl w:val="2"/>
          <w:numId w:val="2"/>
        </w:numPr>
        <w:tabs>
          <w:tab w:val="left" w:pos="1581"/>
        </w:tabs>
        <w:ind w:left="1580" w:hanging="328"/>
        <w:rPr>
          <w:sz w:val="24"/>
        </w:rPr>
      </w:pPr>
      <w:r>
        <w:rPr>
          <w:sz w:val="24"/>
        </w:rPr>
        <w:t xml:space="preserve">To the college and/or </w:t>
      </w:r>
      <w:r>
        <w:rPr>
          <w:spacing w:val="-2"/>
          <w:sz w:val="24"/>
        </w:rPr>
        <w:t>department.</w:t>
      </w:r>
    </w:p>
    <w:p w14:paraId="670834D2" w14:textId="77777777" w:rsidR="00922E87" w:rsidRDefault="00922E87">
      <w:pPr>
        <w:pStyle w:val="BodyText"/>
        <w:spacing w:before="3"/>
        <w:rPr>
          <w:sz w:val="30"/>
        </w:rPr>
      </w:pPr>
    </w:p>
    <w:p w14:paraId="670834D3" w14:textId="77777777" w:rsidR="00922E87" w:rsidRDefault="00504D80">
      <w:pPr>
        <w:pStyle w:val="ListParagraph"/>
        <w:numPr>
          <w:ilvl w:val="2"/>
          <w:numId w:val="2"/>
        </w:numPr>
        <w:tabs>
          <w:tab w:val="left" w:pos="1594"/>
        </w:tabs>
        <w:ind w:left="1593" w:hanging="341"/>
        <w:rPr>
          <w:sz w:val="24"/>
        </w:rPr>
      </w:pPr>
      <w:r>
        <w:rPr>
          <w:sz w:val="24"/>
        </w:rPr>
        <w:t xml:space="preserve">Discipline related service to the </w:t>
      </w:r>
      <w:r>
        <w:rPr>
          <w:spacing w:val="-2"/>
          <w:sz w:val="24"/>
        </w:rPr>
        <w:t>community.</w:t>
      </w:r>
    </w:p>
    <w:p w14:paraId="670834D4" w14:textId="77777777" w:rsidR="00922E87" w:rsidRDefault="00922E87">
      <w:pPr>
        <w:pStyle w:val="BodyText"/>
        <w:spacing w:before="1"/>
        <w:rPr>
          <w:sz w:val="31"/>
        </w:rPr>
      </w:pPr>
    </w:p>
    <w:p w14:paraId="670834D5" w14:textId="77777777" w:rsidR="00922E87" w:rsidRDefault="00504D80">
      <w:pPr>
        <w:pStyle w:val="ListParagraph"/>
        <w:numPr>
          <w:ilvl w:val="1"/>
          <w:numId w:val="2"/>
        </w:numPr>
        <w:tabs>
          <w:tab w:val="left" w:pos="1031"/>
        </w:tabs>
        <w:spacing w:line="230" w:lineRule="auto"/>
        <w:ind w:left="1253" w:right="359" w:hanging="567"/>
        <w:rPr>
          <w:sz w:val="24"/>
        </w:rPr>
      </w:pPr>
      <w:r>
        <w:rPr>
          <w:sz w:val="24"/>
        </w:rPr>
        <w:t>Professional conduct as defined in written standards including but not limited to the following:</w:t>
      </w:r>
    </w:p>
    <w:p w14:paraId="670834D6" w14:textId="77777777" w:rsidR="00922E87" w:rsidRDefault="00922E87">
      <w:pPr>
        <w:pStyle w:val="BodyText"/>
        <w:spacing w:before="4"/>
        <w:rPr>
          <w:sz w:val="30"/>
        </w:rPr>
      </w:pPr>
    </w:p>
    <w:p w14:paraId="670834D7" w14:textId="77777777" w:rsidR="00922E87" w:rsidRDefault="00504D80">
      <w:pPr>
        <w:pStyle w:val="ListParagraph"/>
        <w:numPr>
          <w:ilvl w:val="2"/>
          <w:numId w:val="2"/>
        </w:numPr>
        <w:tabs>
          <w:tab w:val="left" w:pos="1581"/>
        </w:tabs>
        <w:ind w:left="1580" w:hanging="328"/>
        <w:rPr>
          <w:sz w:val="24"/>
        </w:rPr>
      </w:pPr>
      <w:r>
        <w:rPr>
          <w:sz w:val="24"/>
        </w:rPr>
        <w:t xml:space="preserve">Sexual harassment policy of the </w:t>
      </w:r>
      <w:r>
        <w:rPr>
          <w:spacing w:val="-2"/>
          <w:sz w:val="24"/>
        </w:rPr>
        <w:t>university.</w:t>
      </w:r>
    </w:p>
    <w:p w14:paraId="670834D8" w14:textId="77777777" w:rsidR="00922E87" w:rsidRDefault="00922E87">
      <w:pPr>
        <w:pStyle w:val="BodyText"/>
        <w:rPr>
          <w:sz w:val="31"/>
        </w:rPr>
      </w:pPr>
    </w:p>
    <w:p w14:paraId="670834D9" w14:textId="77777777" w:rsidR="00922E87" w:rsidRDefault="00504D80">
      <w:pPr>
        <w:pStyle w:val="ListParagraph"/>
        <w:numPr>
          <w:ilvl w:val="2"/>
          <w:numId w:val="2"/>
        </w:numPr>
        <w:tabs>
          <w:tab w:val="left" w:pos="1631"/>
        </w:tabs>
        <w:spacing w:before="1" w:line="230" w:lineRule="auto"/>
        <w:ind w:right="359" w:hanging="567"/>
        <w:rPr>
          <w:sz w:val="24"/>
        </w:rPr>
      </w:pPr>
      <w:r>
        <w:rPr>
          <w:sz w:val="24"/>
        </w:rPr>
        <w:t>Conflict</w:t>
      </w:r>
      <w:r>
        <w:rPr>
          <w:spacing w:val="32"/>
          <w:sz w:val="24"/>
        </w:rPr>
        <w:t xml:space="preserve"> </w:t>
      </w:r>
      <w:r>
        <w:rPr>
          <w:sz w:val="24"/>
        </w:rPr>
        <w:t>of</w:t>
      </w:r>
      <w:r>
        <w:rPr>
          <w:spacing w:val="32"/>
          <w:sz w:val="24"/>
        </w:rPr>
        <w:t xml:space="preserve"> </w:t>
      </w:r>
      <w:r>
        <w:rPr>
          <w:sz w:val="24"/>
        </w:rPr>
        <w:t>interest,</w:t>
      </w:r>
      <w:r>
        <w:rPr>
          <w:spacing w:val="32"/>
          <w:sz w:val="24"/>
        </w:rPr>
        <w:t xml:space="preserve"> </w:t>
      </w:r>
      <w:r>
        <w:rPr>
          <w:sz w:val="24"/>
        </w:rPr>
        <w:t>conflict</w:t>
      </w:r>
      <w:r>
        <w:rPr>
          <w:spacing w:val="32"/>
          <w:sz w:val="24"/>
        </w:rPr>
        <w:t xml:space="preserve"> </w:t>
      </w:r>
      <w:r>
        <w:rPr>
          <w:sz w:val="24"/>
        </w:rPr>
        <w:t>of</w:t>
      </w:r>
      <w:r>
        <w:rPr>
          <w:spacing w:val="32"/>
          <w:sz w:val="24"/>
        </w:rPr>
        <w:t xml:space="preserve"> </w:t>
      </w:r>
      <w:r>
        <w:rPr>
          <w:sz w:val="24"/>
        </w:rPr>
        <w:t>commitment,</w:t>
      </w:r>
      <w:r>
        <w:rPr>
          <w:spacing w:val="32"/>
          <w:sz w:val="24"/>
        </w:rPr>
        <w:t xml:space="preserve"> </w:t>
      </w:r>
      <w:r>
        <w:rPr>
          <w:sz w:val="24"/>
        </w:rPr>
        <w:t>scholarly</w:t>
      </w:r>
      <w:r>
        <w:rPr>
          <w:spacing w:val="32"/>
          <w:sz w:val="24"/>
        </w:rPr>
        <w:t xml:space="preserve"> </w:t>
      </w:r>
      <w:r>
        <w:rPr>
          <w:sz w:val="24"/>
        </w:rPr>
        <w:t>misconduct,</w:t>
      </w:r>
      <w:r>
        <w:rPr>
          <w:spacing w:val="32"/>
          <w:sz w:val="24"/>
        </w:rPr>
        <w:t xml:space="preserve"> </w:t>
      </w:r>
      <w:r>
        <w:rPr>
          <w:sz w:val="24"/>
        </w:rPr>
        <w:t>and ethical conduct policy of the university.</w:t>
      </w:r>
    </w:p>
    <w:p w14:paraId="670834DA" w14:textId="77777777" w:rsidR="00922E87" w:rsidRDefault="00922E87">
      <w:pPr>
        <w:pStyle w:val="BodyText"/>
        <w:spacing w:before="4"/>
        <w:rPr>
          <w:sz w:val="30"/>
        </w:rPr>
      </w:pPr>
    </w:p>
    <w:p w14:paraId="670834DB" w14:textId="77777777" w:rsidR="00922E87" w:rsidRDefault="00504D80">
      <w:pPr>
        <w:pStyle w:val="ListParagraph"/>
        <w:numPr>
          <w:ilvl w:val="2"/>
          <w:numId w:val="2"/>
        </w:numPr>
        <w:tabs>
          <w:tab w:val="left" w:pos="1581"/>
        </w:tabs>
        <w:ind w:left="1580" w:hanging="328"/>
        <w:rPr>
          <w:sz w:val="24"/>
        </w:rPr>
      </w:pPr>
      <w:r>
        <w:rPr>
          <w:sz w:val="24"/>
        </w:rPr>
        <w:t xml:space="preserve">Affirmative action policy of the </w:t>
      </w:r>
      <w:r>
        <w:rPr>
          <w:spacing w:val="-2"/>
          <w:sz w:val="24"/>
        </w:rPr>
        <w:t>university.</w:t>
      </w:r>
    </w:p>
    <w:p w14:paraId="670834DC" w14:textId="77777777" w:rsidR="00922E87" w:rsidRDefault="00922E87">
      <w:pPr>
        <w:pStyle w:val="BodyText"/>
        <w:spacing w:before="3"/>
        <w:rPr>
          <w:sz w:val="30"/>
        </w:rPr>
      </w:pPr>
    </w:p>
    <w:p w14:paraId="670834DD" w14:textId="77777777" w:rsidR="00922E87" w:rsidRDefault="00504D80">
      <w:pPr>
        <w:pStyle w:val="ListParagraph"/>
        <w:numPr>
          <w:ilvl w:val="2"/>
          <w:numId w:val="2"/>
        </w:numPr>
        <w:tabs>
          <w:tab w:val="left" w:pos="1594"/>
        </w:tabs>
        <w:ind w:left="1593" w:hanging="341"/>
        <w:rPr>
          <w:sz w:val="24"/>
        </w:rPr>
      </w:pPr>
      <w:r>
        <w:rPr>
          <w:sz w:val="24"/>
        </w:rPr>
        <w:t xml:space="preserve">Alcohol policy of the </w:t>
      </w:r>
      <w:r>
        <w:rPr>
          <w:spacing w:val="-2"/>
          <w:sz w:val="24"/>
        </w:rPr>
        <w:t>university.</w:t>
      </w:r>
    </w:p>
    <w:p w14:paraId="670834DE" w14:textId="77777777" w:rsidR="00922E87" w:rsidRDefault="00922E87">
      <w:pPr>
        <w:pStyle w:val="BodyText"/>
        <w:spacing w:before="3"/>
        <w:rPr>
          <w:sz w:val="30"/>
        </w:rPr>
      </w:pPr>
    </w:p>
    <w:p w14:paraId="670834DF" w14:textId="77777777" w:rsidR="00922E87" w:rsidRDefault="00504D80">
      <w:pPr>
        <w:pStyle w:val="ListParagraph"/>
        <w:numPr>
          <w:ilvl w:val="2"/>
          <w:numId w:val="2"/>
        </w:numPr>
        <w:tabs>
          <w:tab w:val="left" w:pos="1581"/>
        </w:tabs>
        <w:ind w:left="1580" w:hanging="328"/>
        <w:rPr>
          <w:sz w:val="24"/>
        </w:rPr>
      </w:pPr>
      <w:r>
        <w:rPr>
          <w:sz w:val="24"/>
        </w:rPr>
        <w:t xml:space="preserve">Drug-free workplace policy of the </w:t>
      </w:r>
      <w:r>
        <w:rPr>
          <w:spacing w:val="-2"/>
          <w:sz w:val="24"/>
        </w:rPr>
        <w:t>university.</w:t>
      </w:r>
    </w:p>
    <w:p w14:paraId="670834E0" w14:textId="77777777" w:rsidR="00922E87" w:rsidRDefault="00922E87">
      <w:pPr>
        <w:pStyle w:val="BodyText"/>
        <w:rPr>
          <w:sz w:val="31"/>
        </w:rPr>
      </w:pPr>
    </w:p>
    <w:p w14:paraId="670834E1" w14:textId="77777777" w:rsidR="00922E87" w:rsidRDefault="00504D80">
      <w:pPr>
        <w:pStyle w:val="ListParagraph"/>
        <w:numPr>
          <w:ilvl w:val="2"/>
          <w:numId w:val="2"/>
        </w:numPr>
        <w:tabs>
          <w:tab w:val="left" w:pos="1576"/>
        </w:tabs>
        <w:spacing w:line="230" w:lineRule="auto"/>
        <w:ind w:right="358" w:hanging="567"/>
        <w:rPr>
          <w:sz w:val="24"/>
        </w:rPr>
      </w:pPr>
      <w:r>
        <w:rPr>
          <w:sz w:val="24"/>
        </w:rPr>
        <w:t>Adherence to the "Statement on Professional Ethics" as published by the American association of university professors.</w:t>
      </w:r>
    </w:p>
    <w:p w14:paraId="670834E2" w14:textId="77777777" w:rsidR="00922E87" w:rsidRDefault="00922E87">
      <w:pPr>
        <w:spacing w:line="230" w:lineRule="auto"/>
        <w:rPr>
          <w:sz w:val="24"/>
        </w:rPr>
        <w:sectPr w:rsidR="00922E87">
          <w:pgSz w:w="11520" w:h="15840"/>
          <w:pgMar w:top="1660" w:right="1080" w:bottom="280" w:left="1320" w:header="1414" w:footer="0" w:gutter="0"/>
          <w:cols w:space="720"/>
        </w:sectPr>
      </w:pPr>
    </w:p>
    <w:p w14:paraId="670834E3" w14:textId="77777777" w:rsidR="00922E87" w:rsidRDefault="00922E87">
      <w:pPr>
        <w:pStyle w:val="BodyText"/>
        <w:rPr>
          <w:sz w:val="20"/>
        </w:rPr>
      </w:pPr>
    </w:p>
    <w:p w14:paraId="670834E4" w14:textId="77777777" w:rsidR="00922E87" w:rsidRDefault="00922E87">
      <w:pPr>
        <w:pStyle w:val="BodyText"/>
        <w:rPr>
          <w:sz w:val="20"/>
        </w:rPr>
      </w:pPr>
    </w:p>
    <w:p w14:paraId="670834E5" w14:textId="77777777" w:rsidR="00922E87" w:rsidRDefault="00922E87">
      <w:pPr>
        <w:pStyle w:val="BodyText"/>
        <w:spacing w:before="1"/>
        <w:rPr>
          <w:sz w:val="22"/>
        </w:rPr>
      </w:pPr>
    </w:p>
    <w:p w14:paraId="670834E6" w14:textId="77777777" w:rsidR="00922E87" w:rsidRDefault="00504D80">
      <w:pPr>
        <w:pStyle w:val="ListParagraph"/>
        <w:numPr>
          <w:ilvl w:val="2"/>
          <w:numId w:val="2"/>
        </w:numPr>
        <w:tabs>
          <w:tab w:val="left" w:pos="1715"/>
        </w:tabs>
        <w:spacing w:before="99" w:line="230" w:lineRule="auto"/>
        <w:ind w:right="358" w:hanging="567"/>
        <w:jc w:val="both"/>
        <w:rPr>
          <w:sz w:val="24"/>
        </w:rPr>
      </w:pPr>
      <w:r>
        <w:rPr>
          <w:sz w:val="24"/>
        </w:rPr>
        <w:t>Other professional ethics policies as approved by the American association of university professors committee on profe</w:t>
      </w:r>
      <w:r>
        <w:rPr>
          <w:sz w:val="24"/>
        </w:rPr>
        <w:t>ssional ethics published by the American association of university professors.</w:t>
      </w:r>
    </w:p>
    <w:p w14:paraId="670834E7" w14:textId="77777777" w:rsidR="00922E87" w:rsidRDefault="00922E87">
      <w:pPr>
        <w:pStyle w:val="BodyText"/>
        <w:rPr>
          <w:sz w:val="31"/>
        </w:rPr>
      </w:pPr>
    </w:p>
    <w:p w14:paraId="670834E8" w14:textId="77777777" w:rsidR="00922E87" w:rsidRDefault="00504D80">
      <w:pPr>
        <w:pStyle w:val="ListParagraph"/>
        <w:numPr>
          <w:ilvl w:val="2"/>
          <w:numId w:val="2"/>
        </w:numPr>
        <w:tabs>
          <w:tab w:val="left" w:pos="1692"/>
        </w:tabs>
        <w:spacing w:line="230" w:lineRule="auto"/>
        <w:ind w:right="358" w:hanging="567"/>
        <w:jc w:val="both"/>
        <w:rPr>
          <w:sz w:val="24"/>
        </w:rPr>
      </w:pPr>
      <w:r>
        <w:rPr>
          <w:sz w:val="24"/>
        </w:rPr>
        <w:t>Disseminated codes of conduct and ethics as defined by relevant professional disciplines.</w:t>
      </w:r>
    </w:p>
    <w:p w14:paraId="670834E9" w14:textId="77777777" w:rsidR="00922E87" w:rsidRDefault="00922E87">
      <w:pPr>
        <w:pStyle w:val="BodyText"/>
        <w:spacing w:before="4"/>
        <w:rPr>
          <w:sz w:val="30"/>
        </w:rPr>
      </w:pPr>
    </w:p>
    <w:p w14:paraId="670834EA" w14:textId="77777777" w:rsidR="00922E87" w:rsidRDefault="00504D80">
      <w:pPr>
        <w:pStyle w:val="ListParagraph"/>
        <w:numPr>
          <w:ilvl w:val="2"/>
          <w:numId w:val="2"/>
        </w:numPr>
        <w:tabs>
          <w:tab w:val="left" w:pos="1541"/>
        </w:tabs>
        <w:spacing w:before="1"/>
        <w:ind w:left="1540" w:hanging="288"/>
        <w:rPr>
          <w:sz w:val="24"/>
        </w:rPr>
      </w:pPr>
      <w:r>
        <w:rPr>
          <w:sz w:val="24"/>
        </w:rPr>
        <w:t xml:space="preserve">Professional responsibilities as set out in university </w:t>
      </w:r>
      <w:r>
        <w:rPr>
          <w:spacing w:val="-2"/>
          <w:sz w:val="24"/>
        </w:rPr>
        <w:t>rules.</w:t>
      </w:r>
    </w:p>
    <w:p w14:paraId="670834EB" w14:textId="77777777" w:rsidR="00922E87" w:rsidRDefault="00922E87">
      <w:pPr>
        <w:pStyle w:val="BodyText"/>
        <w:rPr>
          <w:sz w:val="31"/>
        </w:rPr>
      </w:pPr>
    </w:p>
    <w:p w14:paraId="670834EC" w14:textId="77777777" w:rsidR="00922E87" w:rsidRDefault="00504D80">
      <w:pPr>
        <w:pStyle w:val="ListParagraph"/>
        <w:numPr>
          <w:ilvl w:val="0"/>
          <w:numId w:val="2"/>
        </w:numPr>
        <w:tabs>
          <w:tab w:val="left" w:pos="541"/>
        </w:tabs>
        <w:spacing w:line="230" w:lineRule="auto"/>
        <w:ind w:left="686" w:right="359" w:hanging="567"/>
        <w:rPr>
          <w:sz w:val="24"/>
        </w:rPr>
      </w:pPr>
      <w:r>
        <w:rPr>
          <w:sz w:val="24"/>
        </w:rPr>
        <w:t>The</w:t>
      </w:r>
      <w:r>
        <w:rPr>
          <w:spacing w:val="40"/>
          <w:sz w:val="24"/>
        </w:rPr>
        <w:t xml:space="preserve"> </w:t>
      </w:r>
      <w:r>
        <w:rPr>
          <w:sz w:val="24"/>
        </w:rPr>
        <w:t>law</w:t>
      </w:r>
      <w:r>
        <w:rPr>
          <w:spacing w:val="40"/>
          <w:sz w:val="24"/>
        </w:rPr>
        <w:t xml:space="preserve"> </w:t>
      </w:r>
      <w:r>
        <w:rPr>
          <w:sz w:val="24"/>
        </w:rPr>
        <w:t>school</w:t>
      </w:r>
      <w:r>
        <w:rPr>
          <w:spacing w:val="40"/>
          <w:sz w:val="24"/>
        </w:rPr>
        <w:t xml:space="preserve"> </w:t>
      </w:r>
      <w:r>
        <w:rPr>
          <w:sz w:val="24"/>
        </w:rPr>
        <w:t>shall</w:t>
      </w:r>
      <w:r>
        <w:rPr>
          <w:spacing w:val="40"/>
          <w:sz w:val="24"/>
        </w:rPr>
        <w:t xml:space="preserve"> </w:t>
      </w:r>
      <w:r>
        <w:rPr>
          <w:sz w:val="24"/>
        </w:rPr>
        <w:t>develop</w:t>
      </w:r>
      <w:r>
        <w:rPr>
          <w:spacing w:val="40"/>
          <w:sz w:val="24"/>
        </w:rPr>
        <w:t xml:space="preserve"> </w:t>
      </w:r>
      <w:r>
        <w:rPr>
          <w:sz w:val="24"/>
        </w:rPr>
        <w:t>individual</w:t>
      </w:r>
      <w:r>
        <w:rPr>
          <w:spacing w:val="40"/>
          <w:sz w:val="24"/>
        </w:rPr>
        <w:t xml:space="preserve"> </w:t>
      </w:r>
      <w:r>
        <w:rPr>
          <w:sz w:val="24"/>
        </w:rPr>
        <w:t>criteria</w:t>
      </w:r>
      <w:r>
        <w:rPr>
          <w:spacing w:val="40"/>
          <w:sz w:val="24"/>
        </w:rPr>
        <w:t xml:space="preserve"> </w:t>
      </w:r>
      <w:r>
        <w:rPr>
          <w:sz w:val="24"/>
        </w:rPr>
        <w:t>for</w:t>
      </w:r>
      <w:r>
        <w:rPr>
          <w:spacing w:val="40"/>
          <w:sz w:val="24"/>
        </w:rPr>
        <w:t xml:space="preserve"> </w:t>
      </w:r>
      <w:r>
        <w:rPr>
          <w:sz w:val="24"/>
        </w:rPr>
        <w:t>reappointment,</w:t>
      </w:r>
      <w:r>
        <w:rPr>
          <w:spacing w:val="40"/>
          <w:sz w:val="24"/>
        </w:rPr>
        <w:t xml:space="preserve"> </w:t>
      </w:r>
      <w:r>
        <w:rPr>
          <w:sz w:val="24"/>
        </w:rPr>
        <w:t>tenure,</w:t>
      </w:r>
      <w:r>
        <w:rPr>
          <w:spacing w:val="63"/>
          <w:sz w:val="24"/>
        </w:rPr>
        <w:t xml:space="preserve"> </w:t>
      </w:r>
      <w:r>
        <w:rPr>
          <w:sz w:val="24"/>
        </w:rPr>
        <w:t>and</w:t>
      </w:r>
      <w:r>
        <w:rPr>
          <w:spacing w:val="40"/>
          <w:sz w:val="24"/>
        </w:rPr>
        <w:t xml:space="preserve"> </w:t>
      </w:r>
      <w:r>
        <w:rPr>
          <w:spacing w:val="-2"/>
          <w:sz w:val="24"/>
        </w:rPr>
        <w:t>promotion.</w:t>
      </w:r>
    </w:p>
    <w:p w14:paraId="670834ED" w14:textId="77777777" w:rsidR="00922E87" w:rsidRDefault="00922E87">
      <w:pPr>
        <w:pStyle w:val="BodyText"/>
        <w:spacing w:before="2"/>
        <w:rPr>
          <w:sz w:val="31"/>
        </w:rPr>
      </w:pPr>
    </w:p>
    <w:p w14:paraId="670834EE" w14:textId="77777777" w:rsidR="00922E87" w:rsidRDefault="00504D80">
      <w:pPr>
        <w:pStyle w:val="ListParagraph"/>
        <w:numPr>
          <w:ilvl w:val="1"/>
          <w:numId w:val="2"/>
        </w:numPr>
        <w:tabs>
          <w:tab w:val="left" w:pos="1035"/>
        </w:tabs>
        <w:spacing w:line="230" w:lineRule="auto"/>
        <w:ind w:left="1253" w:right="359" w:hanging="567"/>
        <w:jc w:val="both"/>
        <w:rPr>
          <w:sz w:val="24"/>
        </w:rPr>
      </w:pPr>
      <w:r>
        <w:rPr>
          <w:sz w:val="24"/>
        </w:rPr>
        <w:t>The school of law guidelines shall be available in the office of the dean and the office of the provo</w:t>
      </w:r>
      <w:r>
        <w:rPr>
          <w:sz w:val="24"/>
        </w:rPr>
        <w:t>st.</w:t>
      </w:r>
    </w:p>
    <w:p w14:paraId="670834EF" w14:textId="77777777" w:rsidR="00922E87" w:rsidRDefault="00922E87">
      <w:pPr>
        <w:pStyle w:val="BodyText"/>
        <w:spacing w:before="4"/>
        <w:rPr>
          <w:sz w:val="30"/>
        </w:rPr>
      </w:pPr>
    </w:p>
    <w:p w14:paraId="670834F0" w14:textId="77777777" w:rsidR="00922E87" w:rsidRDefault="00504D80">
      <w:pPr>
        <w:pStyle w:val="ListParagraph"/>
        <w:numPr>
          <w:ilvl w:val="1"/>
          <w:numId w:val="2"/>
        </w:numPr>
        <w:tabs>
          <w:tab w:val="left" w:pos="1027"/>
        </w:tabs>
        <w:ind w:hanging="341"/>
        <w:rPr>
          <w:sz w:val="24"/>
        </w:rPr>
      </w:pPr>
      <w:r>
        <w:rPr>
          <w:sz w:val="24"/>
        </w:rPr>
        <w:t xml:space="preserve">The guidelines shall comply with the applicable provisions of this </w:t>
      </w:r>
      <w:r>
        <w:rPr>
          <w:spacing w:val="-2"/>
          <w:sz w:val="24"/>
        </w:rPr>
        <w:t>rule.</w:t>
      </w:r>
    </w:p>
    <w:p w14:paraId="670834F1" w14:textId="77777777" w:rsidR="00922E87" w:rsidRDefault="00922E87">
      <w:pPr>
        <w:pStyle w:val="BodyText"/>
        <w:rPr>
          <w:sz w:val="31"/>
        </w:rPr>
      </w:pPr>
    </w:p>
    <w:p w14:paraId="670834F2" w14:textId="77777777" w:rsidR="00922E87" w:rsidRDefault="00504D80">
      <w:pPr>
        <w:pStyle w:val="ListParagraph"/>
        <w:numPr>
          <w:ilvl w:val="1"/>
          <w:numId w:val="2"/>
        </w:numPr>
        <w:tabs>
          <w:tab w:val="left" w:pos="1043"/>
        </w:tabs>
        <w:spacing w:before="1" w:line="230" w:lineRule="auto"/>
        <w:ind w:left="1253" w:right="357" w:hanging="567"/>
        <w:jc w:val="both"/>
        <w:rPr>
          <w:sz w:val="24"/>
        </w:rPr>
      </w:pPr>
      <w:r>
        <w:rPr>
          <w:sz w:val="24"/>
        </w:rPr>
        <w:t xml:space="preserve">The guidelines shall enumerate the specific materials that are to be included in the candidate’s reappointment, tenure, long-term appointment, and promotion </w:t>
      </w:r>
      <w:r>
        <w:rPr>
          <w:spacing w:val="-2"/>
          <w:sz w:val="24"/>
        </w:rPr>
        <w:t>file.</w:t>
      </w:r>
    </w:p>
    <w:p w14:paraId="670834F3" w14:textId="77777777" w:rsidR="00922E87" w:rsidRDefault="00922E87">
      <w:pPr>
        <w:pStyle w:val="BodyText"/>
        <w:rPr>
          <w:sz w:val="31"/>
        </w:rPr>
      </w:pPr>
    </w:p>
    <w:p w14:paraId="670834F4" w14:textId="77777777" w:rsidR="00922E87" w:rsidRDefault="00504D80">
      <w:pPr>
        <w:pStyle w:val="ListParagraph"/>
        <w:numPr>
          <w:ilvl w:val="1"/>
          <w:numId w:val="2"/>
        </w:numPr>
        <w:tabs>
          <w:tab w:val="left" w:pos="1087"/>
        </w:tabs>
        <w:spacing w:line="230" w:lineRule="auto"/>
        <w:ind w:left="1253" w:right="358" w:hanging="567"/>
        <w:jc w:val="both"/>
        <w:rPr>
          <w:sz w:val="24"/>
        </w:rPr>
      </w:pPr>
      <w:r>
        <w:rPr>
          <w:sz w:val="24"/>
        </w:rPr>
        <w:t>The school of</w:t>
      </w:r>
      <w:r>
        <w:rPr>
          <w:sz w:val="24"/>
        </w:rPr>
        <w:t xml:space="preserve"> law guidelines shall enumerate clear and specific minimum criteria that a candidate must meet to be recommended for reappointment, tenure, long-term appointment, or promotion. Such criteria may include both quantitative and/or qualitative criteria relevan</w:t>
      </w:r>
      <w:r>
        <w:rPr>
          <w:sz w:val="24"/>
        </w:rPr>
        <w:t>t to the school of law.</w:t>
      </w:r>
    </w:p>
    <w:p w14:paraId="670834F5" w14:textId="77777777" w:rsidR="00922E87" w:rsidRDefault="00922E87">
      <w:pPr>
        <w:pStyle w:val="BodyText"/>
        <w:rPr>
          <w:sz w:val="31"/>
        </w:rPr>
      </w:pPr>
    </w:p>
    <w:p w14:paraId="670834F6" w14:textId="77777777" w:rsidR="00922E87" w:rsidRDefault="00504D80">
      <w:pPr>
        <w:pStyle w:val="ListParagraph"/>
        <w:numPr>
          <w:ilvl w:val="1"/>
          <w:numId w:val="2"/>
        </w:numPr>
        <w:tabs>
          <w:tab w:val="left" w:pos="1031"/>
        </w:tabs>
        <w:spacing w:line="230" w:lineRule="auto"/>
        <w:ind w:left="1253" w:right="358" w:hanging="567"/>
        <w:jc w:val="both"/>
        <w:rPr>
          <w:sz w:val="24"/>
        </w:rPr>
      </w:pPr>
      <w:r>
        <w:rPr>
          <w:sz w:val="24"/>
        </w:rPr>
        <w:t>The school of law may permit promotion to associate professor before tenure. If so, the school of law guidelines shall enumerate clear and specific minimum criteria that a candidate must meet to be recommended for such a promotion. However, such a promotio</w:t>
      </w:r>
      <w:r>
        <w:rPr>
          <w:sz w:val="24"/>
        </w:rPr>
        <w:t>n to associate professor does not guarantee a subsequent recommendation for tenure.</w:t>
      </w:r>
    </w:p>
    <w:p w14:paraId="670834F7" w14:textId="77777777" w:rsidR="00922E87" w:rsidRDefault="00922E87">
      <w:pPr>
        <w:pStyle w:val="BodyText"/>
        <w:spacing w:before="10"/>
        <w:rPr>
          <w:sz w:val="30"/>
        </w:rPr>
      </w:pPr>
    </w:p>
    <w:p w14:paraId="670834F8" w14:textId="77777777" w:rsidR="00922E87" w:rsidRDefault="00504D80">
      <w:pPr>
        <w:pStyle w:val="ListParagraph"/>
        <w:numPr>
          <w:ilvl w:val="1"/>
          <w:numId w:val="2"/>
        </w:numPr>
        <w:tabs>
          <w:tab w:val="left" w:pos="1087"/>
        </w:tabs>
        <w:spacing w:line="230" w:lineRule="auto"/>
        <w:ind w:left="1253" w:right="359" w:hanging="567"/>
        <w:jc w:val="both"/>
        <w:rPr>
          <w:sz w:val="24"/>
        </w:rPr>
      </w:pPr>
      <w:r>
        <w:rPr>
          <w:sz w:val="24"/>
        </w:rPr>
        <w:t>The school of law guidelines shall enumerate clear and specific minimum criteria that clearly distinguish the requirements of the professor rank from those for obtaining t</w:t>
      </w:r>
      <w:r>
        <w:rPr>
          <w:sz w:val="24"/>
        </w:rPr>
        <w:t>enure.</w:t>
      </w:r>
    </w:p>
    <w:p w14:paraId="670834F9" w14:textId="77777777" w:rsidR="00922E87" w:rsidRDefault="00922E87">
      <w:pPr>
        <w:pStyle w:val="BodyText"/>
        <w:spacing w:before="1"/>
        <w:rPr>
          <w:sz w:val="31"/>
        </w:rPr>
      </w:pPr>
    </w:p>
    <w:p w14:paraId="670834FA" w14:textId="77777777" w:rsidR="00922E87" w:rsidRDefault="00504D80">
      <w:pPr>
        <w:pStyle w:val="ListParagraph"/>
        <w:numPr>
          <w:ilvl w:val="1"/>
          <w:numId w:val="2"/>
        </w:numPr>
        <w:tabs>
          <w:tab w:val="left" w:pos="1029"/>
        </w:tabs>
        <w:spacing w:line="230" w:lineRule="auto"/>
        <w:ind w:left="1253" w:right="358" w:hanging="567"/>
        <w:jc w:val="both"/>
        <w:rPr>
          <w:sz w:val="24"/>
        </w:rPr>
      </w:pP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conflict,</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provisions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rule</w:t>
      </w:r>
      <w:r>
        <w:rPr>
          <w:spacing w:val="-1"/>
          <w:sz w:val="24"/>
        </w:rPr>
        <w:t xml:space="preserve"> </w:t>
      </w:r>
      <w:r>
        <w:rPr>
          <w:sz w:val="24"/>
        </w:rPr>
        <w:t>supersede</w:t>
      </w:r>
      <w:r>
        <w:rPr>
          <w:spacing w:val="-1"/>
          <w:sz w:val="24"/>
        </w:rPr>
        <w:t xml:space="preserve"> </w:t>
      </w:r>
      <w:r>
        <w:rPr>
          <w:sz w:val="24"/>
        </w:rPr>
        <w:t>school</w:t>
      </w:r>
      <w:r>
        <w:rPr>
          <w:spacing w:val="-1"/>
          <w:sz w:val="24"/>
        </w:rPr>
        <w:t xml:space="preserve"> </w:t>
      </w:r>
      <w:r>
        <w:rPr>
          <w:sz w:val="24"/>
        </w:rPr>
        <w:t>of</w:t>
      </w:r>
      <w:r>
        <w:rPr>
          <w:spacing w:val="-1"/>
          <w:sz w:val="24"/>
        </w:rPr>
        <w:t xml:space="preserve"> </w:t>
      </w:r>
      <w:r>
        <w:rPr>
          <w:sz w:val="24"/>
        </w:rPr>
        <w:t xml:space="preserve">law </w:t>
      </w:r>
      <w:r>
        <w:rPr>
          <w:spacing w:val="-2"/>
          <w:sz w:val="24"/>
        </w:rPr>
        <w:t>guidelines.</w:t>
      </w:r>
    </w:p>
    <w:p w14:paraId="670834FB" w14:textId="77777777" w:rsidR="00922E87" w:rsidRDefault="00922E87">
      <w:pPr>
        <w:pStyle w:val="BodyText"/>
        <w:spacing w:before="4"/>
        <w:rPr>
          <w:sz w:val="30"/>
        </w:rPr>
      </w:pPr>
    </w:p>
    <w:p w14:paraId="670834FC" w14:textId="77777777" w:rsidR="00922E87" w:rsidRDefault="00504D80">
      <w:pPr>
        <w:pStyle w:val="ListParagraph"/>
        <w:numPr>
          <w:ilvl w:val="0"/>
          <w:numId w:val="2"/>
        </w:numPr>
        <w:tabs>
          <w:tab w:val="left" w:pos="535"/>
        </w:tabs>
        <w:ind w:left="534" w:hanging="415"/>
        <w:rPr>
          <w:sz w:val="24"/>
        </w:rPr>
      </w:pPr>
      <w:r>
        <w:rPr>
          <w:sz w:val="24"/>
        </w:rPr>
        <w:t>Approval</w:t>
      </w:r>
      <w:r>
        <w:rPr>
          <w:spacing w:val="21"/>
          <w:sz w:val="24"/>
        </w:rPr>
        <w:t xml:space="preserve"> </w:t>
      </w:r>
      <w:r>
        <w:rPr>
          <w:sz w:val="24"/>
        </w:rPr>
        <w:t>of</w:t>
      </w:r>
      <w:r>
        <w:rPr>
          <w:spacing w:val="21"/>
          <w:sz w:val="24"/>
        </w:rPr>
        <w:t xml:space="preserve"> </w:t>
      </w:r>
      <w:r>
        <w:rPr>
          <w:sz w:val="24"/>
        </w:rPr>
        <w:t>guidelines.</w:t>
      </w:r>
      <w:r>
        <w:rPr>
          <w:spacing w:val="21"/>
          <w:sz w:val="24"/>
        </w:rPr>
        <w:t xml:space="preserve"> </w:t>
      </w:r>
      <w:r>
        <w:rPr>
          <w:sz w:val="24"/>
        </w:rPr>
        <w:t>Guidelines</w:t>
      </w:r>
      <w:r>
        <w:rPr>
          <w:spacing w:val="21"/>
          <w:sz w:val="24"/>
        </w:rPr>
        <w:t xml:space="preserve"> </w:t>
      </w:r>
      <w:r>
        <w:rPr>
          <w:sz w:val="24"/>
        </w:rPr>
        <w:t>shall</w:t>
      </w:r>
      <w:r>
        <w:rPr>
          <w:spacing w:val="21"/>
          <w:sz w:val="24"/>
        </w:rPr>
        <w:t xml:space="preserve"> </w:t>
      </w:r>
      <w:r>
        <w:rPr>
          <w:sz w:val="24"/>
        </w:rPr>
        <w:t>be</w:t>
      </w:r>
      <w:r>
        <w:rPr>
          <w:spacing w:val="21"/>
          <w:sz w:val="24"/>
        </w:rPr>
        <w:t xml:space="preserve"> </w:t>
      </w:r>
      <w:r>
        <w:rPr>
          <w:sz w:val="24"/>
        </w:rPr>
        <w:t>approved</w:t>
      </w:r>
      <w:r>
        <w:rPr>
          <w:spacing w:val="21"/>
          <w:sz w:val="24"/>
        </w:rPr>
        <w:t xml:space="preserve"> </w:t>
      </w:r>
      <w:r>
        <w:rPr>
          <w:sz w:val="24"/>
        </w:rPr>
        <w:t>before</w:t>
      </w:r>
      <w:r>
        <w:rPr>
          <w:spacing w:val="21"/>
          <w:sz w:val="24"/>
        </w:rPr>
        <w:t xml:space="preserve"> </w:t>
      </w:r>
      <w:r>
        <w:rPr>
          <w:sz w:val="24"/>
        </w:rPr>
        <w:t>they</w:t>
      </w:r>
      <w:r>
        <w:rPr>
          <w:spacing w:val="21"/>
          <w:sz w:val="24"/>
        </w:rPr>
        <w:t xml:space="preserve"> </w:t>
      </w:r>
      <w:r>
        <w:rPr>
          <w:sz w:val="24"/>
        </w:rPr>
        <w:t>can</w:t>
      </w:r>
      <w:r>
        <w:rPr>
          <w:spacing w:val="21"/>
          <w:sz w:val="24"/>
        </w:rPr>
        <w:t xml:space="preserve"> </w:t>
      </w:r>
      <w:r>
        <w:rPr>
          <w:sz w:val="24"/>
        </w:rPr>
        <w:t>be</w:t>
      </w:r>
      <w:r>
        <w:rPr>
          <w:spacing w:val="21"/>
          <w:sz w:val="24"/>
        </w:rPr>
        <w:t xml:space="preserve"> </w:t>
      </w:r>
      <w:r>
        <w:rPr>
          <w:sz w:val="24"/>
        </w:rPr>
        <w:t>applied</w:t>
      </w:r>
      <w:r>
        <w:rPr>
          <w:spacing w:val="21"/>
          <w:sz w:val="24"/>
        </w:rPr>
        <w:t xml:space="preserve"> </w:t>
      </w:r>
      <w:r>
        <w:rPr>
          <w:spacing w:val="-5"/>
          <w:sz w:val="24"/>
        </w:rPr>
        <w:t>to</w:t>
      </w:r>
    </w:p>
    <w:p w14:paraId="670834FD" w14:textId="77777777" w:rsidR="00922E87" w:rsidRDefault="00922E87">
      <w:pPr>
        <w:rPr>
          <w:sz w:val="24"/>
        </w:rPr>
        <w:sectPr w:rsidR="00922E87">
          <w:pgSz w:w="11520" w:h="15840"/>
          <w:pgMar w:top="1660" w:right="1080" w:bottom="280" w:left="1320" w:header="1414" w:footer="0" w:gutter="0"/>
          <w:cols w:space="720"/>
        </w:sectPr>
      </w:pPr>
    </w:p>
    <w:p w14:paraId="670834FE" w14:textId="77777777" w:rsidR="00922E87" w:rsidRDefault="00922E87">
      <w:pPr>
        <w:pStyle w:val="BodyText"/>
        <w:rPr>
          <w:sz w:val="20"/>
        </w:rPr>
      </w:pPr>
    </w:p>
    <w:p w14:paraId="670834FF" w14:textId="77777777" w:rsidR="00922E87" w:rsidRDefault="00922E87">
      <w:pPr>
        <w:pStyle w:val="BodyText"/>
        <w:rPr>
          <w:sz w:val="20"/>
        </w:rPr>
      </w:pPr>
    </w:p>
    <w:p w14:paraId="67083500" w14:textId="77777777" w:rsidR="00922E87" w:rsidRDefault="00922E87">
      <w:pPr>
        <w:pStyle w:val="BodyText"/>
        <w:spacing w:before="1"/>
        <w:rPr>
          <w:sz w:val="22"/>
        </w:rPr>
      </w:pPr>
    </w:p>
    <w:p w14:paraId="67083501" w14:textId="77777777" w:rsidR="00922E87" w:rsidRDefault="00504D80">
      <w:pPr>
        <w:pStyle w:val="BodyText"/>
        <w:spacing w:before="90"/>
        <w:ind w:left="686"/>
      </w:pPr>
      <w:r>
        <w:t xml:space="preserve">faculty </w:t>
      </w:r>
      <w:r>
        <w:rPr>
          <w:spacing w:val="-2"/>
        </w:rPr>
        <w:t>members.</w:t>
      </w:r>
    </w:p>
    <w:p w14:paraId="67083502" w14:textId="77777777" w:rsidR="00922E87" w:rsidRDefault="00922E87">
      <w:pPr>
        <w:pStyle w:val="BodyText"/>
        <w:rPr>
          <w:sz w:val="31"/>
        </w:rPr>
      </w:pPr>
    </w:p>
    <w:p w14:paraId="67083503" w14:textId="77777777" w:rsidR="00922E87" w:rsidRDefault="00504D80">
      <w:pPr>
        <w:pStyle w:val="ListParagraph"/>
        <w:numPr>
          <w:ilvl w:val="1"/>
          <w:numId w:val="2"/>
        </w:numPr>
        <w:tabs>
          <w:tab w:val="left" w:pos="1043"/>
        </w:tabs>
        <w:spacing w:line="230" w:lineRule="auto"/>
        <w:ind w:left="1253" w:right="358" w:hanging="567"/>
        <w:jc w:val="both"/>
        <w:rPr>
          <w:sz w:val="24"/>
        </w:rPr>
      </w:pPr>
      <w:r>
        <w:rPr>
          <w:sz w:val="24"/>
        </w:rPr>
        <w:t>The guidelines prepared by the school of law must be formally approved by at least two-thirds of its tenure track faculty.</w:t>
      </w:r>
    </w:p>
    <w:p w14:paraId="67083504" w14:textId="77777777" w:rsidR="00922E87" w:rsidRDefault="00922E87">
      <w:pPr>
        <w:pStyle w:val="BodyText"/>
        <w:spacing w:before="2"/>
        <w:rPr>
          <w:sz w:val="31"/>
        </w:rPr>
      </w:pPr>
    </w:p>
    <w:p w14:paraId="67083505" w14:textId="77777777" w:rsidR="00922E87" w:rsidRDefault="00504D80">
      <w:pPr>
        <w:pStyle w:val="ListParagraph"/>
        <w:numPr>
          <w:ilvl w:val="1"/>
          <w:numId w:val="2"/>
        </w:numPr>
        <w:tabs>
          <w:tab w:val="left" w:pos="1098"/>
        </w:tabs>
        <w:spacing w:line="230" w:lineRule="auto"/>
        <w:ind w:left="1253" w:right="358" w:hanging="567"/>
        <w:jc w:val="both"/>
        <w:rPr>
          <w:sz w:val="24"/>
        </w:rPr>
      </w:pPr>
      <w:r>
        <w:rPr>
          <w:sz w:val="24"/>
        </w:rPr>
        <w:t>The school of law dean and the provost shall also formally approve the guidelines before they become effective.</w:t>
      </w:r>
    </w:p>
    <w:p w14:paraId="67083506" w14:textId="77777777" w:rsidR="00922E87" w:rsidRDefault="00922E87">
      <w:pPr>
        <w:pStyle w:val="BodyText"/>
        <w:spacing w:before="4"/>
        <w:rPr>
          <w:sz w:val="30"/>
        </w:rPr>
      </w:pPr>
    </w:p>
    <w:p w14:paraId="67083507" w14:textId="77777777" w:rsidR="00922E87" w:rsidRDefault="00504D80">
      <w:pPr>
        <w:pStyle w:val="ListParagraph"/>
        <w:numPr>
          <w:ilvl w:val="1"/>
          <w:numId w:val="2"/>
        </w:numPr>
        <w:tabs>
          <w:tab w:val="left" w:pos="1027"/>
        </w:tabs>
        <w:ind w:hanging="341"/>
        <w:rPr>
          <w:sz w:val="24"/>
        </w:rPr>
      </w:pPr>
      <w:r>
        <w:rPr>
          <w:sz w:val="24"/>
        </w:rPr>
        <w:t>The guidelines shal</w:t>
      </w:r>
      <w:r>
        <w:rPr>
          <w:sz w:val="24"/>
        </w:rPr>
        <w:t xml:space="preserve">l include a process to review and, if necessary, revise </w:t>
      </w:r>
      <w:r>
        <w:rPr>
          <w:spacing w:val="-2"/>
          <w:sz w:val="24"/>
        </w:rPr>
        <w:t>them.</w:t>
      </w:r>
    </w:p>
    <w:p w14:paraId="67083508" w14:textId="77777777" w:rsidR="00922E87" w:rsidRDefault="00922E87">
      <w:pPr>
        <w:pStyle w:val="BodyText"/>
        <w:spacing w:before="3"/>
        <w:rPr>
          <w:sz w:val="30"/>
        </w:rPr>
      </w:pPr>
    </w:p>
    <w:p w14:paraId="67083509" w14:textId="77777777" w:rsidR="00922E87" w:rsidRDefault="00504D80">
      <w:pPr>
        <w:pStyle w:val="ListParagraph"/>
        <w:numPr>
          <w:ilvl w:val="0"/>
          <w:numId w:val="2"/>
        </w:numPr>
        <w:tabs>
          <w:tab w:val="left" w:pos="514"/>
        </w:tabs>
        <w:rPr>
          <w:sz w:val="24"/>
        </w:rPr>
      </w:pPr>
      <w:r>
        <w:rPr>
          <w:sz w:val="24"/>
        </w:rPr>
        <w:t xml:space="preserve">Candidate files shall include at </w:t>
      </w:r>
      <w:r>
        <w:rPr>
          <w:spacing w:val="-2"/>
          <w:sz w:val="24"/>
        </w:rPr>
        <w:t>least:</w:t>
      </w:r>
    </w:p>
    <w:p w14:paraId="6708350A" w14:textId="77777777" w:rsidR="00922E87" w:rsidRDefault="00922E87">
      <w:pPr>
        <w:pStyle w:val="BodyText"/>
        <w:spacing w:before="3"/>
        <w:rPr>
          <w:sz w:val="30"/>
        </w:rPr>
      </w:pPr>
    </w:p>
    <w:p w14:paraId="6708350B" w14:textId="77777777" w:rsidR="00922E87" w:rsidRDefault="00504D80">
      <w:pPr>
        <w:pStyle w:val="ListParagraph"/>
        <w:numPr>
          <w:ilvl w:val="1"/>
          <w:numId w:val="2"/>
        </w:numPr>
        <w:tabs>
          <w:tab w:val="left" w:pos="1027"/>
        </w:tabs>
        <w:ind w:hanging="341"/>
        <w:rPr>
          <w:sz w:val="24"/>
        </w:rPr>
      </w:pPr>
      <w:r>
        <w:rPr>
          <w:sz w:val="24"/>
        </w:rPr>
        <w:t xml:space="preserve">A current </w:t>
      </w:r>
      <w:r>
        <w:rPr>
          <w:spacing w:val="-2"/>
          <w:sz w:val="24"/>
        </w:rPr>
        <w:t>vita;</w:t>
      </w:r>
    </w:p>
    <w:p w14:paraId="6708350C" w14:textId="77777777" w:rsidR="00922E87" w:rsidRDefault="00922E87">
      <w:pPr>
        <w:pStyle w:val="BodyText"/>
        <w:spacing w:before="1"/>
        <w:rPr>
          <w:sz w:val="31"/>
        </w:rPr>
      </w:pPr>
    </w:p>
    <w:p w14:paraId="6708350D" w14:textId="77777777" w:rsidR="00922E87" w:rsidRDefault="00504D80">
      <w:pPr>
        <w:pStyle w:val="ListParagraph"/>
        <w:numPr>
          <w:ilvl w:val="1"/>
          <w:numId w:val="2"/>
        </w:numPr>
        <w:tabs>
          <w:tab w:val="left" w:pos="1039"/>
        </w:tabs>
        <w:spacing w:line="230" w:lineRule="auto"/>
        <w:ind w:left="1253" w:right="357" w:hanging="567"/>
        <w:jc w:val="both"/>
        <w:rPr>
          <w:sz w:val="24"/>
        </w:rPr>
      </w:pPr>
      <w:r>
        <w:rPr>
          <w:sz w:val="24"/>
        </w:rPr>
        <w:t>Narrative statement by the candidate addressing the meeting of university-wide and school of law criteria;</w:t>
      </w:r>
    </w:p>
    <w:p w14:paraId="6708350E" w14:textId="77777777" w:rsidR="00922E87" w:rsidRDefault="00922E87">
      <w:pPr>
        <w:pStyle w:val="BodyText"/>
        <w:spacing w:before="1"/>
        <w:rPr>
          <w:sz w:val="31"/>
        </w:rPr>
      </w:pPr>
    </w:p>
    <w:p w14:paraId="6708350F" w14:textId="77777777" w:rsidR="00922E87" w:rsidRDefault="00504D80">
      <w:pPr>
        <w:pStyle w:val="ListParagraph"/>
        <w:numPr>
          <w:ilvl w:val="1"/>
          <w:numId w:val="2"/>
        </w:numPr>
        <w:tabs>
          <w:tab w:val="left" w:pos="1077"/>
        </w:tabs>
        <w:spacing w:line="230" w:lineRule="auto"/>
        <w:ind w:left="1253" w:right="359" w:hanging="567"/>
        <w:jc w:val="both"/>
        <w:rPr>
          <w:sz w:val="24"/>
        </w:rPr>
      </w:pPr>
      <w:r>
        <w:rPr>
          <w:sz w:val="24"/>
        </w:rPr>
        <w:t>A table of contents of materials included in the reappointment, tenure, and promotion (RTP) file, which shall be amended to reflect any additions or deletions to the RTP file;</w:t>
      </w:r>
    </w:p>
    <w:p w14:paraId="67083510" w14:textId="77777777" w:rsidR="00922E87" w:rsidRDefault="00922E87">
      <w:pPr>
        <w:pStyle w:val="BodyText"/>
        <w:spacing w:before="1"/>
        <w:rPr>
          <w:sz w:val="31"/>
        </w:rPr>
      </w:pPr>
    </w:p>
    <w:p w14:paraId="67083511" w14:textId="77777777" w:rsidR="00922E87" w:rsidRDefault="00504D80">
      <w:pPr>
        <w:pStyle w:val="ListParagraph"/>
        <w:numPr>
          <w:ilvl w:val="1"/>
          <w:numId w:val="2"/>
        </w:numPr>
        <w:tabs>
          <w:tab w:val="left" w:pos="1093"/>
        </w:tabs>
        <w:spacing w:line="230" w:lineRule="auto"/>
        <w:ind w:left="1253" w:right="356" w:hanging="567"/>
        <w:jc w:val="both"/>
        <w:rPr>
          <w:sz w:val="24"/>
        </w:rPr>
      </w:pPr>
      <w:r>
        <w:rPr>
          <w:sz w:val="24"/>
        </w:rPr>
        <w:t xml:space="preserve">All previous reappointment, tenure, long-term appointment, and promotion </w:t>
      </w:r>
      <w:r>
        <w:rPr>
          <w:spacing w:val="-2"/>
          <w:sz w:val="24"/>
        </w:rPr>
        <w:t>recommendations;</w:t>
      </w:r>
    </w:p>
    <w:p w14:paraId="67083512" w14:textId="77777777" w:rsidR="00922E87" w:rsidRDefault="00922E87">
      <w:pPr>
        <w:pStyle w:val="BodyText"/>
        <w:spacing w:before="2"/>
        <w:rPr>
          <w:sz w:val="31"/>
        </w:rPr>
      </w:pPr>
    </w:p>
    <w:p w14:paraId="67083513" w14:textId="77777777" w:rsidR="00922E87" w:rsidRDefault="00504D80">
      <w:pPr>
        <w:pStyle w:val="ListParagraph"/>
        <w:numPr>
          <w:ilvl w:val="1"/>
          <w:numId w:val="2"/>
        </w:numPr>
        <w:tabs>
          <w:tab w:val="left" w:pos="1027"/>
        </w:tabs>
        <w:spacing w:line="230" w:lineRule="auto"/>
        <w:ind w:left="1253" w:right="358" w:hanging="567"/>
        <w:jc w:val="both"/>
        <w:rPr>
          <w:sz w:val="24"/>
        </w:rPr>
      </w:pPr>
      <w:r>
        <w:rPr>
          <w:sz w:val="24"/>
        </w:rPr>
        <w:t>Quantitative</w:t>
      </w:r>
      <w:r>
        <w:rPr>
          <w:spacing w:val="-4"/>
          <w:sz w:val="24"/>
        </w:rPr>
        <w:t xml:space="preserve"> </w:t>
      </w:r>
      <w:r>
        <w:rPr>
          <w:sz w:val="24"/>
        </w:rPr>
        <w:t>evidence</w:t>
      </w:r>
      <w:r>
        <w:rPr>
          <w:spacing w:val="-4"/>
          <w:sz w:val="24"/>
        </w:rPr>
        <w:t xml:space="preserve"> </w:t>
      </w:r>
      <w:r>
        <w:rPr>
          <w:sz w:val="24"/>
        </w:rPr>
        <w:t>of</w:t>
      </w:r>
      <w:r>
        <w:rPr>
          <w:spacing w:val="-4"/>
          <w:sz w:val="24"/>
        </w:rPr>
        <w:t xml:space="preserve"> </w:t>
      </w:r>
      <w:r>
        <w:rPr>
          <w:sz w:val="24"/>
        </w:rPr>
        <w:t>work</w:t>
      </w:r>
      <w:r>
        <w:rPr>
          <w:spacing w:val="-4"/>
          <w:sz w:val="24"/>
        </w:rPr>
        <w:t xml:space="preserve"> </w:t>
      </w:r>
      <w:r>
        <w:rPr>
          <w:sz w:val="24"/>
        </w:rPr>
        <w:t>performance,</w:t>
      </w:r>
      <w:r>
        <w:rPr>
          <w:spacing w:val="-4"/>
          <w:sz w:val="24"/>
        </w:rPr>
        <w:t xml:space="preserve"> </w:t>
      </w:r>
      <w:r>
        <w:rPr>
          <w:sz w:val="24"/>
        </w:rPr>
        <w:t>including</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formal</w:t>
      </w:r>
      <w:r>
        <w:rPr>
          <w:spacing w:val="-4"/>
          <w:sz w:val="24"/>
        </w:rPr>
        <w:t xml:space="preserve"> </w:t>
      </w:r>
      <w:r>
        <w:rPr>
          <w:sz w:val="24"/>
        </w:rPr>
        <w:t>teaching evaluations, as well as additional materials required by school of law guidelines (su</w:t>
      </w:r>
      <w:r>
        <w:rPr>
          <w:sz w:val="24"/>
        </w:rPr>
        <w:t>ch as peer evaluations of teaching or letters of support);</w:t>
      </w:r>
    </w:p>
    <w:p w14:paraId="67083514" w14:textId="77777777" w:rsidR="00922E87" w:rsidRDefault="00922E87">
      <w:pPr>
        <w:pStyle w:val="BodyText"/>
        <w:spacing w:before="7"/>
        <w:rPr>
          <w:sz w:val="20"/>
        </w:rPr>
      </w:pPr>
    </w:p>
    <w:p w14:paraId="67083515" w14:textId="77777777" w:rsidR="00922E87" w:rsidRDefault="00504D80">
      <w:pPr>
        <w:pStyle w:val="BodyText"/>
        <w:spacing w:line="230" w:lineRule="auto"/>
        <w:ind w:left="1253" w:right="358"/>
        <w:jc w:val="both"/>
      </w:pPr>
      <w:r>
        <w:t>If required by school of law guidelines, qualitative evidence of work performance, which may include, for example, peer evaluation of teaching, written</w:t>
      </w:r>
      <w:r>
        <w:rPr>
          <w:spacing w:val="-3"/>
        </w:rPr>
        <w:t xml:space="preserve"> </w:t>
      </w:r>
      <w:r>
        <w:t>student</w:t>
      </w:r>
      <w:r>
        <w:rPr>
          <w:spacing w:val="-3"/>
        </w:rPr>
        <w:t xml:space="preserve"> </w:t>
      </w:r>
      <w:r>
        <w:t>evaluation</w:t>
      </w:r>
      <w:r>
        <w:rPr>
          <w:spacing w:val="-3"/>
        </w:rPr>
        <w:t xml:space="preserve"> </w:t>
      </w:r>
      <w:r>
        <w:t>comments</w:t>
      </w:r>
      <w:r>
        <w:rPr>
          <w:spacing w:val="-3"/>
        </w:rPr>
        <w:t xml:space="preserve"> </w:t>
      </w:r>
      <w:r>
        <w:t>(along</w:t>
      </w:r>
      <w:r>
        <w:rPr>
          <w:spacing w:val="-3"/>
        </w:rPr>
        <w:t xml:space="preserve"> </w:t>
      </w:r>
      <w:r>
        <w:t>with</w:t>
      </w:r>
      <w:r>
        <w:rPr>
          <w:spacing w:val="-3"/>
        </w:rPr>
        <w:t xml:space="preserve"> </w:t>
      </w:r>
      <w:r>
        <w:t>the</w:t>
      </w:r>
      <w:r>
        <w:rPr>
          <w:spacing w:val="-3"/>
        </w:rPr>
        <w:t xml:space="preserve"> </w:t>
      </w:r>
      <w:r>
        <w:t>rationale</w:t>
      </w:r>
      <w:r>
        <w:rPr>
          <w:spacing w:val="-3"/>
        </w:rPr>
        <w:t xml:space="preserve"> </w:t>
      </w:r>
      <w:r>
        <w:t>for</w:t>
      </w:r>
      <w:r>
        <w:rPr>
          <w:spacing w:val="-3"/>
        </w:rPr>
        <w:t xml:space="preserve"> </w:t>
      </w:r>
      <w:r>
        <w:t>the</w:t>
      </w:r>
      <w:r>
        <w:rPr>
          <w:spacing w:val="-3"/>
        </w:rPr>
        <w:t xml:space="preserve"> </w:t>
      </w:r>
      <w:r>
        <w:t>material included), letters of support for the candidate (along with provenance of such letters), etc., shall also be included;</w:t>
      </w:r>
    </w:p>
    <w:p w14:paraId="67083516" w14:textId="77777777" w:rsidR="00922E87" w:rsidRDefault="00922E87">
      <w:pPr>
        <w:pStyle w:val="BodyText"/>
        <w:spacing w:before="1"/>
        <w:rPr>
          <w:sz w:val="30"/>
        </w:rPr>
      </w:pPr>
    </w:p>
    <w:p w14:paraId="67083517" w14:textId="77777777" w:rsidR="00922E87" w:rsidRDefault="00504D80">
      <w:pPr>
        <w:pStyle w:val="ListParagraph"/>
        <w:numPr>
          <w:ilvl w:val="1"/>
          <w:numId w:val="2"/>
        </w:numPr>
        <w:tabs>
          <w:tab w:val="left" w:pos="1027"/>
        </w:tabs>
        <w:ind w:hanging="341"/>
        <w:rPr>
          <w:sz w:val="24"/>
        </w:rPr>
      </w:pPr>
      <w:r>
        <w:rPr>
          <w:sz w:val="24"/>
        </w:rPr>
        <w:t xml:space="preserve">Evidence of professional </w:t>
      </w:r>
      <w:r>
        <w:rPr>
          <w:spacing w:val="-2"/>
          <w:sz w:val="24"/>
        </w:rPr>
        <w:t>activity;</w:t>
      </w:r>
    </w:p>
    <w:p w14:paraId="67083518" w14:textId="77777777" w:rsidR="00922E87" w:rsidRDefault="00922E87">
      <w:pPr>
        <w:pStyle w:val="BodyText"/>
        <w:spacing w:before="3"/>
        <w:rPr>
          <w:sz w:val="30"/>
        </w:rPr>
      </w:pPr>
    </w:p>
    <w:p w14:paraId="67083519" w14:textId="77777777" w:rsidR="00922E87" w:rsidRDefault="00504D80">
      <w:pPr>
        <w:pStyle w:val="ListParagraph"/>
        <w:numPr>
          <w:ilvl w:val="1"/>
          <w:numId w:val="2"/>
        </w:numPr>
        <w:tabs>
          <w:tab w:val="left" w:pos="1027"/>
        </w:tabs>
        <w:ind w:hanging="341"/>
        <w:rPr>
          <w:sz w:val="24"/>
        </w:rPr>
      </w:pPr>
      <w:r>
        <w:rPr>
          <w:sz w:val="24"/>
        </w:rPr>
        <w:t xml:space="preserve">Evidence of </w:t>
      </w:r>
      <w:r>
        <w:rPr>
          <w:spacing w:val="-2"/>
          <w:sz w:val="24"/>
        </w:rPr>
        <w:t>service;</w:t>
      </w:r>
    </w:p>
    <w:p w14:paraId="6708351A" w14:textId="77777777" w:rsidR="00922E87" w:rsidRDefault="00922E87">
      <w:pPr>
        <w:pStyle w:val="BodyText"/>
        <w:spacing w:before="3"/>
        <w:rPr>
          <w:sz w:val="30"/>
        </w:rPr>
      </w:pPr>
    </w:p>
    <w:p w14:paraId="6708351B" w14:textId="77777777" w:rsidR="00922E87" w:rsidRDefault="00504D80">
      <w:pPr>
        <w:pStyle w:val="ListParagraph"/>
        <w:numPr>
          <w:ilvl w:val="1"/>
          <w:numId w:val="2"/>
        </w:numPr>
        <w:tabs>
          <w:tab w:val="left" w:pos="1027"/>
        </w:tabs>
        <w:ind w:hanging="341"/>
        <w:rPr>
          <w:sz w:val="24"/>
        </w:rPr>
      </w:pPr>
      <w:r>
        <w:rPr>
          <w:sz w:val="24"/>
        </w:rPr>
        <w:t xml:space="preserve">External review letters for tenure and promotion </w:t>
      </w:r>
      <w:r>
        <w:rPr>
          <w:spacing w:val="-2"/>
          <w:sz w:val="24"/>
        </w:rPr>
        <w:t>fi</w:t>
      </w:r>
      <w:r>
        <w:rPr>
          <w:spacing w:val="-2"/>
          <w:sz w:val="24"/>
        </w:rPr>
        <w:t>les.</w:t>
      </w:r>
    </w:p>
    <w:p w14:paraId="6708351C" w14:textId="77777777" w:rsidR="00922E87" w:rsidRDefault="00922E87">
      <w:pPr>
        <w:rPr>
          <w:sz w:val="24"/>
        </w:rPr>
        <w:sectPr w:rsidR="00922E87">
          <w:pgSz w:w="11520" w:h="15840"/>
          <w:pgMar w:top="1660" w:right="1080" w:bottom="280" w:left="1320" w:header="1414" w:footer="0" w:gutter="0"/>
          <w:cols w:space="720"/>
        </w:sectPr>
      </w:pPr>
    </w:p>
    <w:p w14:paraId="6708351D" w14:textId="77777777" w:rsidR="00922E87" w:rsidRDefault="00922E87">
      <w:pPr>
        <w:pStyle w:val="BodyText"/>
        <w:rPr>
          <w:sz w:val="20"/>
        </w:rPr>
      </w:pPr>
    </w:p>
    <w:p w14:paraId="6708351E" w14:textId="77777777" w:rsidR="00922E87" w:rsidRDefault="00922E87">
      <w:pPr>
        <w:pStyle w:val="BodyText"/>
        <w:rPr>
          <w:sz w:val="20"/>
        </w:rPr>
      </w:pPr>
    </w:p>
    <w:p w14:paraId="6708351F" w14:textId="77777777" w:rsidR="00922E87" w:rsidRDefault="00922E87">
      <w:pPr>
        <w:pStyle w:val="BodyText"/>
        <w:spacing w:before="1"/>
        <w:rPr>
          <w:sz w:val="22"/>
        </w:rPr>
      </w:pPr>
    </w:p>
    <w:p w14:paraId="67083520" w14:textId="77777777" w:rsidR="00922E87" w:rsidRDefault="00504D80">
      <w:pPr>
        <w:pStyle w:val="ListParagraph"/>
        <w:numPr>
          <w:ilvl w:val="0"/>
          <w:numId w:val="2"/>
        </w:numPr>
        <w:tabs>
          <w:tab w:val="left" w:pos="446"/>
        </w:tabs>
        <w:spacing w:before="99" w:line="230" w:lineRule="auto"/>
        <w:ind w:left="686" w:right="356" w:hanging="567"/>
        <w:jc w:val="both"/>
        <w:rPr>
          <w:sz w:val="24"/>
        </w:rPr>
      </w:pPr>
      <w:r>
        <w:rPr>
          <w:sz w:val="24"/>
        </w:rPr>
        <w:t xml:space="preserve">RTP committees must have a quorum present in order to conduct business. For </w:t>
      </w:r>
      <w:r>
        <w:rPr>
          <w:sz w:val="24"/>
        </w:rPr>
        <w:t>this purpose, a quorum is defined as two-thirds of the eligible members. In the case where there are fewer than six eligible members, a quorum is defined to be at least three members. The faculty of the school of law shall formulate procedures to add commi</w:t>
      </w:r>
      <w:r>
        <w:rPr>
          <w:sz w:val="24"/>
        </w:rPr>
        <w:t>ttee members from outside the school of law if there are fewer than three eligible faculty in the school of law to form the committee. These procedures shall be included in the RTP guidelines of the school of law.</w:t>
      </w:r>
    </w:p>
    <w:p w14:paraId="67083521" w14:textId="77777777" w:rsidR="00922E87" w:rsidRDefault="00922E87">
      <w:pPr>
        <w:pStyle w:val="BodyText"/>
        <w:spacing w:before="8"/>
        <w:rPr>
          <w:sz w:val="30"/>
        </w:rPr>
      </w:pPr>
    </w:p>
    <w:p w14:paraId="67083522" w14:textId="77777777" w:rsidR="00922E87" w:rsidRDefault="00504D80">
      <w:pPr>
        <w:pStyle w:val="ListParagraph"/>
        <w:numPr>
          <w:ilvl w:val="0"/>
          <w:numId w:val="2"/>
        </w:numPr>
        <w:tabs>
          <w:tab w:val="left" w:pos="487"/>
        </w:tabs>
        <w:spacing w:line="230" w:lineRule="auto"/>
        <w:ind w:left="686" w:right="359" w:hanging="567"/>
        <w:jc w:val="both"/>
        <w:rPr>
          <w:sz w:val="24"/>
        </w:rPr>
      </w:pPr>
      <w:r>
        <w:rPr>
          <w:sz w:val="24"/>
        </w:rPr>
        <w:t>The processes of RTP are deliberative. El</w:t>
      </w:r>
      <w:r>
        <w:rPr>
          <w:sz w:val="24"/>
        </w:rPr>
        <w:t>igible committee members who do not participate in or attend the deliberations shall not be permitted to vote.</w:t>
      </w:r>
    </w:p>
    <w:p w14:paraId="67083523" w14:textId="77777777" w:rsidR="00922E87" w:rsidRDefault="00922E87">
      <w:pPr>
        <w:pStyle w:val="BodyText"/>
        <w:spacing w:before="2"/>
        <w:rPr>
          <w:sz w:val="31"/>
        </w:rPr>
      </w:pPr>
    </w:p>
    <w:p w14:paraId="67083524" w14:textId="77777777" w:rsidR="00922E87" w:rsidRDefault="00504D80">
      <w:pPr>
        <w:pStyle w:val="ListParagraph"/>
        <w:numPr>
          <w:ilvl w:val="1"/>
          <w:numId w:val="2"/>
        </w:numPr>
        <w:tabs>
          <w:tab w:val="left" w:pos="1030"/>
        </w:tabs>
        <w:spacing w:line="230" w:lineRule="auto"/>
        <w:ind w:left="1253" w:right="357" w:hanging="567"/>
        <w:jc w:val="both"/>
        <w:rPr>
          <w:sz w:val="24"/>
        </w:rPr>
      </w:pPr>
      <w:r>
        <w:rPr>
          <w:sz w:val="24"/>
        </w:rPr>
        <w:t>To</w:t>
      </w:r>
      <w:r>
        <w:rPr>
          <w:spacing w:val="-2"/>
          <w:sz w:val="24"/>
        </w:rPr>
        <w:t xml:space="preserve"> </w:t>
      </w:r>
      <w:r>
        <w:rPr>
          <w:sz w:val="24"/>
        </w:rPr>
        <w:t>be</w:t>
      </w:r>
      <w:r>
        <w:rPr>
          <w:spacing w:val="-2"/>
          <w:sz w:val="24"/>
        </w:rPr>
        <w:t xml:space="preserve"> </w:t>
      </w:r>
      <w:r>
        <w:rPr>
          <w:sz w:val="24"/>
        </w:rPr>
        <w:t>eligible</w:t>
      </w:r>
      <w:r>
        <w:rPr>
          <w:spacing w:val="-2"/>
          <w:sz w:val="24"/>
        </w:rPr>
        <w:t xml:space="preserve"> </w:t>
      </w:r>
      <w:r>
        <w:rPr>
          <w:sz w:val="24"/>
        </w:rPr>
        <w:t>to</w:t>
      </w:r>
      <w:r>
        <w:rPr>
          <w:spacing w:val="-2"/>
          <w:sz w:val="24"/>
        </w:rPr>
        <w:t xml:space="preserve"> </w:t>
      </w:r>
      <w:r>
        <w:rPr>
          <w:sz w:val="24"/>
        </w:rPr>
        <w:t>vote,</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shall</w:t>
      </w:r>
      <w:r>
        <w:rPr>
          <w:spacing w:val="-2"/>
          <w:sz w:val="24"/>
        </w:rPr>
        <w:t xml:space="preserve"> </w:t>
      </w:r>
      <w:r>
        <w:rPr>
          <w:sz w:val="24"/>
        </w:rPr>
        <w:t>review</w:t>
      </w:r>
      <w:r>
        <w:rPr>
          <w:spacing w:val="-2"/>
          <w:sz w:val="24"/>
        </w:rPr>
        <w:t xml:space="preserve"> </w:t>
      </w:r>
      <w:r>
        <w:rPr>
          <w:sz w:val="24"/>
        </w:rPr>
        <w:t>candidate-submitted</w:t>
      </w:r>
      <w:r>
        <w:rPr>
          <w:spacing w:val="-2"/>
          <w:sz w:val="24"/>
        </w:rPr>
        <w:t xml:space="preserve"> </w:t>
      </w:r>
      <w:r>
        <w:rPr>
          <w:sz w:val="24"/>
        </w:rPr>
        <w:t>materials</w:t>
      </w:r>
      <w:r>
        <w:rPr>
          <w:spacing w:val="-2"/>
          <w:sz w:val="24"/>
        </w:rPr>
        <w:t xml:space="preserve"> </w:t>
      </w:r>
      <w:r>
        <w:rPr>
          <w:sz w:val="24"/>
        </w:rPr>
        <w:t>and shall attend all committee meetings in which the candidate is discussed. Exceptions are as follows:</w:t>
      </w:r>
    </w:p>
    <w:p w14:paraId="67083525" w14:textId="77777777" w:rsidR="00922E87" w:rsidRDefault="00922E87">
      <w:pPr>
        <w:pStyle w:val="BodyText"/>
        <w:rPr>
          <w:sz w:val="31"/>
        </w:rPr>
      </w:pPr>
    </w:p>
    <w:p w14:paraId="67083526" w14:textId="77777777" w:rsidR="00922E87" w:rsidRDefault="00504D80">
      <w:pPr>
        <w:pStyle w:val="ListParagraph"/>
        <w:numPr>
          <w:ilvl w:val="2"/>
          <w:numId w:val="2"/>
        </w:numPr>
        <w:tabs>
          <w:tab w:val="left" w:pos="1624"/>
        </w:tabs>
        <w:spacing w:before="1" w:line="230" w:lineRule="auto"/>
        <w:ind w:right="358" w:hanging="567"/>
        <w:jc w:val="both"/>
        <w:rPr>
          <w:sz w:val="24"/>
        </w:rPr>
      </w:pPr>
      <w:r>
        <w:rPr>
          <w:sz w:val="24"/>
        </w:rPr>
        <w:t>The committee may, by a majority vote of members present, permit a member who has not attended all meetings, but who has otherwise substantially met th</w:t>
      </w:r>
      <w:r>
        <w:rPr>
          <w:sz w:val="24"/>
        </w:rPr>
        <w:t>e participation standards of the school of law, to</w:t>
      </w:r>
      <w:r>
        <w:rPr>
          <w:spacing w:val="40"/>
          <w:sz w:val="24"/>
        </w:rPr>
        <w:t xml:space="preserve"> </w:t>
      </w:r>
      <w:r>
        <w:rPr>
          <w:sz w:val="24"/>
        </w:rPr>
        <w:t>vote on the candidate. The reason for the exception shall be included in the committee recommendation.</w:t>
      </w:r>
    </w:p>
    <w:p w14:paraId="67083527" w14:textId="77777777" w:rsidR="00922E87" w:rsidRDefault="00922E87">
      <w:pPr>
        <w:pStyle w:val="BodyText"/>
        <w:spacing w:before="10"/>
        <w:rPr>
          <w:sz w:val="30"/>
        </w:rPr>
      </w:pPr>
    </w:p>
    <w:p w14:paraId="67083528" w14:textId="77777777" w:rsidR="00922E87" w:rsidRDefault="00504D80">
      <w:pPr>
        <w:pStyle w:val="ListParagraph"/>
        <w:numPr>
          <w:ilvl w:val="2"/>
          <w:numId w:val="2"/>
        </w:numPr>
        <w:tabs>
          <w:tab w:val="left" w:pos="1699"/>
        </w:tabs>
        <w:spacing w:line="230" w:lineRule="auto"/>
        <w:ind w:right="358" w:hanging="567"/>
        <w:jc w:val="both"/>
        <w:rPr>
          <w:sz w:val="24"/>
        </w:rPr>
      </w:pPr>
      <w:r>
        <w:rPr>
          <w:sz w:val="24"/>
        </w:rPr>
        <w:t xml:space="preserve">The school of law guidelines may allow for absentee ballots in extenuating circumstances for persons </w:t>
      </w:r>
      <w:r>
        <w:rPr>
          <w:sz w:val="24"/>
        </w:rPr>
        <w:t>who are otherwise eligible to vote. The committee may determine eligibility for an absentee ballot by a majority vote of members present and voting. Extenuating circumstances include death in the immediate family, serious illness, and inability to attend d</w:t>
      </w:r>
      <w:r>
        <w:rPr>
          <w:sz w:val="24"/>
        </w:rPr>
        <w:t>ue to events beyond one's control. The nature of the extenuating circumstances and the vote shall be included in the committee recommendation.</w:t>
      </w:r>
    </w:p>
    <w:p w14:paraId="67083529" w14:textId="77777777" w:rsidR="00922E87" w:rsidRDefault="00922E87">
      <w:pPr>
        <w:pStyle w:val="BodyText"/>
        <w:spacing w:before="7"/>
        <w:rPr>
          <w:sz w:val="30"/>
        </w:rPr>
      </w:pPr>
    </w:p>
    <w:p w14:paraId="6708352A" w14:textId="77777777" w:rsidR="00922E87" w:rsidRDefault="00504D80">
      <w:pPr>
        <w:pStyle w:val="ListParagraph"/>
        <w:numPr>
          <w:ilvl w:val="1"/>
          <w:numId w:val="2"/>
        </w:numPr>
        <w:tabs>
          <w:tab w:val="left" w:pos="1043"/>
        </w:tabs>
        <w:spacing w:line="230" w:lineRule="auto"/>
        <w:ind w:left="1253" w:right="356" w:hanging="567"/>
        <w:jc w:val="both"/>
        <w:rPr>
          <w:sz w:val="24"/>
        </w:rPr>
      </w:pPr>
      <w:r>
        <w:rPr>
          <w:sz w:val="24"/>
        </w:rPr>
        <w:t>For the purposes of RTP for the faculty member, a simple majority vote in the affirmative, at the minimum, is necessary for adoption. School of law guidelines may specify additional requirements for a minimum affirmative vote beyond a simple majority. When</w:t>
      </w:r>
      <w:r>
        <w:rPr>
          <w:sz w:val="24"/>
        </w:rPr>
        <w:t xml:space="preserve"> there is a tie vote, the motion is rejected. While it is the duty of every member who has an opinion on a question to participate in these important deliberations, to arrive at an informed opinion, and to express it by his or her vote, he or she cannot be</w:t>
      </w:r>
      <w:r>
        <w:rPr>
          <w:sz w:val="24"/>
        </w:rPr>
        <w:t xml:space="preserve"> compelled to do so. He or she may prefer to abstain from voting, fully realizing that the effect is the same as if he or she voted on the prevailing</w:t>
      </w:r>
      <w:r>
        <w:rPr>
          <w:spacing w:val="40"/>
          <w:sz w:val="24"/>
        </w:rPr>
        <w:t xml:space="preserve"> </w:t>
      </w:r>
      <w:r>
        <w:rPr>
          <w:sz w:val="24"/>
        </w:rPr>
        <w:t>side. Abstentions are not counted in the number of votes cast and are considered blank ballots. However, t</w:t>
      </w:r>
      <w:r>
        <w:rPr>
          <w:sz w:val="24"/>
        </w:rPr>
        <w:t>hey are included in the report. For example, a vote of three positive, one negative and seven abstentions represents a seventy-five per cent positive vote and would be reported: three</w:t>
      </w:r>
    </w:p>
    <w:p w14:paraId="6708352B"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2C" w14:textId="77777777" w:rsidR="00922E87" w:rsidRDefault="00922E87">
      <w:pPr>
        <w:pStyle w:val="BodyText"/>
        <w:rPr>
          <w:sz w:val="20"/>
        </w:rPr>
      </w:pPr>
    </w:p>
    <w:p w14:paraId="6708352D" w14:textId="77777777" w:rsidR="00922E87" w:rsidRDefault="00922E87">
      <w:pPr>
        <w:pStyle w:val="BodyText"/>
        <w:rPr>
          <w:sz w:val="20"/>
        </w:rPr>
      </w:pPr>
    </w:p>
    <w:p w14:paraId="6708352E" w14:textId="77777777" w:rsidR="00922E87" w:rsidRDefault="00922E87">
      <w:pPr>
        <w:pStyle w:val="BodyText"/>
        <w:spacing w:before="1"/>
        <w:rPr>
          <w:sz w:val="22"/>
        </w:rPr>
      </w:pPr>
    </w:p>
    <w:p w14:paraId="6708352F" w14:textId="77777777" w:rsidR="00922E87" w:rsidRDefault="00504D80">
      <w:pPr>
        <w:pStyle w:val="BodyText"/>
        <w:spacing w:before="90"/>
        <w:ind w:left="1253"/>
      </w:pPr>
      <w:r>
        <w:t xml:space="preserve">positive, one negative, seven </w:t>
      </w:r>
      <w:r>
        <w:rPr>
          <w:spacing w:val="-2"/>
        </w:rPr>
        <w:t>abstentions.</w:t>
      </w:r>
    </w:p>
    <w:p w14:paraId="67083530" w14:textId="77777777" w:rsidR="00922E87" w:rsidRDefault="00922E87">
      <w:pPr>
        <w:pStyle w:val="BodyText"/>
        <w:rPr>
          <w:sz w:val="31"/>
        </w:rPr>
      </w:pPr>
    </w:p>
    <w:p w14:paraId="67083531" w14:textId="77777777" w:rsidR="00922E87" w:rsidRDefault="00504D80">
      <w:pPr>
        <w:pStyle w:val="ListParagraph"/>
        <w:numPr>
          <w:ilvl w:val="0"/>
          <w:numId w:val="2"/>
        </w:numPr>
        <w:tabs>
          <w:tab w:val="left" w:pos="560"/>
        </w:tabs>
        <w:spacing w:line="230" w:lineRule="auto"/>
        <w:ind w:left="686" w:right="356" w:hanging="567"/>
        <w:jc w:val="both"/>
        <w:rPr>
          <w:sz w:val="24"/>
        </w:rPr>
      </w:pPr>
      <w:r>
        <w:rPr>
          <w:sz w:val="24"/>
        </w:rPr>
        <w:t>For purpo</w:t>
      </w:r>
      <w:r>
        <w:rPr>
          <w:sz w:val="24"/>
        </w:rPr>
        <w:t>ses of any reappointment, tenure, long-term appointment, or promotion matter, all university employees shall comply with the university's conflict of interest policy and voluntarily remove themselves from any discussion, voting, or participation of any kin</w:t>
      </w:r>
      <w:r>
        <w:rPr>
          <w:sz w:val="24"/>
        </w:rPr>
        <w:t>d when the candidate is:</w:t>
      </w:r>
    </w:p>
    <w:p w14:paraId="67083532" w14:textId="77777777" w:rsidR="00922E87" w:rsidRDefault="00922E87">
      <w:pPr>
        <w:pStyle w:val="BodyText"/>
        <w:rPr>
          <w:sz w:val="31"/>
        </w:rPr>
      </w:pPr>
    </w:p>
    <w:p w14:paraId="67083533" w14:textId="77777777" w:rsidR="00922E87" w:rsidRDefault="00504D80">
      <w:pPr>
        <w:pStyle w:val="ListParagraph"/>
        <w:numPr>
          <w:ilvl w:val="1"/>
          <w:numId w:val="2"/>
        </w:numPr>
        <w:tabs>
          <w:tab w:val="left" w:pos="1105"/>
        </w:tabs>
        <w:spacing w:line="230" w:lineRule="auto"/>
        <w:ind w:left="1253" w:right="358" w:hanging="567"/>
        <w:jc w:val="both"/>
        <w:rPr>
          <w:sz w:val="24"/>
        </w:rPr>
      </w:pPr>
      <w:r>
        <w:rPr>
          <w:sz w:val="24"/>
        </w:rPr>
        <w:t xml:space="preserve">A member of that faculty member's immediate family (e.g. spouse, son, daughter, or other family member residing in that family member's </w:t>
      </w:r>
      <w:r>
        <w:rPr>
          <w:spacing w:val="-2"/>
          <w:sz w:val="24"/>
        </w:rPr>
        <w:t>household).</w:t>
      </w:r>
    </w:p>
    <w:p w14:paraId="67083534" w14:textId="77777777" w:rsidR="00922E87" w:rsidRDefault="00922E87">
      <w:pPr>
        <w:pStyle w:val="BodyText"/>
        <w:spacing w:before="1"/>
        <w:rPr>
          <w:sz w:val="31"/>
        </w:rPr>
      </w:pPr>
    </w:p>
    <w:p w14:paraId="67083535" w14:textId="77777777" w:rsidR="00922E87" w:rsidRDefault="00504D80">
      <w:pPr>
        <w:pStyle w:val="ListParagraph"/>
        <w:numPr>
          <w:ilvl w:val="1"/>
          <w:numId w:val="2"/>
        </w:numPr>
        <w:tabs>
          <w:tab w:val="left" w:pos="1077"/>
        </w:tabs>
        <w:spacing w:line="230" w:lineRule="auto"/>
        <w:ind w:left="1253" w:right="358" w:hanging="567"/>
        <w:jc w:val="both"/>
        <w:rPr>
          <w:sz w:val="24"/>
        </w:rPr>
      </w:pPr>
      <w:r>
        <w:rPr>
          <w:sz w:val="24"/>
        </w:rPr>
        <w:t>A member of that faculty member's extended family (e.g. siblings, parents, grandp</w:t>
      </w:r>
      <w:r>
        <w:rPr>
          <w:sz w:val="24"/>
        </w:rPr>
        <w:t>arents, cousins, uncles, aunts, or other next of kin).</w:t>
      </w:r>
    </w:p>
    <w:p w14:paraId="67083536" w14:textId="77777777" w:rsidR="00922E87" w:rsidRDefault="00922E87">
      <w:pPr>
        <w:pStyle w:val="BodyText"/>
        <w:spacing w:before="1"/>
        <w:rPr>
          <w:sz w:val="31"/>
        </w:rPr>
      </w:pPr>
    </w:p>
    <w:p w14:paraId="67083537" w14:textId="77777777" w:rsidR="00922E87" w:rsidRDefault="00504D80">
      <w:pPr>
        <w:pStyle w:val="ListParagraph"/>
        <w:numPr>
          <w:ilvl w:val="1"/>
          <w:numId w:val="2"/>
        </w:numPr>
        <w:tabs>
          <w:tab w:val="left" w:pos="1038"/>
        </w:tabs>
        <w:spacing w:line="230" w:lineRule="auto"/>
        <w:ind w:left="1253" w:right="359" w:hanging="567"/>
        <w:jc w:val="both"/>
        <w:rPr>
          <w:sz w:val="24"/>
        </w:rPr>
      </w:pPr>
      <w:r>
        <w:rPr>
          <w:sz w:val="24"/>
        </w:rPr>
        <w:t>Any other person where there would exist the appearance of conflict of interest as defined by university rules.</w:t>
      </w:r>
    </w:p>
    <w:p w14:paraId="67083538" w14:textId="77777777" w:rsidR="00922E87" w:rsidRDefault="00922E87">
      <w:pPr>
        <w:pStyle w:val="BodyText"/>
        <w:spacing w:before="2"/>
        <w:rPr>
          <w:sz w:val="31"/>
        </w:rPr>
      </w:pPr>
    </w:p>
    <w:p w14:paraId="67083539" w14:textId="77777777" w:rsidR="00922E87" w:rsidRDefault="00504D80">
      <w:pPr>
        <w:pStyle w:val="ListParagraph"/>
        <w:numPr>
          <w:ilvl w:val="0"/>
          <w:numId w:val="2"/>
        </w:numPr>
        <w:tabs>
          <w:tab w:val="left" w:pos="549"/>
        </w:tabs>
        <w:spacing w:line="230" w:lineRule="auto"/>
        <w:ind w:left="686" w:right="359" w:hanging="567"/>
        <w:jc w:val="both"/>
        <w:rPr>
          <w:sz w:val="24"/>
        </w:rPr>
      </w:pPr>
      <w:r>
        <w:rPr>
          <w:sz w:val="24"/>
        </w:rPr>
        <w:t>"Robert's Rules of Order," in the most recent edition, shall be accepted as the authority on all questions of parliamentary procedure.</w:t>
      </w:r>
    </w:p>
    <w:p w14:paraId="6708353A" w14:textId="77777777" w:rsidR="00922E87" w:rsidRDefault="00922E87">
      <w:pPr>
        <w:pStyle w:val="BodyText"/>
        <w:spacing w:before="4"/>
        <w:rPr>
          <w:sz w:val="30"/>
        </w:rPr>
      </w:pPr>
    </w:p>
    <w:p w14:paraId="6708353B" w14:textId="77777777" w:rsidR="00922E87" w:rsidRDefault="00504D80">
      <w:pPr>
        <w:pStyle w:val="ListParagraph"/>
        <w:numPr>
          <w:ilvl w:val="0"/>
          <w:numId w:val="2"/>
        </w:numPr>
        <w:tabs>
          <w:tab w:val="left" w:pos="554"/>
        </w:tabs>
        <w:ind w:left="553" w:hanging="434"/>
        <w:rPr>
          <w:sz w:val="24"/>
        </w:rPr>
      </w:pPr>
      <w:r>
        <w:rPr>
          <w:sz w:val="24"/>
        </w:rPr>
        <w:t xml:space="preserve">Calendar of </w:t>
      </w:r>
      <w:r>
        <w:rPr>
          <w:spacing w:val="-2"/>
          <w:sz w:val="24"/>
        </w:rPr>
        <w:t>events.</w:t>
      </w:r>
    </w:p>
    <w:p w14:paraId="6708353C" w14:textId="77777777" w:rsidR="00922E87" w:rsidRDefault="00922E87">
      <w:pPr>
        <w:pStyle w:val="BodyText"/>
        <w:spacing w:before="3"/>
        <w:rPr>
          <w:sz w:val="30"/>
        </w:rPr>
      </w:pPr>
    </w:p>
    <w:p w14:paraId="6708353D" w14:textId="77777777" w:rsidR="00922E87" w:rsidRDefault="00504D80">
      <w:pPr>
        <w:pStyle w:val="ListParagraph"/>
        <w:numPr>
          <w:ilvl w:val="1"/>
          <w:numId w:val="2"/>
        </w:numPr>
        <w:tabs>
          <w:tab w:val="left" w:pos="1027"/>
        </w:tabs>
        <w:ind w:hanging="341"/>
        <w:rPr>
          <w:sz w:val="24"/>
        </w:rPr>
      </w:pPr>
      <w:r>
        <w:rPr>
          <w:spacing w:val="-2"/>
          <w:sz w:val="24"/>
        </w:rPr>
        <w:t>Timeline.</w:t>
      </w:r>
    </w:p>
    <w:p w14:paraId="6708353E" w14:textId="77777777" w:rsidR="00922E87" w:rsidRDefault="00922E87">
      <w:pPr>
        <w:pStyle w:val="BodyText"/>
        <w:spacing w:before="1" w:after="1"/>
        <w:rPr>
          <w:sz w:val="22"/>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60"/>
        <w:gridCol w:w="5220"/>
      </w:tblGrid>
      <w:tr w:rsidR="00922E87" w14:paraId="67083541" w14:textId="77777777">
        <w:trPr>
          <w:trHeight w:val="463"/>
        </w:trPr>
        <w:tc>
          <w:tcPr>
            <w:tcW w:w="3660" w:type="dxa"/>
          </w:tcPr>
          <w:p w14:paraId="6708353F" w14:textId="77777777" w:rsidR="00922E87" w:rsidRDefault="00504D80">
            <w:pPr>
              <w:pStyle w:val="TableParagraph"/>
              <w:spacing w:before="64"/>
              <w:rPr>
                <w:sz w:val="24"/>
              </w:rPr>
            </w:pPr>
            <w:r>
              <w:rPr>
                <w:spacing w:val="-2"/>
                <w:sz w:val="24"/>
              </w:rPr>
              <w:t>Date(s)</w:t>
            </w:r>
          </w:p>
        </w:tc>
        <w:tc>
          <w:tcPr>
            <w:tcW w:w="5220" w:type="dxa"/>
          </w:tcPr>
          <w:p w14:paraId="67083540" w14:textId="77777777" w:rsidR="00922E87" w:rsidRDefault="00504D80">
            <w:pPr>
              <w:pStyle w:val="TableParagraph"/>
              <w:spacing w:before="64"/>
              <w:rPr>
                <w:sz w:val="24"/>
              </w:rPr>
            </w:pPr>
            <w:r>
              <w:rPr>
                <w:sz w:val="24"/>
              </w:rPr>
              <w:t xml:space="preserve">Action </w:t>
            </w:r>
            <w:r>
              <w:rPr>
                <w:spacing w:val="-2"/>
                <w:sz w:val="24"/>
              </w:rPr>
              <w:t>Required</w:t>
            </w:r>
          </w:p>
        </w:tc>
      </w:tr>
      <w:tr w:rsidR="00922E87" w14:paraId="67083544" w14:textId="77777777">
        <w:trPr>
          <w:trHeight w:val="728"/>
        </w:trPr>
        <w:tc>
          <w:tcPr>
            <w:tcW w:w="3660" w:type="dxa"/>
          </w:tcPr>
          <w:p w14:paraId="67083542" w14:textId="77777777" w:rsidR="00922E87" w:rsidRDefault="00504D80">
            <w:pPr>
              <w:pStyle w:val="TableParagraph"/>
              <w:spacing w:before="64"/>
              <w:rPr>
                <w:sz w:val="24"/>
              </w:rPr>
            </w:pPr>
            <w:r>
              <w:rPr>
                <w:sz w:val="24"/>
              </w:rPr>
              <w:t xml:space="preserve">By March </w:t>
            </w:r>
            <w:r>
              <w:rPr>
                <w:spacing w:val="-5"/>
                <w:sz w:val="24"/>
              </w:rPr>
              <w:t>15</w:t>
            </w:r>
          </w:p>
        </w:tc>
        <w:tc>
          <w:tcPr>
            <w:tcW w:w="5220" w:type="dxa"/>
          </w:tcPr>
          <w:p w14:paraId="67083543" w14:textId="77777777" w:rsidR="00922E87" w:rsidRDefault="00504D80">
            <w:pPr>
              <w:pStyle w:val="TableParagraph"/>
              <w:spacing w:line="230" w:lineRule="auto"/>
              <w:rPr>
                <w:sz w:val="24"/>
              </w:rPr>
            </w:pPr>
            <w:r>
              <w:rPr>
                <w:sz w:val="24"/>
              </w:rPr>
              <w:t>School</w:t>
            </w:r>
            <w:r>
              <w:rPr>
                <w:spacing w:val="-6"/>
                <w:sz w:val="24"/>
              </w:rPr>
              <w:t xml:space="preserve"> </w:t>
            </w:r>
            <w:r>
              <w:rPr>
                <w:sz w:val="24"/>
              </w:rPr>
              <w:t>of</w:t>
            </w:r>
            <w:r>
              <w:rPr>
                <w:spacing w:val="-6"/>
                <w:sz w:val="24"/>
              </w:rPr>
              <w:t xml:space="preserve"> </w:t>
            </w:r>
            <w:r>
              <w:rPr>
                <w:sz w:val="24"/>
              </w:rPr>
              <w:t>law</w:t>
            </w:r>
            <w:r>
              <w:rPr>
                <w:spacing w:val="-6"/>
                <w:sz w:val="24"/>
              </w:rPr>
              <w:t xml:space="preserve"> </w:t>
            </w:r>
            <w:r>
              <w:rPr>
                <w:sz w:val="24"/>
              </w:rPr>
              <w:t>dean</w:t>
            </w:r>
            <w:r>
              <w:rPr>
                <w:spacing w:val="-6"/>
                <w:sz w:val="24"/>
              </w:rPr>
              <w:t xml:space="preserve"> </w:t>
            </w:r>
            <w:r>
              <w:rPr>
                <w:sz w:val="24"/>
              </w:rPr>
              <w:t>holds</w:t>
            </w:r>
            <w:r>
              <w:rPr>
                <w:spacing w:val="-6"/>
                <w:sz w:val="24"/>
              </w:rPr>
              <w:t xml:space="preserve"> </w:t>
            </w:r>
            <w:r>
              <w:rPr>
                <w:sz w:val="24"/>
              </w:rPr>
              <w:t>organizational</w:t>
            </w:r>
            <w:r>
              <w:rPr>
                <w:spacing w:val="-6"/>
                <w:sz w:val="24"/>
              </w:rPr>
              <w:t xml:space="preserve"> </w:t>
            </w:r>
            <w:r>
              <w:rPr>
                <w:sz w:val="24"/>
              </w:rPr>
              <w:t>meetings</w:t>
            </w:r>
            <w:r>
              <w:rPr>
                <w:spacing w:val="-6"/>
                <w:sz w:val="24"/>
              </w:rPr>
              <w:t xml:space="preserve"> </w:t>
            </w:r>
            <w:r>
              <w:rPr>
                <w:sz w:val="24"/>
              </w:rPr>
              <w:t>to elect chairs of the RTP committees</w:t>
            </w:r>
          </w:p>
        </w:tc>
      </w:tr>
      <w:tr w:rsidR="00922E87" w14:paraId="67083547" w14:textId="77777777">
        <w:trPr>
          <w:trHeight w:val="727"/>
        </w:trPr>
        <w:tc>
          <w:tcPr>
            <w:tcW w:w="3660" w:type="dxa"/>
          </w:tcPr>
          <w:p w14:paraId="67083545" w14:textId="77777777" w:rsidR="00922E87" w:rsidRDefault="00504D80">
            <w:pPr>
              <w:pStyle w:val="TableParagraph"/>
              <w:spacing w:before="64"/>
              <w:rPr>
                <w:sz w:val="24"/>
              </w:rPr>
            </w:pPr>
            <w:r>
              <w:rPr>
                <w:sz w:val="24"/>
              </w:rPr>
              <w:t xml:space="preserve">By April </w:t>
            </w:r>
            <w:r>
              <w:rPr>
                <w:spacing w:val="-10"/>
                <w:sz w:val="24"/>
              </w:rPr>
              <w:t>1</w:t>
            </w:r>
          </w:p>
        </w:tc>
        <w:tc>
          <w:tcPr>
            <w:tcW w:w="5220" w:type="dxa"/>
          </w:tcPr>
          <w:p w14:paraId="67083546" w14:textId="77777777" w:rsidR="00922E87" w:rsidRDefault="00504D80">
            <w:pPr>
              <w:pStyle w:val="TableParagraph"/>
              <w:spacing w:line="230" w:lineRule="auto"/>
              <w:rPr>
                <w:sz w:val="24"/>
              </w:rPr>
            </w:pPr>
            <w:r>
              <w:rPr>
                <w:sz w:val="24"/>
              </w:rPr>
              <w:t>School</w:t>
            </w:r>
            <w:r>
              <w:rPr>
                <w:spacing w:val="-5"/>
                <w:sz w:val="24"/>
              </w:rPr>
              <w:t xml:space="preserve"> </w:t>
            </w:r>
            <w:r>
              <w:rPr>
                <w:sz w:val="24"/>
              </w:rPr>
              <w:t>of</w:t>
            </w:r>
            <w:r>
              <w:rPr>
                <w:spacing w:val="-5"/>
                <w:sz w:val="24"/>
              </w:rPr>
              <w:t xml:space="preserve"> </w:t>
            </w:r>
            <w:r>
              <w:rPr>
                <w:sz w:val="24"/>
              </w:rPr>
              <w:t>law</w:t>
            </w:r>
            <w:r>
              <w:rPr>
                <w:spacing w:val="-5"/>
                <w:sz w:val="24"/>
              </w:rPr>
              <w:t xml:space="preserve"> </w:t>
            </w:r>
            <w:r>
              <w:rPr>
                <w:sz w:val="24"/>
              </w:rPr>
              <w:t>dean</w:t>
            </w:r>
            <w:r>
              <w:rPr>
                <w:spacing w:val="-5"/>
                <w:sz w:val="24"/>
              </w:rPr>
              <w:t xml:space="preserve"> </w:t>
            </w:r>
            <w:r>
              <w:rPr>
                <w:sz w:val="24"/>
              </w:rPr>
              <w:t>sends</w:t>
            </w:r>
            <w:r>
              <w:rPr>
                <w:spacing w:val="-5"/>
                <w:sz w:val="24"/>
              </w:rPr>
              <w:t xml:space="preserve"> </w:t>
            </w:r>
            <w:r>
              <w:rPr>
                <w:sz w:val="24"/>
              </w:rPr>
              <w:t>letters</w:t>
            </w:r>
            <w:r>
              <w:rPr>
                <w:spacing w:val="-5"/>
                <w:sz w:val="24"/>
              </w:rPr>
              <w:t xml:space="preserve"> </w:t>
            </w:r>
            <w:r>
              <w:rPr>
                <w:sz w:val="24"/>
              </w:rPr>
              <w:t>of</w:t>
            </w:r>
            <w:r>
              <w:rPr>
                <w:spacing w:val="-5"/>
                <w:sz w:val="24"/>
              </w:rPr>
              <w:t xml:space="preserve"> </w:t>
            </w:r>
            <w:r>
              <w:rPr>
                <w:sz w:val="24"/>
              </w:rPr>
              <w:t>notification</w:t>
            </w:r>
            <w:r>
              <w:rPr>
                <w:spacing w:val="-5"/>
                <w:sz w:val="24"/>
              </w:rPr>
              <w:t xml:space="preserve"> </w:t>
            </w:r>
            <w:r>
              <w:rPr>
                <w:sz w:val="24"/>
              </w:rPr>
              <w:t xml:space="preserve">to </w:t>
            </w:r>
            <w:r>
              <w:rPr>
                <w:spacing w:val="-2"/>
                <w:sz w:val="24"/>
              </w:rPr>
              <w:t>candidates</w:t>
            </w:r>
          </w:p>
        </w:tc>
      </w:tr>
      <w:tr w:rsidR="00922E87" w14:paraId="6708354A" w14:textId="77777777">
        <w:trPr>
          <w:trHeight w:val="1784"/>
        </w:trPr>
        <w:tc>
          <w:tcPr>
            <w:tcW w:w="3660" w:type="dxa"/>
          </w:tcPr>
          <w:p w14:paraId="67083548" w14:textId="77777777" w:rsidR="00922E87" w:rsidRDefault="00504D80">
            <w:pPr>
              <w:pStyle w:val="TableParagraph"/>
              <w:spacing w:before="64"/>
              <w:rPr>
                <w:sz w:val="24"/>
              </w:rPr>
            </w:pPr>
            <w:r>
              <w:rPr>
                <w:sz w:val="24"/>
              </w:rPr>
              <w:t xml:space="preserve">By April </w:t>
            </w:r>
            <w:r>
              <w:rPr>
                <w:spacing w:val="-5"/>
                <w:sz w:val="24"/>
              </w:rPr>
              <w:t>15</w:t>
            </w:r>
          </w:p>
        </w:tc>
        <w:tc>
          <w:tcPr>
            <w:tcW w:w="5220" w:type="dxa"/>
          </w:tcPr>
          <w:p w14:paraId="67083549" w14:textId="77777777" w:rsidR="00922E87" w:rsidRDefault="00504D80">
            <w:pPr>
              <w:pStyle w:val="TableParagraph"/>
              <w:spacing w:line="230" w:lineRule="auto"/>
              <w:ind w:right="181"/>
              <w:rPr>
                <w:sz w:val="24"/>
              </w:rPr>
            </w:pPr>
            <w:r>
              <w:rPr>
                <w:sz w:val="24"/>
              </w:rPr>
              <w:t>Candidates send letters of intent to school of law dean - for tenure and promotion applications, the letters</w:t>
            </w:r>
            <w:r>
              <w:rPr>
                <w:spacing w:val="-6"/>
                <w:sz w:val="24"/>
              </w:rPr>
              <w:t xml:space="preserve"> </w:t>
            </w:r>
            <w:r>
              <w:rPr>
                <w:sz w:val="24"/>
              </w:rPr>
              <w:t>of</w:t>
            </w:r>
            <w:r>
              <w:rPr>
                <w:spacing w:val="-6"/>
                <w:sz w:val="24"/>
              </w:rPr>
              <w:t xml:space="preserve"> </w:t>
            </w:r>
            <w:r>
              <w:rPr>
                <w:sz w:val="24"/>
              </w:rPr>
              <w:t>intent</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accompanied</w:t>
            </w:r>
            <w:r>
              <w:rPr>
                <w:spacing w:val="-6"/>
                <w:sz w:val="24"/>
              </w:rPr>
              <w:t xml:space="preserve"> </w:t>
            </w:r>
            <w:r>
              <w:rPr>
                <w:sz w:val="24"/>
              </w:rPr>
              <w:t>by</w:t>
            </w:r>
            <w:r>
              <w:rPr>
                <w:spacing w:val="-6"/>
                <w:sz w:val="24"/>
              </w:rPr>
              <w:t xml:space="preserve"> </w:t>
            </w:r>
            <w:r>
              <w:rPr>
                <w:sz w:val="24"/>
              </w:rPr>
              <w:t xml:space="preserve">materials for external reviewers and a list of at least three potential external reviewers submitted by the </w:t>
            </w:r>
            <w:r>
              <w:rPr>
                <w:spacing w:val="-2"/>
                <w:sz w:val="24"/>
              </w:rPr>
              <w:t>candi</w:t>
            </w:r>
            <w:r>
              <w:rPr>
                <w:spacing w:val="-2"/>
                <w:sz w:val="24"/>
              </w:rPr>
              <w:t>dates</w:t>
            </w:r>
          </w:p>
        </w:tc>
      </w:tr>
      <w:tr w:rsidR="00922E87" w14:paraId="6708354D" w14:textId="77777777">
        <w:trPr>
          <w:trHeight w:val="727"/>
        </w:trPr>
        <w:tc>
          <w:tcPr>
            <w:tcW w:w="3660" w:type="dxa"/>
          </w:tcPr>
          <w:p w14:paraId="6708354B" w14:textId="77777777" w:rsidR="00922E87" w:rsidRDefault="00504D80">
            <w:pPr>
              <w:pStyle w:val="TableParagraph"/>
              <w:spacing w:line="230" w:lineRule="auto"/>
              <w:ind w:right="90"/>
              <w:rPr>
                <w:sz w:val="24"/>
              </w:rPr>
            </w:pPr>
            <w:r>
              <w:rPr>
                <w:sz w:val="24"/>
              </w:rPr>
              <w:t>Friday</w:t>
            </w:r>
            <w:r>
              <w:rPr>
                <w:spacing w:val="-10"/>
                <w:sz w:val="24"/>
              </w:rPr>
              <w:t xml:space="preserve"> </w:t>
            </w:r>
            <w:r>
              <w:rPr>
                <w:sz w:val="24"/>
              </w:rPr>
              <w:t>of</w:t>
            </w:r>
            <w:r>
              <w:rPr>
                <w:spacing w:val="-10"/>
                <w:sz w:val="24"/>
              </w:rPr>
              <w:t xml:space="preserve"> </w:t>
            </w:r>
            <w:r>
              <w:rPr>
                <w:sz w:val="24"/>
              </w:rPr>
              <w:t>spring</w:t>
            </w:r>
            <w:r>
              <w:rPr>
                <w:spacing w:val="-10"/>
                <w:sz w:val="24"/>
              </w:rPr>
              <w:t xml:space="preserve"> </w:t>
            </w:r>
            <w:r>
              <w:rPr>
                <w:sz w:val="24"/>
              </w:rPr>
              <w:t>semester</w:t>
            </w:r>
            <w:r>
              <w:rPr>
                <w:spacing w:val="-10"/>
                <w:sz w:val="24"/>
              </w:rPr>
              <w:t xml:space="preserve"> </w:t>
            </w:r>
            <w:r>
              <w:rPr>
                <w:sz w:val="24"/>
              </w:rPr>
              <w:t xml:space="preserve">finals </w:t>
            </w:r>
            <w:r>
              <w:rPr>
                <w:spacing w:val="-4"/>
                <w:sz w:val="24"/>
              </w:rPr>
              <w:t>week</w:t>
            </w:r>
          </w:p>
        </w:tc>
        <w:tc>
          <w:tcPr>
            <w:tcW w:w="5220" w:type="dxa"/>
          </w:tcPr>
          <w:p w14:paraId="6708354C" w14:textId="77777777" w:rsidR="00922E87" w:rsidRDefault="00504D80">
            <w:pPr>
              <w:pStyle w:val="TableParagraph"/>
              <w:spacing w:before="64"/>
              <w:rPr>
                <w:sz w:val="24"/>
              </w:rPr>
            </w:pPr>
            <w:r>
              <w:rPr>
                <w:sz w:val="24"/>
              </w:rPr>
              <w:t xml:space="preserve">Materials sent to external </w:t>
            </w:r>
            <w:r>
              <w:rPr>
                <w:spacing w:val="-2"/>
                <w:sz w:val="24"/>
              </w:rPr>
              <w:t>reviewers</w:t>
            </w:r>
          </w:p>
        </w:tc>
      </w:tr>
      <w:tr w:rsidR="00922E87" w14:paraId="67083550" w14:textId="77777777">
        <w:trPr>
          <w:trHeight w:val="464"/>
        </w:trPr>
        <w:tc>
          <w:tcPr>
            <w:tcW w:w="3660" w:type="dxa"/>
          </w:tcPr>
          <w:p w14:paraId="6708354E" w14:textId="77777777" w:rsidR="00922E87" w:rsidRDefault="00504D80">
            <w:pPr>
              <w:pStyle w:val="TableParagraph"/>
              <w:spacing w:before="64"/>
              <w:rPr>
                <w:sz w:val="24"/>
              </w:rPr>
            </w:pPr>
            <w:r>
              <w:rPr>
                <w:sz w:val="24"/>
              </w:rPr>
              <w:t xml:space="preserve">Friday of week two of fall </w:t>
            </w:r>
            <w:r>
              <w:rPr>
                <w:spacing w:val="-2"/>
                <w:sz w:val="24"/>
              </w:rPr>
              <w:t>semester</w:t>
            </w:r>
          </w:p>
        </w:tc>
        <w:tc>
          <w:tcPr>
            <w:tcW w:w="5220" w:type="dxa"/>
          </w:tcPr>
          <w:p w14:paraId="6708354F" w14:textId="77777777" w:rsidR="00922E87" w:rsidRDefault="00504D80">
            <w:pPr>
              <w:pStyle w:val="TableParagraph"/>
              <w:spacing w:before="64"/>
              <w:rPr>
                <w:sz w:val="24"/>
              </w:rPr>
            </w:pPr>
            <w:r>
              <w:rPr>
                <w:sz w:val="24"/>
              </w:rPr>
              <w:t xml:space="preserve">Candidates send files to committees; </w:t>
            </w:r>
            <w:r>
              <w:rPr>
                <w:spacing w:val="-2"/>
                <w:sz w:val="24"/>
              </w:rPr>
              <w:t>external</w:t>
            </w:r>
          </w:p>
        </w:tc>
      </w:tr>
    </w:tbl>
    <w:p w14:paraId="67083551" w14:textId="77777777" w:rsidR="00922E87" w:rsidRDefault="00922E87">
      <w:pPr>
        <w:rPr>
          <w:sz w:val="24"/>
        </w:rPr>
        <w:sectPr w:rsidR="00922E87">
          <w:pgSz w:w="11520" w:h="15840"/>
          <w:pgMar w:top="1660" w:right="1080" w:bottom="280" w:left="1320" w:header="1414" w:footer="0" w:gutter="0"/>
          <w:cols w:space="720"/>
        </w:sectPr>
      </w:pPr>
    </w:p>
    <w:p w14:paraId="67083552" w14:textId="77777777" w:rsidR="00922E87" w:rsidRDefault="00922E87">
      <w:pPr>
        <w:pStyle w:val="BodyText"/>
        <w:rPr>
          <w:sz w:val="20"/>
        </w:rPr>
      </w:pPr>
    </w:p>
    <w:p w14:paraId="67083553" w14:textId="77777777" w:rsidR="00922E87" w:rsidRDefault="00922E87">
      <w:pPr>
        <w:pStyle w:val="BodyText"/>
        <w:spacing w:before="10"/>
        <w:rPr>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60"/>
        <w:gridCol w:w="5220"/>
      </w:tblGrid>
      <w:tr w:rsidR="00922E87" w14:paraId="67083556" w14:textId="77777777">
        <w:trPr>
          <w:trHeight w:val="464"/>
        </w:trPr>
        <w:tc>
          <w:tcPr>
            <w:tcW w:w="3660" w:type="dxa"/>
          </w:tcPr>
          <w:p w14:paraId="67083554" w14:textId="77777777" w:rsidR="00922E87" w:rsidRDefault="00922E87">
            <w:pPr>
              <w:pStyle w:val="TableParagraph"/>
              <w:spacing w:before="0"/>
              <w:ind w:left="0"/>
              <w:rPr>
                <w:sz w:val="24"/>
              </w:rPr>
            </w:pPr>
          </w:p>
        </w:tc>
        <w:tc>
          <w:tcPr>
            <w:tcW w:w="5220" w:type="dxa"/>
          </w:tcPr>
          <w:p w14:paraId="67083555" w14:textId="77777777" w:rsidR="00922E87" w:rsidRDefault="00504D80">
            <w:pPr>
              <w:pStyle w:val="TableParagraph"/>
              <w:spacing w:before="64"/>
              <w:rPr>
                <w:sz w:val="24"/>
              </w:rPr>
            </w:pPr>
            <w:r>
              <w:rPr>
                <w:sz w:val="24"/>
              </w:rPr>
              <w:t xml:space="preserve">reviewer letters </w:t>
            </w:r>
            <w:r>
              <w:rPr>
                <w:spacing w:val="-5"/>
                <w:sz w:val="24"/>
              </w:rPr>
              <w:t>due</w:t>
            </w:r>
          </w:p>
        </w:tc>
      </w:tr>
      <w:tr w:rsidR="00922E87" w14:paraId="67083559" w14:textId="77777777">
        <w:trPr>
          <w:trHeight w:val="727"/>
        </w:trPr>
        <w:tc>
          <w:tcPr>
            <w:tcW w:w="3660" w:type="dxa"/>
          </w:tcPr>
          <w:p w14:paraId="67083557" w14:textId="77777777" w:rsidR="00922E87" w:rsidRDefault="00504D80">
            <w:pPr>
              <w:pStyle w:val="TableParagraph"/>
              <w:spacing w:line="230" w:lineRule="auto"/>
              <w:ind w:right="90"/>
              <w:rPr>
                <w:sz w:val="24"/>
              </w:rPr>
            </w:pPr>
            <w:r>
              <w:rPr>
                <w:sz w:val="24"/>
              </w:rPr>
              <w:t>Friday</w:t>
            </w:r>
            <w:r>
              <w:rPr>
                <w:spacing w:val="-8"/>
                <w:sz w:val="24"/>
              </w:rPr>
              <w:t xml:space="preserve"> </w:t>
            </w:r>
            <w:r>
              <w:rPr>
                <w:sz w:val="24"/>
              </w:rPr>
              <w:t>of</w:t>
            </w:r>
            <w:r>
              <w:rPr>
                <w:spacing w:val="-8"/>
                <w:sz w:val="24"/>
              </w:rPr>
              <w:t xml:space="preserve"> </w:t>
            </w:r>
            <w:r>
              <w:rPr>
                <w:sz w:val="24"/>
              </w:rPr>
              <w:t>week</w:t>
            </w:r>
            <w:r>
              <w:rPr>
                <w:spacing w:val="-8"/>
                <w:sz w:val="24"/>
              </w:rPr>
              <w:t xml:space="preserve"> </w:t>
            </w:r>
            <w:r>
              <w:rPr>
                <w:sz w:val="24"/>
              </w:rPr>
              <w:t>twelve</w:t>
            </w:r>
            <w:r>
              <w:rPr>
                <w:spacing w:val="-8"/>
                <w:sz w:val="24"/>
              </w:rPr>
              <w:t xml:space="preserve"> </w:t>
            </w:r>
            <w:r>
              <w:rPr>
                <w:sz w:val="24"/>
              </w:rPr>
              <w:t>of</w:t>
            </w:r>
            <w:r>
              <w:rPr>
                <w:spacing w:val="-8"/>
                <w:sz w:val="24"/>
              </w:rPr>
              <w:t xml:space="preserve"> </w:t>
            </w:r>
            <w:r>
              <w:rPr>
                <w:sz w:val="24"/>
              </w:rPr>
              <w:t xml:space="preserve">fall </w:t>
            </w:r>
            <w:r>
              <w:rPr>
                <w:spacing w:val="-2"/>
                <w:sz w:val="24"/>
              </w:rPr>
              <w:t>semester</w:t>
            </w:r>
          </w:p>
        </w:tc>
        <w:tc>
          <w:tcPr>
            <w:tcW w:w="5220" w:type="dxa"/>
          </w:tcPr>
          <w:p w14:paraId="67083558" w14:textId="77777777" w:rsidR="00922E87" w:rsidRDefault="00504D80">
            <w:pPr>
              <w:pStyle w:val="TableParagraph"/>
              <w:spacing w:line="230" w:lineRule="auto"/>
              <w:ind w:right="181"/>
              <w:rPr>
                <w:sz w:val="24"/>
              </w:rPr>
            </w:pPr>
            <w:r>
              <w:rPr>
                <w:sz w:val="24"/>
              </w:rPr>
              <w:t>Committees</w:t>
            </w:r>
            <w:r>
              <w:rPr>
                <w:spacing w:val="-10"/>
                <w:sz w:val="24"/>
              </w:rPr>
              <w:t xml:space="preserve"> </w:t>
            </w:r>
            <w:r>
              <w:rPr>
                <w:sz w:val="24"/>
              </w:rPr>
              <w:t>send</w:t>
            </w:r>
            <w:r>
              <w:rPr>
                <w:spacing w:val="-10"/>
                <w:sz w:val="24"/>
              </w:rPr>
              <w:t xml:space="preserve"> </w:t>
            </w:r>
            <w:r>
              <w:rPr>
                <w:sz w:val="24"/>
              </w:rPr>
              <w:t>recommendations</w:t>
            </w:r>
            <w:r>
              <w:rPr>
                <w:spacing w:val="-10"/>
                <w:sz w:val="24"/>
              </w:rPr>
              <w:t xml:space="preserve"> </w:t>
            </w:r>
            <w:r>
              <w:rPr>
                <w:sz w:val="24"/>
              </w:rPr>
              <w:t>to</w:t>
            </w:r>
            <w:r>
              <w:rPr>
                <w:spacing w:val="-10"/>
                <w:sz w:val="24"/>
              </w:rPr>
              <w:t xml:space="preserve"> </w:t>
            </w:r>
            <w:r>
              <w:rPr>
                <w:sz w:val="24"/>
              </w:rPr>
              <w:t>candidate and school of law dean</w:t>
            </w:r>
          </w:p>
        </w:tc>
      </w:tr>
      <w:tr w:rsidR="00922E87" w14:paraId="6708355C" w14:textId="77777777">
        <w:trPr>
          <w:trHeight w:val="992"/>
        </w:trPr>
        <w:tc>
          <w:tcPr>
            <w:tcW w:w="3660" w:type="dxa"/>
          </w:tcPr>
          <w:p w14:paraId="6708355A" w14:textId="77777777" w:rsidR="00922E87" w:rsidRDefault="00504D80">
            <w:pPr>
              <w:pStyle w:val="TableParagraph"/>
              <w:spacing w:line="230" w:lineRule="auto"/>
              <w:rPr>
                <w:sz w:val="24"/>
              </w:rPr>
            </w:pPr>
            <w:r>
              <w:rPr>
                <w:sz w:val="24"/>
              </w:rPr>
              <w:t>Friday</w:t>
            </w:r>
            <w:r>
              <w:rPr>
                <w:spacing w:val="-7"/>
                <w:sz w:val="24"/>
              </w:rPr>
              <w:t xml:space="preserve"> </w:t>
            </w:r>
            <w:r>
              <w:rPr>
                <w:sz w:val="24"/>
              </w:rPr>
              <w:t>of</w:t>
            </w:r>
            <w:r>
              <w:rPr>
                <w:spacing w:val="-7"/>
                <w:sz w:val="24"/>
              </w:rPr>
              <w:t xml:space="preserve"> </w:t>
            </w:r>
            <w:r>
              <w:rPr>
                <w:sz w:val="24"/>
              </w:rPr>
              <w:t>week</w:t>
            </w:r>
            <w:r>
              <w:rPr>
                <w:spacing w:val="-7"/>
                <w:sz w:val="24"/>
              </w:rPr>
              <w:t xml:space="preserve"> </w:t>
            </w:r>
            <w:r>
              <w:rPr>
                <w:sz w:val="24"/>
              </w:rPr>
              <w:t>sixteen</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 xml:space="preserve">fall </w:t>
            </w:r>
            <w:r>
              <w:rPr>
                <w:spacing w:val="-2"/>
                <w:sz w:val="24"/>
              </w:rPr>
              <w:t>semester</w:t>
            </w:r>
          </w:p>
        </w:tc>
        <w:tc>
          <w:tcPr>
            <w:tcW w:w="5220" w:type="dxa"/>
          </w:tcPr>
          <w:p w14:paraId="6708355B" w14:textId="77777777" w:rsidR="00922E87" w:rsidRDefault="00504D80">
            <w:pPr>
              <w:pStyle w:val="TableParagraph"/>
              <w:spacing w:line="230" w:lineRule="auto"/>
              <w:rPr>
                <w:sz w:val="24"/>
              </w:rPr>
            </w:pPr>
            <w:r>
              <w:rPr>
                <w:sz w:val="24"/>
              </w:rPr>
              <w:t>Dean forwards negative recommendations to candidates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provost,</w:t>
            </w:r>
            <w:r>
              <w:rPr>
                <w:spacing w:val="-6"/>
                <w:sz w:val="24"/>
              </w:rPr>
              <w:t xml:space="preserve"> </w:t>
            </w:r>
            <w:r>
              <w:rPr>
                <w:sz w:val="24"/>
              </w:rPr>
              <w:t>with</w:t>
            </w:r>
            <w:r>
              <w:rPr>
                <w:spacing w:val="-6"/>
                <w:sz w:val="24"/>
              </w:rPr>
              <w:t xml:space="preserve"> </w:t>
            </w:r>
            <w:r>
              <w:rPr>
                <w:sz w:val="24"/>
              </w:rPr>
              <w:t>copy</w:t>
            </w:r>
            <w:r>
              <w:rPr>
                <w:spacing w:val="-6"/>
                <w:sz w:val="24"/>
              </w:rPr>
              <w:t xml:space="preserve"> </w:t>
            </w:r>
            <w:r>
              <w:rPr>
                <w:sz w:val="24"/>
              </w:rPr>
              <w:t>to</w:t>
            </w:r>
            <w:r>
              <w:rPr>
                <w:spacing w:val="-6"/>
                <w:sz w:val="24"/>
              </w:rPr>
              <w:t xml:space="preserve"> </w:t>
            </w:r>
            <w:r>
              <w:rPr>
                <w:sz w:val="24"/>
              </w:rPr>
              <w:t>appropriate committee chairs</w:t>
            </w:r>
          </w:p>
        </w:tc>
      </w:tr>
      <w:tr w:rsidR="00922E87" w14:paraId="6708355F" w14:textId="77777777">
        <w:trPr>
          <w:trHeight w:val="991"/>
        </w:trPr>
        <w:tc>
          <w:tcPr>
            <w:tcW w:w="3660" w:type="dxa"/>
          </w:tcPr>
          <w:p w14:paraId="6708355D" w14:textId="77777777" w:rsidR="00922E87" w:rsidRDefault="00504D80">
            <w:pPr>
              <w:pStyle w:val="TableParagraph"/>
              <w:spacing w:line="230" w:lineRule="auto"/>
              <w:ind w:right="90"/>
              <w:rPr>
                <w:sz w:val="24"/>
              </w:rPr>
            </w:pPr>
            <w:r>
              <w:rPr>
                <w:sz w:val="24"/>
              </w:rPr>
              <w:t>Friday</w:t>
            </w:r>
            <w:r>
              <w:rPr>
                <w:spacing w:val="-8"/>
                <w:sz w:val="24"/>
              </w:rPr>
              <w:t xml:space="preserve"> </w:t>
            </w:r>
            <w:r>
              <w:rPr>
                <w:sz w:val="24"/>
              </w:rPr>
              <w:t>of</w:t>
            </w:r>
            <w:r>
              <w:rPr>
                <w:spacing w:val="-8"/>
                <w:sz w:val="24"/>
              </w:rPr>
              <w:t xml:space="preserve"> </w:t>
            </w:r>
            <w:r>
              <w:rPr>
                <w:sz w:val="24"/>
              </w:rPr>
              <w:t>week</w:t>
            </w:r>
            <w:r>
              <w:rPr>
                <w:spacing w:val="-8"/>
                <w:sz w:val="24"/>
              </w:rPr>
              <w:t xml:space="preserve"> </w:t>
            </w:r>
            <w:r>
              <w:rPr>
                <w:sz w:val="24"/>
              </w:rPr>
              <w:t>two</w:t>
            </w:r>
            <w:r>
              <w:rPr>
                <w:spacing w:val="-8"/>
                <w:sz w:val="24"/>
              </w:rPr>
              <w:t xml:space="preserve"> </w:t>
            </w:r>
            <w:r>
              <w:rPr>
                <w:sz w:val="24"/>
              </w:rPr>
              <w:t>of</w:t>
            </w:r>
            <w:r>
              <w:rPr>
                <w:spacing w:val="-8"/>
                <w:sz w:val="24"/>
              </w:rPr>
              <w:t xml:space="preserve"> </w:t>
            </w:r>
            <w:r>
              <w:rPr>
                <w:sz w:val="24"/>
              </w:rPr>
              <w:t xml:space="preserve">spring </w:t>
            </w:r>
            <w:r>
              <w:rPr>
                <w:spacing w:val="-2"/>
                <w:sz w:val="24"/>
              </w:rPr>
              <w:t>semester</w:t>
            </w:r>
          </w:p>
        </w:tc>
        <w:tc>
          <w:tcPr>
            <w:tcW w:w="5220" w:type="dxa"/>
          </w:tcPr>
          <w:p w14:paraId="6708355E" w14:textId="77777777" w:rsidR="00922E87" w:rsidRDefault="00504D80">
            <w:pPr>
              <w:pStyle w:val="TableParagraph"/>
              <w:spacing w:line="230" w:lineRule="auto"/>
              <w:rPr>
                <w:sz w:val="24"/>
              </w:rPr>
            </w:pPr>
            <w:r>
              <w:rPr>
                <w:sz w:val="24"/>
              </w:rPr>
              <w:t>Dean forwards positive recommendations to candidates</w:t>
            </w:r>
            <w:r>
              <w:rPr>
                <w:spacing w:val="-6"/>
                <w:sz w:val="24"/>
              </w:rPr>
              <w:t xml:space="preserve"> </w:t>
            </w:r>
            <w:r>
              <w:rPr>
                <w:sz w:val="24"/>
              </w:rPr>
              <w:t>and</w:t>
            </w:r>
            <w:r>
              <w:rPr>
                <w:spacing w:val="-6"/>
                <w:sz w:val="24"/>
              </w:rPr>
              <w:t xml:space="preserve"> </w:t>
            </w:r>
            <w:r>
              <w:rPr>
                <w:sz w:val="24"/>
              </w:rPr>
              <w:t>the</w:t>
            </w:r>
            <w:r>
              <w:rPr>
                <w:spacing w:val="-6"/>
                <w:sz w:val="24"/>
              </w:rPr>
              <w:t xml:space="preserve"> </w:t>
            </w:r>
            <w:r>
              <w:rPr>
                <w:sz w:val="24"/>
              </w:rPr>
              <w:t>provost,</w:t>
            </w:r>
            <w:r>
              <w:rPr>
                <w:spacing w:val="-6"/>
                <w:sz w:val="24"/>
              </w:rPr>
              <w:t xml:space="preserve"> </w:t>
            </w:r>
            <w:r>
              <w:rPr>
                <w:sz w:val="24"/>
              </w:rPr>
              <w:t>with</w:t>
            </w:r>
            <w:r>
              <w:rPr>
                <w:spacing w:val="-6"/>
                <w:sz w:val="24"/>
              </w:rPr>
              <w:t xml:space="preserve"> </w:t>
            </w:r>
            <w:r>
              <w:rPr>
                <w:sz w:val="24"/>
              </w:rPr>
              <w:t>copy</w:t>
            </w:r>
            <w:r>
              <w:rPr>
                <w:spacing w:val="-6"/>
                <w:sz w:val="24"/>
              </w:rPr>
              <w:t xml:space="preserve"> </w:t>
            </w:r>
            <w:r>
              <w:rPr>
                <w:sz w:val="24"/>
              </w:rPr>
              <w:t>to</w:t>
            </w:r>
            <w:r>
              <w:rPr>
                <w:spacing w:val="-6"/>
                <w:sz w:val="24"/>
              </w:rPr>
              <w:t xml:space="preserve"> </w:t>
            </w:r>
            <w:r>
              <w:rPr>
                <w:sz w:val="24"/>
              </w:rPr>
              <w:t>appropriate committee chairs</w:t>
            </w:r>
          </w:p>
        </w:tc>
      </w:tr>
      <w:tr w:rsidR="00922E87" w14:paraId="67083562" w14:textId="77777777">
        <w:trPr>
          <w:trHeight w:val="992"/>
        </w:trPr>
        <w:tc>
          <w:tcPr>
            <w:tcW w:w="3660" w:type="dxa"/>
          </w:tcPr>
          <w:p w14:paraId="67083560" w14:textId="77777777" w:rsidR="00922E87" w:rsidRDefault="00504D80">
            <w:pPr>
              <w:pStyle w:val="TableParagraph"/>
              <w:spacing w:line="230" w:lineRule="auto"/>
              <w:rPr>
                <w:sz w:val="24"/>
              </w:rPr>
            </w:pPr>
            <w:r>
              <w:rPr>
                <w:sz w:val="24"/>
              </w:rPr>
              <w:t>Friday</w:t>
            </w:r>
            <w:r>
              <w:rPr>
                <w:spacing w:val="-8"/>
                <w:sz w:val="24"/>
              </w:rPr>
              <w:t xml:space="preserve"> </w:t>
            </w:r>
            <w:r>
              <w:rPr>
                <w:sz w:val="24"/>
              </w:rPr>
              <w:t>of</w:t>
            </w:r>
            <w:r>
              <w:rPr>
                <w:spacing w:val="-8"/>
                <w:sz w:val="24"/>
              </w:rPr>
              <w:t xml:space="preserve"> </w:t>
            </w:r>
            <w:r>
              <w:rPr>
                <w:sz w:val="24"/>
              </w:rPr>
              <w:t>week</w:t>
            </w:r>
            <w:r>
              <w:rPr>
                <w:spacing w:val="-8"/>
                <w:sz w:val="24"/>
              </w:rPr>
              <w:t xml:space="preserve"> </w:t>
            </w:r>
            <w:r>
              <w:rPr>
                <w:sz w:val="24"/>
              </w:rPr>
              <w:t>nine</w:t>
            </w:r>
            <w:r>
              <w:rPr>
                <w:spacing w:val="-8"/>
                <w:sz w:val="24"/>
              </w:rPr>
              <w:t xml:space="preserve"> </w:t>
            </w:r>
            <w:r>
              <w:rPr>
                <w:sz w:val="24"/>
              </w:rPr>
              <w:t>of</w:t>
            </w:r>
            <w:r>
              <w:rPr>
                <w:spacing w:val="-8"/>
                <w:sz w:val="24"/>
              </w:rPr>
              <w:t xml:space="preserve"> </w:t>
            </w:r>
            <w:r>
              <w:rPr>
                <w:sz w:val="24"/>
              </w:rPr>
              <w:t xml:space="preserve">spring </w:t>
            </w:r>
            <w:r>
              <w:rPr>
                <w:spacing w:val="-2"/>
                <w:sz w:val="24"/>
              </w:rPr>
              <w:t>semester</w:t>
            </w:r>
          </w:p>
        </w:tc>
        <w:tc>
          <w:tcPr>
            <w:tcW w:w="5220" w:type="dxa"/>
          </w:tcPr>
          <w:p w14:paraId="67083561" w14:textId="77777777" w:rsidR="00922E87" w:rsidRDefault="00504D80">
            <w:pPr>
              <w:pStyle w:val="TableParagraph"/>
              <w:spacing w:line="230" w:lineRule="auto"/>
              <w:ind w:right="181"/>
              <w:rPr>
                <w:sz w:val="24"/>
              </w:rPr>
            </w:pPr>
            <w:r>
              <w:rPr>
                <w:sz w:val="24"/>
              </w:rPr>
              <w:t>Provost</w:t>
            </w:r>
            <w:r>
              <w:rPr>
                <w:spacing w:val="-10"/>
                <w:sz w:val="24"/>
              </w:rPr>
              <w:t xml:space="preserve"> </w:t>
            </w:r>
            <w:r>
              <w:rPr>
                <w:sz w:val="24"/>
              </w:rPr>
              <w:t>forwards</w:t>
            </w:r>
            <w:r>
              <w:rPr>
                <w:spacing w:val="-10"/>
                <w:sz w:val="24"/>
              </w:rPr>
              <w:t xml:space="preserve"> </w:t>
            </w:r>
            <w:r>
              <w:rPr>
                <w:sz w:val="24"/>
              </w:rPr>
              <w:t>negative</w:t>
            </w:r>
            <w:r>
              <w:rPr>
                <w:spacing w:val="-10"/>
                <w:sz w:val="24"/>
              </w:rPr>
              <w:t xml:space="preserve"> </w:t>
            </w:r>
            <w:r>
              <w:rPr>
                <w:sz w:val="24"/>
              </w:rPr>
              <w:t>recommendations</w:t>
            </w:r>
            <w:r>
              <w:rPr>
                <w:spacing w:val="-10"/>
                <w:sz w:val="24"/>
              </w:rPr>
              <w:t xml:space="preserve"> </w:t>
            </w:r>
            <w:r>
              <w:rPr>
                <w:sz w:val="24"/>
              </w:rPr>
              <w:t>to candidates, with copy to dean and relevant committee chairs</w:t>
            </w:r>
          </w:p>
        </w:tc>
      </w:tr>
      <w:tr w:rsidR="00922E87" w14:paraId="67083565" w14:textId="77777777">
        <w:trPr>
          <w:trHeight w:val="992"/>
        </w:trPr>
        <w:tc>
          <w:tcPr>
            <w:tcW w:w="3660" w:type="dxa"/>
          </w:tcPr>
          <w:p w14:paraId="67083563" w14:textId="77777777" w:rsidR="00922E87" w:rsidRDefault="00504D80">
            <w:pPr>
              <w:pStyle w:val="TableParagraph"/>
              <w:spacing w:before="64"/>
              <w:rPr>
                <w:sz w:val="24"/>
              </w:rPr>
            </w:pPr>
            <w:r>
              <w:rPr>
                <w:sz w:val="24"/>
              </w:rPr>
              <w:t xml:space="preserve">First Wednesday in April, </w:t>
            </w:r>
            <w:r>
              <w:rPr>
                <w:spacing w:val="-2"/>
                <w:sz w:val="24"/>
              </w:rPr>
              <w:t>usually</w:t>
            </w:r>
          </w:p>
        </w:tc>
        <w:tc>
          <w:tcPr>
            <w:tcW w:w="5220" w:type="dxa"/>
          </w:tcPr>
          <w:p w14:paraId="67083564" w14:textId="77777777" w:rsidR="00922E87" w:rsidRDefault="00504D80">
            <w:pPr>
              <w:pStyle w:val="TableParagraph"/>
              <w:spacing w:line="230" w:lineRule="auto"/>
              <w:rPr>
                <w:sz w:val="24"/>
              </w:rPr>
            </w:pPr>
            <w:r>
              <w:rPr>
                <w:sz w:val="24"/>
              </w:rPr>
              <w:t>Provost</w:t>
            </w:r>
            <w:r>
              <w:rPr>
                <w:spacing w:val="-8"/>
                <w:sz w:val="24"/>
              </w:rPr>
              <w:t xml:space="preserve"> </w:t>
            </w:r>
            <w:r>
              <w:rPr>
                <w:sz w:val="24"/>
              </w:rPr>
              <w:t>forwards</w:t>
            </w:r>
            <w:r>
              <w:rPr>
                <w:spacing w:val="-8"/>
                <w:sz w:val="24"/>
              </w:rPr>
              <w:t xml:space="preserve"> </w:t>
            </w:r>
            <w:r>
              <w:rPr>
                <w:sz w:val="24"/>
              </w:rPr>
              <w:t>positive</w:t>
            </w:r>
            <w:r>
              <w:rPr>
                <w:spacing w:val="-8"/>
                <w:sz w:val="24"/>
              </w:rPr>
              <w:t xml:space="preserve"> </w:t>
            </w:r>
            <w:r>
              <w:rPr>
                <w:sz w:val="24"/>
              </w:rPr>
              <w:t>recommendations</w:t>
            </w:r>
            <w:r>
              <w:rPr>
                <w:spacing w:val="-8"/>
                <w:sz w:val="24"/>
              </w:rPr>
              <w:t xml:space="preserve"> </w:t>
            </w:r>
            <w:r>
              <w:rPr>
                <w:sz w:val="24"/>
              </w:rPr>
              <w:t>to</w:t>
            </w:r>
            <w:r>
              <w:rPr>
                <w:spacing w:val="-8"/>
                <w:sz w:val="24"/>
              </w:rPr>
              <w:t xml:space="preserve"> </w:t>
            </w:r>
            <w:r>
              <w:rPr>
                <w:sz w:val="24"/>
              </w:rPr>
              <w:t>the President and the board, with copy to dean and relevant committee chairs</w:t>
            </w:r>
          </w:p>
        </w:tc>
      </w:tr>
      <w:tr w:rsidR="00922E87" w14:paraId="67083568" w14:textId="77777777">
        <w:trPr>
          <w:trHeight w:val="463"/>
        </w:trPr>
        <w:tc>
          <w:tcPr>
            <w:tcW w:w="3660" w:type="dxa"/>
          </w:tcPr>
          <w:p w14:paraId="67083566" w14:textId="77777777" w:rsidR="00922E87" w:rsidRDefault="00504D80">
            <w:pPr>
              <w:pStyle w:val="TableParagraph"/>
              <w:spacing w:before="64"/>
              <w:rPr>
                <w:sz w:val="24"/>
              </w:rPr>
            </w:pPr>
            <w:r>
              <w:rPr>
                <w:sz w:val="24"/>
              </w:rPr>
              <w:t xml:space="preserve">Fourth Wednesday in April, </w:t>
            </w:r>
            <w:r>
              <w:rPr>
                <w:spacing w:val="-2"/>
                <w:sz w:val="24"/>
              </w:rPr>
              <w:t>usually</w:t>
            </w:r>
          </w:p>
        </w:tc>
        <w:tc>
          <w:tcPr>
            <w:tcW w:w="5220" w:type="dxa"/>
          </w:tcPr>
          <w:p w14:paraId="67083567" w14:textId="77777777" w:rsidR="00922E87" w:rsidRDefault="00504D80">
            <w:pPr>
              <w:pStyle w:val="TableParagraph"/>
              <w:spacing w:before="64"/>
              <w:rPr>
                <w:sz w:val="24"/>
              </w:rPr>
            </w:pPr>
            <w:r>
              <w:rPr>
                <w:sz w:val="24"/>
              </w:rPr>
              <w:t xml:space="preserve">Board votes on </w:t>
            </w:r>
            <w:r>
              <w:rPr>
                <w:spacing w:val="-2"/>
                <w:sz w:val="24"/>
              </w:rPr>
              <w:t>recommendations</w:t>
            </w:r>
          </w:p>
        </w:tc>
      </w:tr>
    </w:tbl>
    <w:p w14:paraId="67083569" w14:textId="77777777" w:rsidR="00922E87" w:rsidRDefault="00922E87">
      <w:pPr>
        <w:pStyle w:val="BodyText"/>
        <w:spacing w:before="8"/>
        <w:rPr>
          <w:sz w:val="19"/>
        </w:rPr>
      </w:pPr>
    </w:p>
    <w:p w14:paraId="6708356A" w14:textId="77777777" w:rsidR="00922E87" w:rsidRDefault="00504D80">
      <w:pPr>
        <w:pStyle w:val="ListParagraph"/>
        <w:numPr>
          <w:ilvl w:val="1"/>
          <w:numId w:val="2"/>
        </w:numPr>
        <w:tabs>
          <w:tab w:val="left" w:pos="1041"/>
        </w:tabs>
        <w:spacing w:before="99" w:line="230" w:lineRule="auto"/>
        <w:ind w:left="1253" w:right="358" w:hanging="567"/>
        <w:jc w:val="both"/>
        <w:rPr>
          <w:sz w:val="24"/>
        </w:rPr>
      </w:pPr>
      <w:r>
        <w:rPr>
          <w:sz w:val="24"/>
        </w:rPr>
        <w:t>In the event that the deadline for completion of a step cannot be met, a request for extension and supporting rationale shall be forwarded to the committee chair, school of law dean, or provost, as appropriate, prior to sai</w:t>
      </w:r>
      <w:r>
        <w:rPr>
          <w:sz w:val="24"/>
        </w:rPr>
        <w:t>d deadline. The request and rationale shall be included in the candidate's file.</w:t>
      </w:r>
    </w:p>
    <w:p w14:paraId="6708356B" w14:textId="77777777" w:rsidR="00922E87" w:rsidRDefault="00922E87">
      <w:pPr>
        <w:pStyle w:val="BodyText"/>
        <w:rPr>
          <w:sz w:val="31"/>
        </w:rPr>
      </w:pPr>
    </w:p>
    <w:p w14:paraId="6708356C" w14:textId="77777777" w:rsidR="00922E87" w:rsidRDefault="00504D80">
      <w:pPr>
        <w:pStyle w:val="ListParagraph"/>
        <w:numPr>
          <w:ilvl w:val="2"/>
          <w:numId w:val="2"/>
        </w:numPr>
        <w:tabs>
          <w:tab w:val="left" w:pos="1583"/>
        </w:tabs>
        <w:spacing w:line="230" w:lineRule="auto"/>
        <w:ind w:right="360" w:hanging="567"/>
        <w:jc w:val="both"/>
        <w:rPr>
          <w:sz w:val="24"/>
        </w:rPr>
      </w:pPr>
      <w:r>
        <w:rPr>
          <w:sz w:val="24"/>
        </w:rPr>
        <w:t>The</w:t>
      </w:r>
      <w:r>
        <w:rPr>
          <w:spacing w:val="-1"/>
          <w:sz w:val="24"/>
        </w:rPr>
        <w:t xml:space="preserve"> </w:t>
      </w:r>
      <w:r>
        <w:rPr>
          <w:sz w:val="24"/>
        </w:rPr>
        <w:t>committee</w:t>
      </w:r>
      <w:r>
        <w:rPr>
          <w:spacing w:val="-1"/>
          <w:sz w:val="24"/>
        </w:rPr>
        <w:t xml:space="preserve"> </w:t>
      </w:r>
      <w:r>
        <w:rPr>
          <w:sz w:val="24"/>
        </w:rPr>
        <w:t>chair,</w:t>
      </w:r>
      <w:r>
        <w:rPr>
          <w:spacing w:val="-1"/>
          <w:sz w:val="24"/>
        </w:rPr>
        <w:t xml:space="preserve"> </w:t>
      </w:r>
      <w:r>
        <w:rPr>
          <w:sz w:val="24"/>
        </w:rPr>
        <w:t>dean,</w:t>
      </w:r>
      <w:r>
        <w:rPr>
          <w:spacing w:val="-1"/>
          <w:sz w:val="24"/>
        </w:rPr>
        <w:t xml:space="preserve"> </w:t>
      </w:r>
      <w:r>
        <w:rPr>
          <w:sz w:val="24"/>
        </w:rPr>
        <w:t>or</w:t>
      </w:r>
      <w:r>
        <w:rPr>
          <w:spacing w:val="-1"/>
          <w:sz w:val="24"/>
        </w:rPr>
        <w:t xml:space="preserve"> </w:t>
      </w:r>
      <w:r>
        <w:rPr>
          <w:sz w:val="24"/>
        </w:rPr>
        <w:t>provost</w:t>
      </w:r>
      <w:r>
        <w:rPr>
          <w:spacing w:val="-1"/>
          <w:sz w:val="24"/>
        </w:rPr>
        <w:t xml:space="preserve"> </w:t>
      </w:r>
      <w:r>
        <w:rPr>
          <w:sz w:val="24"/>
        </w:rPr>
        <w:t>shall</w:t>
      </w:r>
      <w:r>
        <w:rPr>
          <w:spacing w:val="-1"/>
          <w:sz w:val="24"/>
        </w:rPr>
        <w:t xml:space="preserve"> </w:t>
      </w:r>
      <w:r>
        <w:rPr>
          <w:sz w:val="24"/>
        </w:rPr>
        <w:t>accept</w:t>
      </w:r>
      <w:r>
        <w:rPr>
          <w:spacing w:val="-1"/>
          <w:sz w:val="24"/>
        </w:rPr>
        <w:t xml:space="preserve"> </w:t>
      </w:r>
      <w:r>
        <w:rPr>
          <w:sz w:val="24"/>
        </w:rPr>
        <w:t>or</w:t>
      </w:r>
      <w:r>
        <w:rPr>
          <w:spacing w:val="-1"/>
          <w:sz w:val="24"/>
        </w:rPr>
        <w:t xml:space="preserve"> </w:t>
      </w:r>
      <w:r>
        <w:rPr>
          <w:sz w:val="24"/>
        </w:rPr>
        <w:t>reject</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for extension</w:t>
      </w:r>
      <w:r>
        <w:rPr>
          <w:spacing w:val="-3"/>
          <w:sz w:val="24"/>
        </w:rPr>
        <w:t xml:space="preserve"> </w:t>
      </w:r>
      <w:r>
        <w:rPr>
          <w:sz w:val="24"/>
        </w:rPr>
        <w:t>within</w:t>
      </w:r>
      <w:r>
        <w:rPr>
          <w:spacing w:val="-3"/>
          <w:sz w:val="24"/>
        </w:rPr>
        <w:t xml:space="preserve"> </w:t>
      </w:r>
      <w:r>
        <w:rPr>
          <w:sz w:val="24"/>
        </w:rPr>
        <w:t>one</w:t>
      </w:r>
      <w:r>
        <w:rPr>
          <w:spacing w:val="-3"/>
          <w:sz w:val="24"/>
        </w:rPr>
        <w:t xml:space="preserve"> </w:t>
      </w:r>
      <w:r>
        <w:rPr>
          <w:sz w:val="24"/>
        </w:rPr>
        <w:t>week</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receipt.</w:t>
      </w:r>
      <w:r>
        <w:rPr>
          <w:spacing w:val="-3"/>
          <w:sz w:val="24"/>
        </w:rPr>
        <w:t xml:space="preserve"> </w:t>
      </w:r>
      <w:r>
        <w:rPr>
          <w:sz w:val="24"/>
        </w:rPr>
        <w:t>Rationale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shall be included in the candidate's file.</w:t>
      </w:r>
    </w:p>
    <w:p w14:paraId="6708356D" w14:textId="77777777" w:rsidR="00922E87" w:rsidRDefault="00922E87">
      <w:pPr>
        <w:pStyle w:val="BodyText"/>
        <w:rPr>
          <w:sz w:val="31"/>
        </w:rPr>
      </w:pPr>
    </w:p>
    <w:p w14:paraId="6708356E" w14:textId="77777777" w:rsidR="00922E87" w:rsidRDefault="00504D80">
      <w:pPr>
        <w:pStyle w:val="ListParagraph"/>
        <w:numPr>
          <w:ilvl w:val="2"/>
          <w:numId w:val="2"/>
        </w:numPr>
        <w:tabs>
          <w:tab w:val="left" w:pos="1651"/>
        </w:tabs>
        <w:spacing w:before="1" w:line="230" w:lineRule="auto"/>
        <w:ind w:right="359" w:hanging="567"/>
        <w:jc w:val="both"/>
        <w:rPr>
          <w:sz w:val="24"/>
        </w:rPr>
      </w:pPr>
      <w:r>
        <w:rPr>
          <w:sz w:val="24"/>
        </w:rPr>
        <w:t>Extension of the deadline at any level does not automatically extend future deadlines.</w:t>
      </w:r>
    </w:p>
    <w:p w14:paraId="6708356F" w14:textId="77777777" w:rsidR="00922E87" w:rsidRDefault="00922E87">
      <w:pPr>
        <w:pStyle w:val="BodyText"/>
        <w:spacing w:before="4"/>
        <w:rPr>
          <w:sz w:val="30"/>
        </w:rPr>
      </w:pPr>
    </w:p>
    <w:p w14:paraId="67083570" w14:textId="77777777" w:rsidR="00922E87" w:rsidRDefault="00504D80">
      <w:pPr>
        <w:pStyle w:val="ListParagraph"/>
        <w:numPr>
          <w:ilvl w:val="0"/>
          <w:numId w:val="2"/>
        </w:numPr>
        <w:tabs>
          <w:tab w:val="left" w:pos="514"/>
        </w:tabs>
        <w:rPr>
          <w:sz w:val="24"/>
        </w:rPr>
      </w:pPr>
      <w:r>
        <w:rPr>
          <w:sz w:val="24"/>
        </w:rPr>
        <w:t xml:space="preserve">RTP </w:t>
      </w:r>
      <w:r>
        <w:rPr>
          <w:spacing w:val="-2"/>
          <w:sz w:val="24"/>
        </w:rPr>
        <w:t>procedures.</w:t>
      </w:r>
    </w:p>
    <w:p w14:paraId="67083571" w14:textId="77777777" w:rsidR="00922E87" w:rsidRDefault="00922E87">
      <w:pPr>
        <w:pStyle w:val="BodyText"/>
        <w:rPr>
          <w:sz w:val="31"/>
        </w:rPr>
      </w:pPr>
    </w:p>
    <w:p w14:paraId="67083572" w14:textId="77777777" w:rsidR="00922E87" w:rsidRDefault="00504D80">
      <w:pPr>
        <w:pStyle w:val="ListParagraph"/>
        <w:numPr>
          <w:ilvl w:val="1"/>
          <w:numId w:val="2"/>
        </w:numPr>
        <w:tabs>
          <w:tab w:val="left" w:pos="1033"/>
        </w:tabs>
        <w:spacing w:line="230" w:lineRule="auto"/>
        <w:ind w:left="1253" w:right="356" w:hanging="567"/>
        <w:jc w:val="both"/>
        <w:rPr>
          <w:sz w:val="24"/>
        </w:rPr>
      </w:pPr>
      <w:r>
        <w:rPr>
          <w:sz w:val="24"/>
        </w:rPr>
        <w:t>Candidates who are applying for reappointment, tenure, long-term appointment, or</w:t>
      </w:r>
      <w:r>
        <w:rPr>
          <w:spacing w:val="-1"/>
          <w:sz w:val="24"/>
        </w:rPr>
        <w:t xml:space="preserve"> </w:t>
      </w:r>
      <w:r>
        <w:rPr>
          <w:sz w:val="24"/>
        </w:rPr>
        <w:t>promotion</w:t>
      </w:r>
      <w:r>
        <w:rPr>
          <w:spacing w:val="-1"/>
          <w:sz w:val="24"/>
        </w:rPr>
        <w:t xml:space="preserve"> </w:t>
      </w:r>
      <w:r>
        <w:rPr>
          <w:sz w:val="24"/>
        </w:rPr>
        <w:t>to</w:t>
      </w:r>
      <w:r>
        <w:rPr>
          <w:spacing w:val="-1"/>
          <w:sz w:val="24"/>
        </w:rPr>
        <w:t xml:space="preserve"> </w:t>
      </w:r>
      <w:r>
        <w:rPr>
          <w:sz w:val="24"/>
        </w:rPr>
        <w:t>associate</w:t>
      </w:r>
      <w:r>
        <w:rPr>
          <w:spacing w:val="-1"/>
          <w:sz w:val="24"/>
        </w:rPr>
        <w:t xml:space="preserve"> </w:t>
      </w:r>
      <w:r>
        <w:rPr>
          <w:sz w:val="24"/>
        </w:rPr>
        <w:t>professor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evaluated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of</w:t>
      </w:r>
      <w:r>
        <w:rPr>
          <w:spacing w:val="-1"/>
          <w:sz w:val="24"/>
        </w:rPr>
        <w:t xml:space="preserve"> </w:t>
      </w:r>
      <w:r>
        <w:rPr>
          <w:sz w:val="24"/>
        </w:rPr>
        <w:t xml:space="preserve">law criteria in effect at the official date of appointment to the candidate's current position. If the </w:t>
      </w:r>
      <w:r>
        <w:rPr>
          <w:sz w:val="24"/>
        </w:rPr>
        <w:t>criteria have been revised since the date of the initial appointment, the candidate shall have the option to choose the original or amended criteria under which he/she shall be reviewed. Once a choice is made, the candidate may not reverse his/her decision</w:t>
      </w:r>
      <w:r>
        <w:rPr>
          <w:sz w:val="24"/>
        </w:rPr>
        <w:t>. However, the candidate</w:t>
      </w:r>
    </w:p>
    <w:p w14:paraId="67083573"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74" w14:textId="77777777" w:rsidR="00922E87" w:rsidRDefault="00922E87">
      <w:pPr>
        <w:pStyle w:val="BodyText"/>
        <w:rPr>
          <w:sz w:val="20"/>
        </w:rPr>
      </w:pPr>
    </w:p>
    <w:p w14:paraId="67083575" w14:textId="77777777" w:rsidR="00922E87" w:rsidRDefault="00922E87">
      <w:pPr>
        <w:pStyle w:val="BodyText"/>
        <w:rPr>
          <w:sz w:val="20"/>
        </w:rPr>
      </w:pPr>
    </w:p>
    <w:p w14:paraId="67083576" w14:textId="77777777" w:rsidR="00922E87" w:rsidRDefault="00922E87">
      <w:pPr>
        <w:pStyle w:val="BodyText"/>
        <w:spacing w:before="1"/>
        <w:rPr>
          <w:sz w:val="22"/>
        </w:rPr>
      </w:pPr>
    </w:p>
    <w:p w14:paraId="67083577" w14:textId="77777777" w:rsidR="00922E87" w:rsidRDefault="00504D80">
      <w:pPr>
        <w:pStyle w:val="BodyText"/>
        <w:spacing w:before="99" w:line="230" w:lineRule="auto"/>
        <w:ind w:left="1253" w:right="359"/>
        <w:jc w:val="both"/>
      </w:pPr>
      <w:r>
        <w:t>may choose each time criteria are revised and are approved by the provost. It is the responsibility of the candidate to inform the committee in the letter of intent of the criteria set the candidate has elected t</w:t>
      </w:r>
      <w:r>
        <w:t>o be used.</w:t>
      </w:r>
    </w:p>
    <w:p w14:paraId="67083578" w14:textId="77777777" w:rsidR="00922E87" w:rsidRDefault="00922E87">
      <w:pPr>
        <w:pStyle w:val="BodyText"/>
        <w:rPr>
          <w:sz w:val="31"/>
        </w:rPr>
      </w:pPr>
    </w:p>
    <w:p w14:paraId="67083579" w14:textId="77777777" w:rsidR="00922E87" w:rsidRDefault="00504D80">
      <w:pPr>
        <w:pStyle w:val="ListParagraph"/>
        <w:numPr>
          <w:ilvl w:val="1"/>
          <w:numId w:val="2"/>
        </w:numPr>
        <w:tabs>
          <w:tab w:val="left" w:pos="1078"/>
        </w:tabs>
        <w:spacing w:line="230" w:lineRule="auto"/>
        <w:ind w:left="1253" w:right="358" w:hanging="567"/>
        <w:jc w:val="both"/>
        <w:rPr>
          <w:sz w:val="24"/>
        </w:rPr>
      </w:pPr>
      <w:r>
        <w:rPr>
          <w:sz w:val="24"/>
        </w:rPr>
        <w:t>Candidates who are applying for promotion to professor shall be evaluated under the school of law criteria in effect either at the time of the candidate's last</w:t>
      </w:r>
      <w:r>
        <w:rPr>
          <w:spacing w:val="-1"/>
          <w:sz w:val="24"/>
        </w:rPr>
        <w:t xml:space="preserve"> </w:t>
      </w:r>
      <w:r>
        <w:rPr>
          <w:sz w:val="24"/>
        </w:rPr>
        <w:t>official</w:t>
      </w:r>
      <w:r>
        <w:rPr>
          <w:spacing w:val="-1"/>
          <w:sz w:val="24"/>
        </w:rPr>
        <w:t xml:space="preserve"> </w:t>
      </w:r>
      <w:r>
        <w:rPr>
          <w:sz w:val="24"/>
        </w:rPr>
        <w:t>promotion</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of</w:t>
      </w:r>
      <w:r>
        <w:rPr>
          <w:spacing w:val="-1"/>
          <w:sz w:val="24"/>
        </w:rPr>
        <w:t xml:space="preserve"> </w:t>
      </w:r>
      <w:r>
        <w:rPr>
          <w:sz w:val="24"/>
        </w:rPr>
        <w:t>law</w:t>
      </w:r>
      <w:r>
        <w:rPr>
          <w:spacing w:val="-1"/>
          <w:sz w:val="24"/>
        </w:rPr>
        <w:t xml:space="preserve"> </w:t>
      </w:r>
      <w:r>
        <w:rPr>
          <w:sz w:val="24"/>
        </w:rPr>
        <w:t>criteria</w:t>
      </w:r>
      <w:r>
        <w:rPr>
          <w:spacing w:val="-1"/>
          <w:sz w:val="24"/>
        </w:rPr>
        <w:t xml:space="preserve"> </w:t>
      </w:r>
      <w:r>
        <w:rPr>
          <w:sz w:val="24"/>
        </w:rPr>
        <w:t>in</w:t>
      </w:r>
      <w:r>
        <w:rPr>
          <w:spacing w:val="-1"/>
          <w:sz w:val="24"/>
        </w:rPr>
        <w:t xml:space="preserve"> </w:t>
      </w:r>
      <w:r>
        <w:rPr>
          <w:sz w:val="24"/>
        </w:rPr>
        <w:t>effect</w:t>
      </w:r>
      <w:r>
        <w:rPr>
          <w:spacing w:val="-1"/>
          <w:sz w:val="24"/>
        </w:rPr>
        <w:t xml:space="preserve"> </w:t>
      </w:r>
      <w:r>
        <w:rPr>
          <w:sz w:val="24"/>
        </w:rPr>
        <w:t>five</w:t>
      </w:r>
      <w:r>
        <w:rPr>
          <w:spacing w:val="-1"/>
          <w:sz w:val="24"/>
        </w:rPr>
        <w:t xml:space="preserve"> </w:t>
      </w:r>
      <w:r>
        <w:rPr>
          <w:sz w:val="24"/>
        </w:rPr>
        <w:t>years</w:t>
      </w:r>
      <w:r>
        <w:rPr>
          <w:spacing w:val="-1"/>
          <w:sz w:val="24"/>
        </w:rPr>
        <w:t xml:space="preserve"> </w:t>
      </w:r>
      <w:r>
        <w:rPr>
          <w:sz w:val="24"/>
        </w:rPr>
        <w:t>prior</w:t>
      </w:r>
      <w:r>
        <w:rPr>
          <w:spacing w:val="-1"/>
          <w:sz w:val="24"/>
        </w:rPr>
        <w:t xml:space="preserve"> </w:t>
      </w:r>
      <w:r>
        <w:rPr>
          <w:sz w:val="24"/>
        </w:rPr>
        <w:t>to the candidate's application, whichever is more recent.</w:t>
      </w:r>
    </w:p>
    <w:p w14:paraId="6708357A" w14:textId="77777777" w:rsidR="00922E87" w:rsidRDefault="00922E87">
      <w:pPr>
        <w:pStyle w:val="BodyText"/>
        <w:rPr>
          <w:sz w:val="31"/>
        </w:rPr>
      </w:pPr>
    </w:p>
    <w:p w14:paraId="6708357B" w14:textId="77777777" w:rsidR="00922E87" w:rsidRDefault="00504D80">
      <w:pPr>
        <w:pStyle w:val="ListParagraph"/>
        <w:numPr>
          <w:ilvl w:val="1"/>
          <w:numId w:val="2"/>
        </w:numPr>
        <w:tabs>
          <w:tab w:val="left" w:pos="1042"/>
        </w:tabs>
        <w:spacing w:line="230" w:lineRule="auto"/>
        <w:ind w:left="1253" w:right="358" w:hanging="567"/>
        <w:jc w:val="both"/>
        <w:rPr>
          <w:sz w:val="24"/>
        </w:rPr>
      </w:pPr>
      <w:r>
        <w:rPr>
          <w:sz w:val="24"/>
        </w:rPr>
        <w:t>Composition of RTP committees: All tenured faculty of the school of law who have completed at least one year of service at the university, including those whose tenure has been approved by the boar</w:t>
      </w:r>
      <w:r>
        <w:rPr>
          <w:sz w:val="24"/>
        </w:rPr>
        <w:t>d but whose tenure has not yet become effective, are eligible to serve on reappointment and tenure committees. Only those tenured and with rank above that of the candidate may serve on promotion committees. Distinguished professors are eligible to serve on</w:t>
      </w:r>
      <w:r>
        <w:rPr>
          <w:sz w:val="24"/>
        </w:rPr>
        <w:t xml:space="preserve"> all RTP committees.</w:t>
      </w:r>
    </w:p>
    <w:p w14:paraId="6708357C" w14:textId="77777777" w:rsidR="00922E87" w:rsidRDefault="00922E87">
      <w:pPr>
        <w:pStyle w:val="BodyText"/>
        <w:spacing w:before="9"/>
        <w:rPr>
          <w:sz w:val="30"/>
        </w:rPr>
      </w:pPr>
    </w:p>
    <w:p w14:paraId="6708357D" w14:textId="77777777" w:rsidR="00922E87" w:rsidRDefault="00504D80">
      <w:pPr>
        <w:pStyle w:val="ListParagraph"/>
        <w:numPr>
          <w:ilvl w:val="1"/>
          <w:numId w:val="2"/>
        </w:numPr>
        <w:tabs>
          <w:tab w:val="left" w:pos="1064"/>
        </w:tabs>
        <w:spacing w:line="230" w:lineRule="auto"/>
        <w:ind w:left="1253" w:right="356" w:hanging="567"/>
        <w:jc w:val="both"/>
        <w:rPr>
          <w:sz w:val="24"/>
        </w:rPr>
      </w:pPr>
      <w:r>
        <w:rPr>
          <w:sz w:val="24"/>
        </w:rPr>
        <w:t xml:space="preserve">A chairperson, or co-chairs if the committee chooses, shall be elected at the organizational meeting and shall serve for one year. If co-chairs are </w:t>
      </w:r>
      <w:r>
        <w:rPr>
          <w:sz w:val="24"/>
        </w:rPr>
        <w:t>elected, the duties of the chair shall be divided between the co-chairs. In the</w:t>
      </w:r>
      <w:r>
        <w:rPr>
          <w:spacing w:val="40"/>
          <w:sz w:val="24"/>
        </w:rPr>
        <w:t xml:space="preserve"> </w:t>
      </w:r>
      <w:r>
        <w:rPr>
          <w:sz w:val="24"/>
        </w:rPr>
        <w:t>remainder of this section, the term "committee chair" refers to the chair or</w:t>
      </w:r>
      <w:r>
        <w:rPr>
          <w:spacing w:val="80"/>
          <w:w w:val="150"/>
          <w:sz w:val="24"/>
        </w:rPr>
        <w:t xml:space="preserve"> </w:t>
      </w:r>
      <w:r>
        <w:rPr>
          <w:spacing w:val="-2"/>
          <w:sz w:val="24"/>
        </w:rPr>
        <w:t>co-chairs.</w:t>
      </w:r>
    </w:p>
    <w:p w14:paraId="6708357E" w14:textId="77777777" w:rsidR="00922E87" w:rsidRDefault="00922E87">
      <w:pPr>
        <w:pStyle w:val="BodyText"/>
        <w:spacing w:before="10"/>
        <w:rPr>
          <w:sz w:val="30"/>
        </w:rPr>
      </w:pPr>
    </w:p>
    <w:p w14:paraId="6708357F" w14:textId="77777777" w:rsidR="00922E87" w:rsidRDefault="00504D80">
      <w:pPr>
        <w:pStyle w:val="ListParagraph"/>
        <w:numPr>
          <w:ilvl w:val="1"/>
          <w:numId w:val="2"/>
        </w:numPr>
        <w:tabs>
          <w:tab w:val="left" w:pos="1056"/>
        </w:tabs>
        <w:spacing w:line="230" w:lineRule="auto"/>
        <w:ind w:left="1253" w:right="359" w:hanging="567"/>
        <w:jc w:val="both"/>
        <w:rPr>
          <w:sz w:val="24"/>
        </w:rPr>
      </w:pPr>
      <w:r>
        <w:rPr>
          <w:sz w:val="24"/>
        </w:rPr>
        <w:t>Committee members shall be responsible for the maintenance of minutes and the documenta</w:t>
      </w:r>
      <w:r>
        <w:rPr>
          <w:sz w:val="24"/>
        </w:rPr>
        <w:t>tion of the committee proceedings.</w:t>
      </w:r>
    </w:p>
    <w:p w14:paraId="67083580" w14:textId="77777777" w:rsidR="00922E87" w:rsidRDefault="00922E87">
      <w:pPr>
        <w:pStyle w:val="BodyText"/>
        <w:spacing w:before="2"/>
        <w:rPr>
          <w:sz w:val="31"/>
        </w:rPr>
      </w:pPr>
    </w:p>
    <w:p w14:paraId="67083581" w14:textId="77777777" w:rsidR="00922E87" w:rsidRDefault="00504D80">
      <w:pPr>
        <w:pStyle w:val="ListParagraph"/>
        <w:numPr>
          <w:ilvl w:val="1"/>
          <w:numId w:val="2"/>
        </w:numPr>
        <w:tabs>
          <w:tab w:val="left" w:pos="1161"/>
        </w:tabs>
        <w:spacing w:line="230" w:lineRule="auto"/>
        <w:ind w:left="1253" w:right="358" w:hanging="567"/>
        <w:jc w:val="both"/>
        <w:rPr>
          <w:sz w:val="24"/>
        </w:rPr>
      </w:pPr>
      <w:r>
        <w:rPr>
          <w:sz w:val="24"/>
        </w:rPr>
        <w:t>Persons within the college who are required to provide a separate recommendation for a specific candidate (e.g. school of law dean or his/her designees) cannot be a member of that candidate's committee, but may, at the c</w:t>
      </w:r>
      <w:r>
        <w:rPr>
          <w:sz w:val="24"/>
        </w:rPr>
        <w:t>ommittee's request, attend for informational purposes.</w:t>
      </w:r>
    </w:p>
    <w:p w14:paraId="67083582" w14:textId="77777777" w:rsidR="00922E87" w:rsidRDefault="00922E87">
      <w:pPr>
        <w:pStyle w:val="BodyText"/>
        <w:spacing w:before="11"/>
        <w:rPr>
          <w:sz w:val="30"/>
        </w:rPr>
      </w:pPr>
    </w:p>
    <w:p w14:paraId="67083583" w14:textId="77777777" w:rsidR="00922E87" w:rsidRDefault="00504D80">
      <w:pPr>
        <w:pStyle w:val="ListParagraph"/>
        <w:numPr>
          <w:ilvl w:val="1"/>
          <w:numId w:val="2"/>
        </w:numPr>
        <w:tabs>
          <w:tab w:val="left" w:pos="1037"/>
        </w:tabs>
        <w:spacing w:line="230" w:lineRule="auto"/>
        <w:ind w:left="1253" w:right="359" w:hanging="567"/>
        <w:jc w:val="both"/>
        <w:rPr>
          <w:sz w:val="24"/>
        </w:rPr>
      </w:pPr>
      <w:r>
        <w:rPr>
          <w:sz w:val="24"/>
        </w:rPr>
        <w:t>All committee members must review the file and participate in deliberations on each candidate in order to be eligible to vote.</w:t>
      </w:r>
    </w:p>
    <w:p w14:paraId="67083584" w14:textId="77777777" w:rsidR="00922E87" w:rsidRDefault="00922E87">
      <w:pPr>
        <w:pStyle w:val="BodyText"/>
        <w:spacing w:before="4"/>
        <w:rPr>
          <w:sz w:val="30"/>
        </w:rPr>
      </w:pPr>
    </w:p>
    <w:p w14:paraId="67083585" w14:textId="77777777" w:rsidR="00922E87" w:rsidRDefault="00504D80">
      <w:pPr>
        <w:pStyle w:val="ListParagraph"/>
        <w:numPr>
          <w:ilvl w:val="0"/>
          <w:numId w:val="2"/>
        </w:numPr>
        <w:tabs>
          <w:tab w:val="left" w:pos="514"/>
        </w:tabs>
        <w:rPr>
          <w:sz w:val="24"/>
        </w:rPr>
      </w:pPr>
      <w:r>
        <w:rPr>
          <w:sz w:val="24"/>
        </w:rPr>
        <w:t xml:space="preserve">Duties and responsibilities of the RTP </w:t>
      </w:r>
      <w:r>
        <w:rPr>
          <w:spacing w:val="-2"/>
          <w:sz w:val="24"/>
        </w:rPr>
        <w:t>committee.</w:t>
      </w:r>
    </w:p>
    <w:p w14:paraId="67083586" w14:textId="77777777" w:rsidR="00922E87" w:rsidRDefault="00922E87">
      <w:pPr>
        <w:pStyle w:val="BodyText"/>
        <w:spacing w:before="1"/>
        <w:rPr>
          <w:sz w:val="31"/>
        </w:rPr>
      </w:pPr>
    </w:p>
    <w:p w14:paraId="67083587" w14:textId="77777777" w:rsidR="00922E87" w:rsidRDefault="00504D80">
      <w:pPr>
        <w:pStyle w:val="ListParagraph"/>
        <w:numPr>
          <w:ilvl w:val="1"/>
          <w:numId w:val="2"/>
        </w:numPr>
        <w:tabs>
          <w:tab w:val="left" w:pos="1048"/>
        </w:tabs>
        <w:spacing w:line="230" w:lineRule="auto"/>
        <w:ind w:left="1253" w:right="358" w:hanging="567"/>
        <w:jc w:val="both"/>
        <w:rPr>
          <w:sz w:val="24"/>
        </w:rPr>
      </w:pPr>
      <w:r>
        <w:rPr>
          <w:sz w:val="24"/>
        </w:rPr>
        <w:t>The RTP committees shall review the qualifications of any faculty member of the school of law who has requested reappointment, tenure and/or promotion and shall make recommendations to the school of law dean regarding the granting or denial of the request.</w:t>
      </w:r>
    </w:p>
    <w:p w14:paraId="67083588"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89" w14:textId="77777777" w:rsidR="00922E87" w:rsidRDefault="00922E87">
      <w:pPr>
        <w:pStyle w:val="BodyText"/>
        <w:rPr>
          <w:sz w:val="20"/>
        </w:rPr>
      </w:pPr>
    </w:p>
    <w:p w14:paraId="6708358A" w14:textId="77777777" w:rsidR="00922E87" w:rsidRDefault="00922E87">
      <w:pPr>
        <w:pStyle w:val="BodyText"/>
        <w:rPr>
          <w:sz w:val="20"/>
        </w:rPr>
      </w:pPr>
    </w:p>
    <w:p w14:paraId="6708358B" w14:textId="77777777" w:rsidR="00922E87" w:rsidRDefault="00922E87">
      <w:pPr>
        <w:pStyle w:val="BodyText"/>
        <w:spacing w:before="1"/>
        <w:rPr>
          <w:sz w:val="22"/>
        </w:rPr>
      </w:pPr>
    </w:p>
    <w:p w14:paraId="6708358C" w14:textId="77777777" w:rsidR="00922E87" w:rsidRDefault="00504D80">
      <w:pPr>
        <w:pStyle w:val="ListParagraph"/>
        <w:numPr>
          <w:ilvl w:val="1"/>
          <w:numId w:val="2"/>
        </w:numPr>
        <w:tabs>
          <w:tab w:val="left" w:pos="1153"/>
        </w:tabs>
        <w:spacing w:before="99" w:line="230" w:lineRule="auto"/>
        <w:ind w:left="1253" w:right="359" w:hanging="567"/>
        <w:jc w:val="both"/>
        <w:rPr>
          <w:sz w:val="24"/>
        </w:rPr>
      </w:pPr>
      <w:r>
        <w:rPr>
          <w:sz w:val="24"/>
        </w:rPr>
        <w:t>The recommendations shall include documentation of the committee's procedures, a report of the vote, and an explanation of the application of the criteria as established in this rule and the school of law guidelines.</w:t>
      </w:r>
    </w:p>
    <w:p w14:paraId="6708358D" w14:textId="77777777" w:rsidR="00922E87" w:rsidRDefault="00922E87">
      <w:pPr>
        <w:pStyle w:val="BodyText"/>
        <w:rPr>
          <w:sz w:val="31"/>
        </w:rPr>
      </w:pPr>
    </w:p>
    <w:p w14:paraId="6708358E" w14:textId="77777777" w:rsidR="00922E87" w:rsidRDefault="00504D80">
      <w:pPr>
        <w:pStyle w:val="ListParagraph"/>
        <w:numPr>
          <w:ilvl w:val="1"/>
          <w:numId w:val="2"/>
        </w:numPr>
        <w:tabs>
          <w:tab w:val="left" w:pos="1055"/>
        </w:tabs>
        <w:spacing w:line="230" w:lineRule="auto"/>
        <w:ind w:left="1253" w:right="359" w:hanging="567"/>
        <w:jc w:val="both"/>
        <w:rPr>
          <w:sz w:val="24"/>
        </w:rPr>
      </w:pPr>
      <w:r>
        <w:rPr>
          <w:sz w:val="24"/>
        </w:rPr>
        <w:t>The recommendation</w:t>
      </w:r>
      <w:r>
        <w:rPr>
          <w:sz w:val="24"/>
        </w:rPr>
        <w:t xml:space="preserve"> letter shall be reviewed and approved by the committee before dissemination. Minority reports are not permitted.</w:t>
      </w:r>
    </w:p>
    <w:p w14:paraId="6708358F" w14:textId="77777777" w:rsidR="00922E87" w:rsidRDefault="00922E87">
      <w:pPr>
        <w:pStyle w:val="BodyText"/>
        <w:spacing w:before="4"/>
        <w:rPr>
          <w:sz w:val="30"/>
        </w:rPr>
      </w:pPr>
    </w:p>
    <w:p w14:paraId="67083590" w14:textId="77777777" w:rsidR="00922E87" w:rsidRDefault="00504D80">
      <w:pPr>
        <w:pStyle w:val="ListParagraph"/>
        <w:numPr>
          <w:ilvl w:val="0"/>
          <w:numId w:val="2"/>
        </w:numPr>
        <w:tabs>
          <w:tab w:val="left" w:pos="474"/>
        </w:tabs>
        <w:spacing w:before="1"/>
        <w:ind w:left="473" w:hanging="354"/>
        <w:rPr>
          <w:sz w:val="24"/>
        </w:rPr>
      </w:pPr>
      <w:r>
        <w:rPr>
          <w:sz w:val="24"/>
        </w:rPr>
        <w:t xml:space="preserve">Duties and responsibilities of the </w:t>
      </w:r>
      <w:r>
        <w:rPr>
          <w:spacing w:val="-2"/>
          <w:sz w:val="24"/>
        </w:rPr>
        <w:t>dean.</w:t>
      </w:r>
    </w:p>
    <w:p w14:paraId="67083591" w14:textId="77777777" w:rsidR="00922E87" w:rsidRDefault="00922E87">
      <w:pPr>
        <w:pStyle w:val="BodyText"/>
        <w:rPr>
          <w:sz w:val="31"/>
        </w:rPr>
      </w:pPr>
    </w:p>
    <w:p w14:paraId="67083592" w14:textId="77777777" w:rsidR="00922E87" w:rsidRDefault="00504D80">
      <w:pPr>
        <w:pStyle w:val="ListParagraph"/>
        <w:numPr>
          <w:ilvl w:val="1"/>
          <w:numId w:val="2"/>
        </w:numPr>
        <w:tabs>
          <w:tab w:val="left" w:pos="1054"/>
        </w:tabs>
        <w:spacing w:line="230" w:lineRule="auto"/>
        <w:ind w:left="1253" w:right="359" w:hanging="567"/>
        <w:jc w:val="both"/>
        <w:rPr>
          <w:sz w:val="24"/>
        </w:rPr>
      </w:pPr>
      <w:r>
        <w:rPr>
          <w:sz w:val="24"/>
        </w:rPr>
        <w:t>The dean shall evaluate all previous recommendations and materials from the candidate's RTP file to</w:t>
      </w:r>
      <w:r>
        <w:rPr>
          <w:sz w:val="24"/>
        </w:rPr>
        <w:t xml:space="preserve"> formulate his/her own recommendation.</w:t>
      </w:r>
    </w:p>
    <w:p w14:paraId="67083593" w14:textId="77777777" w:rsidR="00922E87" w:rsidRDefault="00922E87">
      <w:pPr>
        <w:pStyle w:val="BodyText"/>
        <w:spacing w:before="2"/>
        <w:rPr>
          <w:sz w:val="31"/>
        </w:rPr>
      </w:pPr>
    </w:p>
    <w:p w14:paraId="67083594" w14:textId="77777777" w:rsidR="00922E87" w:rsidRDefault="00504D80">
      <w:pPr>
        <w:pStyle w:val="ListParagraph"/>
        <w:numPr>
          <w:ilvl w:val="1"/>
          <w:numId w:val="2"/>
        </w:numPr>
        <w:tabs>
          <w:tab w:val="left" w:pos="1039"/>
        </w:tabs>
        <w:spacing w:line="230" w:lineRule="auto"/>
        <w:ind w:left="1253" w:right="359" w:hanging="567"/>
        <w:jc w:val="both"/>
        <w:rPr>
          <w:sz w:val="24"/>
        </w:rPr>
      </w:pPr>
      <w:r>
        <w:rPr>
          <w:sz w:val="24"/>
        </w:rPr>
        <w:t>If the dean's recommendation differs from that of the RTP committee, the dean shall discuss his/her recommendation with the RTP committee.</w:t>
      </w:r>
    </w:p>
    <w:p w14:paraId="67083595" w14:textId="77777777" w:rsidR="00922E87" w:rsidRDefault="00922E87">
      <w:pPr>
        <w:pStyle w:val="BodyText"/>
        <w:spacing w:before="1"/>
        <w:rPr>
          <w:sz w:val="31"/>
        </w:rPr>
      </w:pPr>
    </w:p>
    <w:p w14:paraId="67083596" w14:textId="77777777" w:rsidR="00922E87" w:rsidRDefault="00504D80">
      <w:pPr>
        <w:pStyle w:val="ListParagraph"/>
        <w:numPr>
          <w:ilvl w:val="1"/>
          <w:numId w:val="2"/>
        </w:numPr>
        <w:tabs>
          <w:tab w:val="left" w:pos="1066"/>
        </w:tabs>
        <w:spacing w:line="230" w:lineRule="auto"/>
        <w:ind w:left="1253" w:right="359" w:hanging="567"/>
        <w:jc w:val="both"/>
        <w:rPr>
          <w:sz w:val="24"/>
        </w:rPr>
      </w:pPr>
      <w:r>
        <w:rPr>
          <w:sz w:val="24"/>
        </w:rPr>
        <w:t>If procedural error or inadequate consideration is identified at any level, the dean shall act to correct the proble</w:t>
      </w:r>
      <w:r>
        <w:rPr>
          <w:sz w:val="24"/>
        </w:rPr>
        <w:t>m.</w:t>
      </w:r>
    </w:p>
    <w:p w14:paraId="67083597" w14:textId="77777777" w:rsidR="00922E87" w:rsidRDefault="00922E87">
      <w:pPr>
        <w:pStyle w:val="BodyText"/>
        <w:spacing w:before="4"/>
        <w:rPr>
          <w:sz w:val="30"/>
        </w:rPr>
      </w:pPr>
    </w:p>
    <w:p w14:paraId="67083598" w14:textId="77777777" w:rsidR="00922E87" w:rsidRDefault="00504D80">
      <w:pPr>
        <w:pStyle w:val="ListParagraph"/>
        <w:numPr>
          <w:ilvl w:val="0"/>
          <w:numId w:val="2"/>
        </w:numPr>
        <w:tabs>
          <w:tab w:val="left" w:pos="514"/>
        </w:tabs>
        <w:spacing w:before="1"/>
        <w:rPr>
          <w:sz w:val="24"/>
        </w:rPr>
      </w:pPr>
      <w:r>
        <w:rPr>
          <w:sz w:val="24"/>
        </w:rPr>
        <w:t xml:space="preserve">Process for RTP of tenure track faculty </w:t>
      </w:r>
      <w:r>
        <w:rPr>
          <w:spacing w:val="-2"/>
          <w:sz w:val="24"/>
        </w:rPr>
        <w:t>members.</w:t>
      </w:r>
    </w:p>
    <w:p w14:paraId="67083599" w14:textId="77777777" w:rsidR="00922E87" w:rsidRDefault="00922E87">
      <w:pPr>
        <w:pStyle w:val="BodyText"/>
        <w:rPr>
          <w:sz w:val="31"/>
        </w:rPr>
      </w:pPr>
    </w:p>
    <w:p w14:paraId="6708359A" w14:textId="77777777" w:rsidR="00922E87" w:rsidRDefault="00504D80">
      <w:pPr>
        <w:pStyle w:val="ListParagraph"/>
        <w:numPr>
          <w:ilvl w:val="1"/>
          <w:numId w:val="2"/>
        </w:numPr>
        <w:tabs>
          <w:tab w:val="left" w:pos="1063"/>
        </w:tabs>
        <w:spacing w:line="230" w:lineRule="auto"/>
        <w:ind w:left="1253" w:right="359" w:hanging="567"/>
        <w:jc w:val="both"/>
        <w:rPr>
          <w:sz w:val="24"/>
        </w:rPr>
      </w:pPr>
      <w:r>
        <w:rPr>
          <w:sz w:val="24"/>
        </w:rPr>
        <w:t>The dean shall call an organizational meeting to elect appropriate committee chairs and send out notifications to candidates per the timelines listed in paragraph (M)(1) of this rule.</w:t>
      </w:r>
    </w:p>
    <w:p w14:paraId="6708359B" w14:textId="77777777" w:rsidR="00922E87" w:rsidRDefault="00922E87">
      <w:pPr>
        <w:pStyle w:val="BodyText"/>
        <w:spacing w:before="3"/>
        <w:rPr>
          <w:sz w:val="30"/>
        </w:rPr>
      </w:pPr>
    </w:p>
    <w:p w14:paraId="6708359C" w14:textId="77777777" w:rsidR="00922E87" w:rsidRDefault="00504D80">
      <w:pPr>
        <w:pStyle w:val="ListParagraph"/>
        <w:numPr>
          <w:ilvl w:val="1"/>
          <w:numId w:val="2"/>
        </w:numPr>
        <w:tabs>
          <w:tab w:val="left" w:pos="1027"/>
        </w:tabs>
        <w:ind w:hanging="341"/>
        <w:rPr>
          <w:sz w:val="24"/>
        </w:rPr>
      </w:pPr>
      <w:r>
        <w:rPr>
          <w:sz w:val="24"/>
        </w:rPr>
        <w:t xml:space="preserve">Faculty in their </w:t>
      </w:r>
      <w:r>
        <w:rPr>
          <w:sz w:val="24"/>
        </w:rPr>
        <w:t xml:space="preserve">first year of service shall not be reviewed for </w:t>
      </w:r>
      <w:r>
        <w:rPr>
          <w:spacing w:val="-2"/>
          <w:sz w:val="24"/>
        </w:rPr>
        <w:t>reappointment.</w:t>
      </w:r>
    </w:p>
    <w:p w14:paraId="6708359D" w14:textId="77777777" w:rsidR="00922E87" w:rsidRDefault="00922E87">
      <w:pPr>
        <w:pStyle w:val="BodyText"/>
        <w:spacing w:before="1"/>
        <w:rPr>
          <w:sz w:val="31"/>
        </w:rPr>
      </w:pPr>
    </w:p>
    <w:p w14:paraId="6708359E" w14:textId="77777777" w:rsidR="00922E87" w:rsidRDefault="00504D80">
      <w:pPr>
        <w:pStyle w:val="ListParagraph"/>
        <w:numPr>
          <w:ilvl w:val="1"/>
          <w:numId w:val="2"/>
        </w:numPr>
        <w:tabs>
          <w:tab w:val="left" w:pos="1084"/>
        </w:tabs>
        <w:spacing w:line="230" w:lineRule="auto"/>
        <w:ind w:left="1253" w:right="358" w:hanging="567"/>
        <w:jc w:val="both"/>
        <w:rPr>
          <w:sz w:val="24"/>
        </w:rPr>
      </w:pPr>
      <w:r>
        <w:rPr>
          <w:sz w:val="24"/>
        </w:rPr>
        <w:t>Eligible candidates shall submit to the dean a letter of intent to apply for reappointment, tenure and/or promotion per the timelines listed in paragraph (M)(1) of this rule. Those applying fo</w:t>
      </w:r>
      <w:r>
        <w:rPr>
          <w:sz w:val="24"/>
        </w:rPr>
        <w:t>r tenure and/or promotion shall also submit</w:t>
      </w:r>
      <w:r>
        <w:rPr>
          <w:spacing w:val="-2"/>
          <w:sz w:val="24"/>
        </w:rPr>
        <w:t xml:space="preserve"> </w:t>
      </w:r>
      <w:r>
        <w:rPr>
          <w:sz w:val="24"/>
        </w:rPr>
        <w:t>external</w:t>
      </w:r>
      <w:r>
        <w:rPr>
          <w:spacing w:val="-2"/>
          <w:sz w:val="24"/>
        </w:rPr>
        <w:t xml:space="preserve"> </w:t>
      </w:r>
      <w:r>
        <w:rPr>
          <w:sz w:val="24"/>
        </w:rPr>
        <w:t>review</w:t>
      </w:r>
      <w:r>
        <w:rPr>
          <w:spacing w:val="-2"/>
          <w:sz w:val="24"/>
        </w:rPr>
        <w:t xml:space="preserve"> </w:t>
      </w:r>
      <w:r>
        <w:rPr>
          <w:sz w:val="24"/>
        </w:rPr>
        <w:t>materials</w:t>
      </w:r>
      <w:r>
        <w:rPr>
          <w:spacing w:val="-2"/>
          <w:sz w:val="24"/>
        </w:rPr>
        <w:t xml:space="preserve"> </w:t>
      </w:r>
      <w:r>
        <w:rPr>
          <w:sz w:val="24"/>
        </w:rPr>
        <w:t>and</w:t>
      </w:r>
      <w:r>
        <w:rPr>
          <w:spacing w:val="-2"/>
          <w:sz w:val="24"/>
        </w:rPr>
        <w:t xml:space="preserve"> </w:t>
      </w:r>
      <w:r>
        <w:rPr>
          <w:sz w:val="24"/>
        </w:rPr>
        <w:t>a</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three</w:t>
      </w:r>
      <w:r>
        <w:rPr>
          <w:spacing w:val="-2"/>
          <w:sz w:val="24"/>
        </w:rPr>
        <w:t xml:space="preserve"> </w:t>
      </w:r>
      <w:r>
        <w:rPr>
          <w:sz w:val="24"/>
        </w:rPr>
        <w:t>potential</w:t>
      </w:r>
      <w:r>
        <w:rPr>
          <w:spacing w:val="-2"/>
          <w:sz w:val="24"/>
        </w:rPr>
        <w:t xml:space="preserve"> </w:t>
      </w:r>
      <w:r>
        <w:rPr>
          <w:sz w:val="24"/>
        </w:rPr>
        <w:t>reviewers with the letter of intent. These individuals shall have no perceived conflict of interest, as defined by university rules.</w:t>
      </w:r>
    </w:p>
    <w:p w14:paraId="6708359F" w14:textId="77777777" w:rsidR="00922E87" w:rsidRDefault="00922E87">
      <w:pPr>
        <w:pStyle w:val="BodyText"/>
        <w:spacing w:before="9"/>
        <w:rPr>
          <w:sz w:val="30"/>
        </w:rPr>
      </w:pPr>
    </w:p>
    <w:p w14:paraId="670835A0" w14:textId="77777777" w:rsidR="00922E87" w:rsidRDefault="00504D80">
      <w:pPr>
        <w:pStyle w:val="ListParagraph"/>
        <w:numPr>
          <w:ilvl w:val="1"/>
          <w:numId w:val="2"/>
        </w:numPr>
        <w:tabs>
          <w:tab w:val="left" w:pos="1062"/>
        </w:tabs>
        <w:spacing w:line="230" w:lineRule="auto"/>
        <w:ind w:left="1253" w:right="358" w:hanging="567"/>
        <w:jc w:val="both"/>
        <w:rPr>
          <w:sz w:val="24"/>
        </w:rPr>
      </w:pPr>
      <w:r>
        <w:rPr>
          <w:sz w:val="24"/>
        </w:rPr>
        <w:t>The candidate may withdraw his/her application at any time by submitting a letter to the dean. The dean shall inform all committee members involved in the candidate's RTP review up to that point in time that the application has been withdrawn, and shall re</w:t>
      </w:r>
      <w:r>
        <w:rPr>
          <w:sz w:val="24"/>
        </w:rPr>
        <w:t>trieve the candidate's file and return it to</w:t>
      </w:r>
      <w:r>
        <w:rPr>
          <w:spacing w:val="80"/>
          <w:sz w:val="24"/>
        </w:rPr>
        <w:t xml:space="preserve"> </w:t>
      </w:r>
      <w:r>
        <w:rPr>
          <w:sz w:val="24"/>
        </w:rPr>
        <w:t>him/her. External review letters shall be sealed and kept by the school of law dean, and may be used within two years as part of a subsequent application if the candidate and the RTP committee agree.</w:t>
      </w:r>
    </w:p>
    <w:p w14:paraId="670835A1"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A2" w14:textId="77777777" w:rsidR="00922E87" w:rsidRDefault="00922E87">
      <w:pPr>
        <w:pStyle w:val="BodyText"/>
        <w:rPr>
          <w:sz w:val="20"/>
        </w:rPr>
      </w:pPr>
    </w:p>
    <w:p w14:paraId="670835A3" w14:textId="77777777" w:rsidR="00922E87" w:rsidRDefault="00922E87">
      <w:pPr>
        <w:pStyle w:val="BodyText"/>
        <w:rPr>
          <w:sz w:val="20"/>
        </w:rPr>
      </w:pPr>
    </w:p>
    <w:p w14:paraId="670835A4" w14:textId="77777777" w:rsidR="00922E87" w:rsidRDefault="00922E87">
      <w:pPr>
        <w:pStyle w:val="BodyText"/>
        <w:spacing w:before="1"/>
        <w:rPr>
          <w:sz w:val="22"/>
        </w:rPr>
      </w:pPr>
    </w:p>
    <w:p w14:paraId="670835A5" w14:textId="77777777" w:rsidR="00922E87" w:rsidRDefault="00504D80">
      <w:pPr>
        <w:pStyle w:val="ListParagraph"/>
        <w:numPr>
          <w:ilvl w:val="1"/>
          <w:numId w:val="2"/>
        </w:numPr>
        <w:tabs>
          <w:tab w:val="left" w:pos="1030"/>
        </w:tabs>
        <w:spacing w:before="99" w:line="230" w:lineRule="auto"/>
        <w:ind w:left="1253" w:right="359" w:hanging="567"/>
        <w:jc w:val="both"/>
        <w:rPr>
          <w:sz w:val="24"/>
        </w:rPr>
      </w:pPr>
      <w:r>
        <w:rPr>
          <w:sz w:val="24"/>
        </w:rPr>
        <w:t>Each</w:t>
      </w:r>
      <w:r>
        <w:rPr>
          <w:spacing w:val="-2"/>
          <w:sz w:val="24"/>
        </w:rPr>
        <w:t xml:space="preserve"> </w:t>
      </w:r>
      <w:r>
        <w:rPr>
          <w:sz w:val="24"/>
        </w:rPr>
        <w:t>candidate</w:t>
      </w:r>
      <w:r>
        <w:rPr>
          <w:spacing w:val="-2"/>
          <w:sz w:val="24"/>
        </w:rPr>
        <w:t xml:space="preserve"> </w:t>
      </w:r>
      <w:r>
        <w:rPr>
          <w:sz w:val="24"/>
        </w:rPr>
        <w:t>eligible</w:t>
      </w:r>
      <w:r>
        <w:rPr>
          <w:spacing w:val="-2"/>
          <w:sz w:val="24"/>
        </w:rPr>
        <w:t xml:space="preserve"> </w:t>
      </w:r>
      <w:r>
        <w:rPr>
          <w:sz w:val="24"/>
        </w:rPr>
        <w:t>for</w:t>
      </w:r>
      <w:r>
        <w:rPr>
          <w:spacing w:val="-2"/>
          <w:sz w:val="24"/>
        </w:rPr>
        <w:t xml:space="preserve"> </w:t>
      </w:r>
      <w:r>
        <w:rPr>
          <w:sz w:val="24"/>
        </w:rPr>
        <w:t>reappointment,</w:t>
      </w:r>
      <w:r>
        <w:rPr>
          <w:spacing w:val="-2"/>
          <w:sz w:val="24"/>
        </w:rPr>
        <w:t xml:space="preserve"> </w:t>
      </w:r>
      <w:r>
        <w:rPr>
          <w:sz w:val="24"/>
        </w:rPr>
        <w:t>tenure</w:t>
      </w:r>
      <w:r>
        <w:rPr>
          <w:spacing w:val="-2"/>
          <w:sz w:val="24"/>
        </w:rPr>
        <w:t xml:space="preserve"> </w:t>
      </w:r>
      <w:r>
        <w:rPr>
          <w:sz w:val="24"/>
        </w:rPr>
        <w:t>and/or</w:t>
      </w:r>
      <w:r>
        <w:rPr>
          <w:spacing w:val="-2"/>
          <w:sz w:val="24"/>
        </w:rPr>
        <w:t xml:space="preserve"> </w:t>
      </w:r>
      <w:r>
        <w:rPr>
          <w:sz w:val="24"/>
        </w:rPr>
        <w:t>promotion</w:t>
      </w:r>
      <w:r>
        <w:rPr>
          <w:spacing w:val="-2"/>
          <w:sz w:val="24"/>
        </w:rPr>
        <w:t xml:space="preserve"> </w:t>
      </w:r>
      <w:r>
        <w:rPr>
          <w:sz w:val="24"/>
        </w:rPr>
        <w:t>shall</w:t>
      </w:r>
      <w:r>
        <w:rPr>
          <w:spacing w:val="-2"/>
          <w:sz w:val="24"/>
        </w:rPr>
        <w:t xml:space="preserve"> </w:t>
      </w:r>
      <w:r>
        <w:rPr>
          <w:sz w:val="24"/>
        </w:rPr>
        <w:t>submit his/her RTP file to the appropriate committee chair per the timelines listed in paragraph (M)(1) of this rule.</w:t>
      </w:r>
    </w:p>
    <w:p w14:paraId="670835A6" w14:textId="77777777" w:rsidR="00922E87" w:rsidRDefault="00922E87">
      <w:pPr>
        <w:pStyle w:val="BodyText"/>
        <w:rPr>
          <w:sz w:val="31"/>
        </w:rPr>
      </w:pPr>
    </w:p>
    <w:p w14:paraId="670835A7" w14:textId="77777777" w:rsidR="00922E87" w:rsidRDefault="00504D80">
      <w:pPr>
        <w:pStyle w:val="ListParagraph"/>
        <w:numPr>
          <w:ilvl w:val="2"/>
          <w:numId w:val="2"/>
        </w:numPr>
        <w:tabs>
          <w:tab w:val="left" w:pos="1609"/>
        </w:tabs>
        <w:spacing w:line="230" w:lineRule="auto"/>
        <w:ind w:right="359" w:hanging="567"/>
        <w:jc w:val="both"/>
        <w:rPr>
          <w:sz w:val="24"/>
        </w:rPr>
      </w:pPr>
      <w:r>
        <w:rPr>
          <w:sz w:val="24"/>
        </w:rPr>
        <w:t>The committee chair shall notify the candidat</w:t>
      </w:r>
      <w:r>
        <w:rPr>
          <w:sz w:val="24"/>
        </w:rPr>
        <w:t>e, all committee members, and the dean of the location and availability of the candidate's file.</w:t>
      </w:r>
    </w:p>
    <w:p w14:paraId="670835A8" w14:textId="77777777" w:rsidR="00922E87" w:rsidRDefault="00922E87">
      <w:pPr>
        <w:pStyle w:val="BodyText"/>
        <w:spacing w:before="2"/>
        <w:rPr>
          <w:sz w:val="31"/>
        </w:rPr>
      </w:pPr>
    </w:p>
    <w:p w14:paraId="670835A9" w14:textId="77777777" w:rsidR="00922E87" w:rsidRDefault="00504D80">
      <w:pPr>
        <w:pStyle w:val="ListParagraph"/>
        <w:numPr>
          <w:ilvl w:val="2"/>
          <w:numId w:val="2"/>
        </w:numPr>
        <w:tabs>
          <w:tab w:val="left" w:pos="1621"/>
        </w:tabs>
        <w:spacing w:line="230" w:lineRule="auto"/>
        <w:ind w:right="358" w:hanging="567"/>
        <w:jc w:val="both"/>
        <w:rPr>
          <w:sz w:val="24"/>
        </w:rPr>
      </w:pPr>
      <w:r>
        <w:rPr>
          <w:sz w:val="24"/>
        </w:rPr>
        <w:t>The committee chair shall notify the candidate, all committee members, and the dean of any additions to the RTP file. The table of contents</w:t>
      </w:r>
      <w:r>
        <w:rPr>
          <w:spacing w:val="40"/>
          <w:sz w:val="24"/>
        </w:rPr>
        <w:t xml:space="preserve"> </w:t>
      </w:r>
      <w:r>
        <w:rPr>
          <w:sz w:val="24"/>
        </w:rPr>
        <w:t>shall be amended t</w:t>
      </w:r>
      <w:r>
        <w:rPr>
          <w:sz w:val="24"/>
        </w:rPr>
        <w:t>o reflect any additions.</w:t>
      </w:r>
    </w:p>
    <w:p w14:paraId="670835AA" w14:textId="77777777" w:rsidR="00922E87" w:rsidRDefault="00922E87">
      <w:pPr>
        <w:pStyle w:val="BodyText"/>
        <w:spacing w:before="1"/>
        <w:rPr>
          <w:sz w:val="31"/>
        </w:rPr>
      </w:pPr>
    </w:p>
    <w:p w14:paraId="670835AB" w14:textId="77777777" w:rsidR="00922E87" w:rsidRDefault="00504D80">
      <w:pPr>
        <w:pStyle w:val="ListParagraph"/>
        <w:numPr>
          <w:ilvl w:val="2"/>
          <w:numId w:val="2"/>
        </w:numPr>
        <w:tabs>
          <w:tab w:val="left" w:pos="1584"/>
        </w:tabs>
        <w:spacing w:line="230" w:lineRule="auto"/>
        <w:ind w:right="359" w:hanging="567"/>
        <w:jc w:val="both"/>
        <w:rPr>
          <w:sz w:val="24"/>
        </w:rPr>
      </w:pPr>
      <w:r>
        <w:rPr>
          <w:sz w:val="24"/>
        </w:rPr>
        <w:t>With the exception of the recommendation letters which are a result of the deliberative process, only the candidate can make additions and/or deletions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file.</w:t>
      </w:r>
      <w:r>
        <w:rPr>
          <w:spacing w:val="-2"/>
          <w:sz w:val="24"/>
        </w:rPr>
        <w:t xml:space="preserve"> </w:t>
      </w:r>
      <w:r>
        <w:rPr>
          <w:sz w:val="24"/>
        </w:rPr>
        <w:t>Deletions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materials</w:t>
      </w:r>
      <w:r>
        <w:rPr>
          <w:spacing w:val="-2"/>
          <w:sz w:val="24"/>
        </w:rPr>
        <w:t xml:space="preserve"> </w:t>
      </w:r>
      <w:r>
        <w:rPr>
          <w:sz w:val="24"/>
        </w:rPr>
        <w:t>submitted</w:t>
      </w:r>
      <w:r>
        <w:rPr>
          <w:spacing w:val="-2"/>
          <w:sz w:val="24"/>
        </w:rPr>
        <w:t xml:space="preserve"> </w:t>
      </w:r>
      <w:r>
        <w:rPr>
          <w:sz w:val="24"/>
        </w:rPr>
        <w:t>by the candidate. The candidate shall ame</w:t>
      </w:r>
      <w:r>
        <w:rPr>
          <w:sz w:val="24"/>
        </w:rPr>
        <w:t>nd the table of contents to reflect any additions and/or deletions.</w:t>
      </w:r>
    </w:p>
    <w:p w14:paraId="670835AC" w14:textId="77777777" w:rsidR="00922E87" w:rsidRDefault="00922E87">
      <w:pPr>
        <w:pStyle w:val="BodyText"/>
        <w:spacing w:before="10"/>
        <w:rPr>
          <w:sz w:val="30"/>
        </w:rPr>
      </w:pPr>
    </w:p>
    <w:p w14:paraId="670835AD" w14:textId="77777777" w:rsidR="00922E87" w:rsidRDefault="00504D80">
      <w:pPr>
        <w:pStyle w:val="ListParagraph"/>
        <w:numPr>
          <w:ilvl w:val="2"/>
          <w:numId w:val="2"/>
        </w:numPr>
        <w:tabs>
          <w:tab w:val="left" w:pos="1654"/>
        </w:tabs>
        <w:spacing w:line="230" w:lineRule="auto"/>
        <w:ind w:right="359" w:hanging="567"/>
        <w:jc w:val="both"/>
        <w:rPr>
          <w:sz w:val="24"/>
        </w:rPr>
      </w:pPr>
      <w:r>
        <w:rPr>
          <w:sz w:val="24"/>
        </w:rPr>
        <w:t xml:space="preserve">To maintain a quality standard relative to comparable law programs, review of scholarly publications and/or creative activities, external to the university, is required for tenure and/or </w:t>
      </w:r>
      <w:r>
        <w:rPr>
          <w:sz w:val="24"/>
        </w:rPr>
        <w:t>promotion.</w:t>
      </w:r>
    </w:p>
    <w:p w14:paraId="670835AE" w14:textId="77777777" w:rsidR="00922E87" w:rsidRDefault="00922E87">
      <w:pPr>
        <w:pStyle w:val="BodyText"/>
        <w:spacing w:before="1"/>
        <w:rPr>
          <w:sz w:val="31"/>
        </w:rPr>
      </w:pPr>
    </w:p>
    <w:p w14:paraId="670835AF" w14:textId="77777777" w:rsidR="00922E87" w:rsidRDefault="00504D80">
      <w:pPr>
        <w:pStyle w:val="ListParagraph"/>
        <w:numPr>
          <w:ilvl w:val="3"/>
          <w:numId w:val="2"/>
        </w:numPr>
        <w:tabs>
          <w:tab w:val="left" w:pos="2196"/>
        </w:tabs>
        <w:spacing w:line="230" w:lineRule="auto"/>
        <w:ind w:right="358" w:hanging="567"/>
        <w:jc w:val="both"/>
        <w:rPr>
          <w:sz w:val="24"/>
        </w:rPr>
      </w:pPr>
      <w:r>
        <w:rPr>
          <w:sz w:val="24"/>
        </w:rPr>
        <w:t>The school of law shall develop instructions for the external reviewer including the materials and bases by which the materials shall be assessed. These instructions will be included in the RTP guidelines of the school.</w:t>
      </w:r>
    </w:p>
    <w:p w14:paraId="670835B0" w14:textId="77777777" w:rsidR="00922E87" w:rsidRDefault="00922E87">
      <w:pPr>
        <w:pStyle w:val="BodyText"/>
        <w:spacing w:before="11"/>
        <w:rPr>
          <w:sz w:val="30"/>
        </w:rPr>
      </w:pPr>
    </w:p>
    <w:p w14:paraId="670835B1" w14:textId="77777777" w:rsidR="00922E87" w:rsidRDefault="00504D80">
      <w:pPr>
        <w:pStyle w:val="ListParagraph"/>
        <w:numPr>
          <w:ilvl w:val="3"/>
          <w:numId w:val="2"/>
        </w:numPr>
        <w:tabs>
          <w:tab w:val="left" w:pos="2185"/>
        </w:tabs>
        <w:spacing w:line="230" w:lineRule="auto"/>
        <w:ind w:right="358" w:hanging="567"/>
        <w:jc w:val="both"/>
        <w:rPr>
          <w:sz w:val="24"/>
        </w:rPr>
      </w:pPr>
      <w:r>
        <w:rPr>
          <w:sz w:val="24"/>
        </w:rPr>
        <w:t>A pool of potential rev</w:t>
      </w:r>
      <w:r>
        <w:rPr>
          <w:sz w:val="24"/>
        </w:rPr>
        <w:t>iewers sufficient to guarantee three letters of external review shall be created. The candidate, the RTP committee, and/or the dean may provide names of potential reviewers.</w:t>
      </w:r>
      <w:r>
        <w:rPr>
          <w:spacing w:val="-4"/>
          <w:sz w:val="24"/>
        </w:rPr>
        <w:t xml:space="preserve"> </w:t>
      </w:r>
      <w:r>
        <w:rPr>
          <w:sz w:val="24"/>
        </w:rPr>
        <w:t>The</w:t>
      </w:r>
      <w:r>
        <w:rPr>
          <w:spacing w:val="-4"/>
          <w:sz w:val="24"/>
        </w:rPr>
        <w:t xml:space="preserve"> </w:t>
      </w:r>
      <w:r>
        <w:rPr>
          <w:sz w:val="24"/>
        </w:rPr>
        <w:t>candidate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apprised</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full</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names considered by the committee.</w:t>
      </w:r>
    </w:p>
    <w:p w14:paraId="670835B2" w14:textId="77777777" w:rsidR="00922E87" w:rsidRDefault="00922E87">
      <w:pPr>
        <w:pStyle w:val="BodyText"/>
        <w:spacing w:before="10"/>
        <w:rPr>
          <w:sz w:val="30"/>
        </w:rPr>
      </w:pPr>
    </w:p>
    <w:p w14:paraId="670835B3" w14:textId="77777777" w:rsidR="00922E87" w:rsidRDefault="00504D80">
      <w:pPr>
        <w:pStyle w:val="ListParagraph"/>
        <w:numPr>
          <w:ilvl w:val="4"/>
          <w:numId w:val="2"/>
        </w:numPr>
        <w:tabs>
          <w:tab w:val="left" w:pos="2740"/>
        </w:tabs>
        <w:spacing w:before="1" w:line="230" w:lineRule="auto"/>
        <w:ind w:right="359" w:hanging="567"/>
        <w:rPr>
          <w:sz w:val="24"/>
        </w:rPr>
      </w:pPr>
      <w:r>
        <w:rPr>
          <w:sz w:val="24"/>
        </w:rPr>
        <w:t>It is expected that reviewers will ordinarily be from academic institutions and;</w:t>
      </w:r>
    </w:p>
    <w:p w14:paraId="670835B4" w14:textId="77777777" w:rsidR="00922E87" w:rsidRDefault="00922E87">
      <w:pPr>
        <w:pStyle w:val="BodyText"/>
        <w:spacing w:before="4"/>
        <w:rPr>
          <w:sz w:val="30"/>
        </w:rPr>
      </w:pPr>
    </w:p>
    <w:p w14:paraId="670835B5" w14:textId="77777777" w:rsidR="00922E87" w:rsidRDefault="00504D80">
      <w:pPr>
        <w:pStyle w:val="ListParagraph"/>
        <w:numPr>
          <w:ilvl w:val="5"/>
          <w:numId w:val="2"/>
        </w:numPr>
        <w:tabs>
          <w:tab w:val="left" w:pos="3242"/>
        </w:tabs>
        <w:ind w:hanging="288"/>
        <w:rPr>
          <w:sz w:val="24"/>
        </w:rPr>
      </w:pPr>
      <w:r>
        <w:rPr>
          <w:sz w:val="24"/>
        </w:rPr>
        <w:t xml:space="preserve">Shall be at or above the requested rank of the </w:t>
      </w:r>
      <w:r>
        <w:rPr>
          <w:spacing w:val="-2"/>
          <w:sz w:val="24"/>
        </w:rPr>
        <w:t>candidate;</w:t>
      </w:r>
    </w:p>
    <w:p w14:paraId="670835B6" w14:textId="77777777" w:rsidR="00922E87" w:rsidRDefault="00922E87">
      <w:pPr>
        <w:pStyle w:val="BodyText"/>
        <w:rPr>
          <w:sz w:val="31"/>
        </w:rPr>
      </w:pPr>
    </w:p>
    <w:p w14:paraId="670835B7" w14:textId="77777777" w:rsidR="00922E87" w:rsidRDefault="00504D80">
      <w:pPr>
        <w:pStyle w:val="ListParagraph"/>
        <w:numPr>
          <w:ilvl w:val="5"/>
          <w:numId w:val="2"/>
        </w:numPr>
        <w:tabs>
          <w:tab w:val="left" w:pos="3360"/>
        </w:tabs>
        <w:spacing w:line="230" w:lineRule="auto"/>
        <w:ind w:left="3521" w:right="358" w:hanging="567"/>
        <w:rPr>
          <w:sz w:val="24"/>
        </w:rPr>
      </w:pPr>
      <w:r>
        <w:rPr>
          <w:sz w:val="24"/>
        </w:rPr>
        <w:t>Shall</w:t>
      </w:r>
      <w:r>
        <w:rPr>
          <w:spacing w:val="40"/>
          <w:sz w:val="24"/>
        </w:rPr>
        <w:t xml:space="preserve"> </w:t>
      </w:r>
      <w:r>
        <w:rPr>
          <w:sz w:val="24"/>
        </w:rPr>
        <w:t>be</w:t>
      </w:r>
      <w:r>
        <w:rPr>
          <w:spacing w:val="40"/>
          <w:sz w:val="24"/>
        </w:rPr>
        <w:t xml:space="preserve"> </w:t>
      </w:r>
      <w:r>
        <w:rPr>
          <w:sz w:val="24"/>
        </w:rPr>
        <w:t>from</w:t>
      </w:r>
      <w:r>
        <w:rPr>
          <w:spacing w:val="40"/>
          <w:sz w:val="24"/>
        </w:rPr>
        <w:t xml:space="preserve"> </w:t>
      </w:r>
      <w:r>
        <w:rPr>
          <w:sz w:val="24"/>
        </w:rPr>
        <w:t>institutions</w:t>
      </w:r>
      <w:r>
        <w:rPr>
          <w:spacing w:val="40"/>
          <w:sz w:val="24"/>
        </w:rPr>
        <w:t xml:space="preserve"> </w:t>
      </w:r>
      <w:r>
        <w:rPr>
          <w:sz w:val="24"/>
        </w:rPr>
        <w:t>that</w:t>
      </w:r>
      <w:r>
        <w:rPr>
          <w:spacing w:val="40"/>
          <w:sz w:val="24"/>
        </w:rPr>
        <w:t xml:space="preserve"> </w:t>
      </w:r>
      <w:r>
        <w:rPr>
          <w:sz w:val="24"/>
        </w:rPr>
        <w:t>are</w:t>
      </w:r>
      <w:r>
        <w:rPr>
          <w:spacing w:val="40"/>
          <w:sz w:val="24"/>
        </w:rPr>
        <w:t xml:space="preserve"> </w:t>
      </w:r>
      <w:r>
        <w:rPr>
          <w:sz w:val="24"/>
        </w:rPr>
        <w:t>comparable</w:t>
      </w:r>
      <w:r>
        <w:rPr>
          <w:spacing w:val="40"/>
          <w:sz w:val="24"/>
        </w:rPr>
        <w:t xml:space="preserve"> </w:t>
      </w:r>
      <w:r>
        <w:rPr>
          <w:sz w:val="24"/>
        </w:rPr>
        <w:t>in</w:t>
      </w:r>
      <w:r>
        <w:rPr>
          <w:spacing w:val="40"/>
          <w:sz w:val="24"/>
        </w:rPr>
        <w:t xml:space="preserve"> </w:t>
      </w:r>
      <w:r>
        <w:rPr>
          <w:sz w:val="24"/>
        </w:rPr>
        <w:t xml:space="preserve">the </w:t>
      </w:r>
      <w:r>
        <w:rPr>
          <w:spacing w:val="-2"/>
          <w:sz w:val="24"/>
        </w:rPr>
        <w:t>discipline.</w:t>
      </w:r>
    </w:p>
    <w:p w14:paraId="670835B8" w14:textId="77777777" w:rsidR="00922E87" w:rsidRDefault="00922E87">
      <w:pPr>
        <w:pStyle w:val="BodyText"/>
        <w:spacing w:before="4"/>
        <w:rPr>
          <w:sz w:val="30"/>
        </w:rPr>
      </w:pPr>
    </w:p>
    <w:p w14:paraId="670835B9" w14:textId="77777777" w:rsidR="00922E87" w:rsidRDefault="00504D80">
      <w:pPr>
        <w:pStyle w:val="ListParagraph"/>
        <w:numPr>
          <w:ilvl w:val="4"/>
          <w:numId w:val="2"/>
        </w:numPr>
        <w:tabs>
          <w:tab w:val="left" w:pos="2880"/>
          <w:tab w:val="left" w:pos="2881"/>
          <w:tab w:val="left" w:pos="4107"/>
          <w:tab w:val="left" w:pos="4747"/>
          <w:tab w:val="left" w:pos="5826"/>
          <w:tab w:val="left" w:pos="7132"/>
          <w:tab w:val="left" w:pos="7532"/>
          <w:tab w:val="left" w:pos="8466"/>
        </w:tabs>
        <w:ind w:left="2880" w:hanging="494"/>
        <w:rPr>
          <w:sz w:val="24"/>
        </w:rPr>
      </w:pPr>
      <w:r>
        <w:rPr>
          <w:spacing w:val="-2"/>
          <w:sz w:val="24"/>
        </w:rPr>
        <w:t>Reviewers</w:t>
      </w:r>
      <w:r>
        <w:rPr>
          <w:sz w:val="24"/>
        </w:rPr>
        <w:tab/>
      </w:r>
      <w:r>
        <w:rPr>
          <w:spacing w:val="-4"/>
          <w:sz w:val="24"/>
        </w:rPr>
        <w:t>with</w:t>
      </w:r>
      <w:r>
        <w:rPr>
          <w:sz w:val="24"/>
        </w:rPr>
        <w:tab/>
      </w:r>
      <w:r>
        <w:rPr>
          <w:spacing w:val="-2"/>
          <w:sz w:val="24"/>
        </w:rPr>
        <w:t>expertise</w:t>
      </w:r>
      <w:r>
        <w:rPr>
          <w:sz w:val="24"/>
        </w:rPr>
        <w:tab/>
      </w:r>
      <w:r>
        <w:rPr>
          <w:spacing w:val="-2"/>
          <w:sz w:val="24"/>
        </w:rPr>
        <w:t>appropriate</w:t>
      </w:r>
      <w:r>
        <w:rPr>
          <w:sz w:val="24"/>
        </w:rPr>
        <w:tab/>
      </w:r>
      <w:r>
        <w:rPr>
          <w:spacing w:val="-5"/>
          <w:sz w:val="24"/>
        </w:rPr>
        <w:t>to</w:t>
      </w:r>
      <w:r>
        <w:rPr>
          <w:sz w:val="24"/>
        </w:rPr>
        <w:tab/>
      </w:r>
      <w:r>
        <w:rPr>
          <w:spacing w:val="-2"/>
          <w:sz w:val="24"/>
        </w:rPr>
        <w:t>address</w:t>
      </w:r>
      <w:r>
        <w:rPr>
          <w:sz w:val="24"/>
        </w:rPr>
        <w:tab/>
      </w:r>
      <w:r>
        <w:rPr>
          <w:spacing w:val="-5"/>
          <w:sz w:val="24"/>
        </w:rPr>
        <w:t>the</w:t>
      </w:r>
    </w:p>
    <w:p w14:paraId="670835BA" w14:textId="77777777" w:rsidR="00922E87" w:rsidRDefault="00922E87">
      <w:pPr>
        <w:rPr>
          <w:sz w:val="24"/>
        </w:rPr>
        <w:sectPr w:rsidR="00922E87">
          <w:pgSz w:w="11520" w:h="15840"/>
          <w:pgMar w:top="1660" w:right="1080" w:bottom="280" w:left="1320" w:header="1414" w:footer="0" w:gutter="0"/>
          <w:cols w:space="720"/>
        </w:sectPr>
      </w:pPr>
    </w:p>
    <w:p w14:paraId="670835BB" w14:textId="77777777" w:rsidR="00922E87" w:rsidRDefault="00922E87">
      <w:pPr>
        <w:pStyle w:val="BodyText"/>
        <w:rPr>
          <w:sz w:val="20"/>
        </w:rPr>
      </w:pPr>
    </w:p>
    <w:p w14:paraId="670835BC" w14:textId="77777777" w:rsidR="00922E87" w:rsidRDefault="00922E87">
      <w:pPr>
        <w:pStyle w:val="BodyText"/>
        <w:spacing w:before="2"/>
        <w:rPr>
          <w:sz w:val="21"/>
        </w:rPr>
      </w:pPr>
    </w:p>
    <w:p w14:paraId="670835BD" w14:textId="77777777" w:rsidR="00922E87" w:rsidRDefault="00504D80">
      <w:pPr>
        <w:pStyle w:val="BodyText"/>
        <w:spacing w:before="99" w:line="230" w:lineRule="auto"/>
        <w:ind w:left="2954" w:right="358"/>
        <w:jc w:val="both"/>
      </w:pPr>
      <w:r>
        <w:t xml:space="preserve">candidate's meeting of the school of law criteria may be from other reputable external organizations relevant to the discipline, for example, from industry, business, or </w:t>
      </w:r>
      <w:r>
        <w:rPr>
          <w:spacing w:val="-2"/>
        </w:rPr>
        <w:t>government.</w:t>
      </w:r>
    </w:p>
    <w:p w14:paraId="670835BE" w14:textId="77777777" w:rsidR="00922E87" w:rsidRDefault="00922E87">
      <w:pPr>
        <w:pStyle w:val="BodyText"/>
        <w:rPr>
          <w:sz w:val="31"/>
        </w:rPr>
      </w:pPr>
    </w:p>
    <w:p w14:paraId="670835BF" w14:textId="77777777" w:rsidR="00922E87" w:rsidRDefault="00504D80">
      <w:pPr>
        <w:pStyle w:val="ListParagraph"/>
        <w:numPr>
          <w:ilvl w:val="4"/>
          <w:numId w:val="2"/>
        </w:numPr>
        <w:tabs>
          <w:tab w:val="left" w:pos="2784"/>
        </w:tabs>
        <w:spacing w:line="230" w:lineRule="auto"/>
        <w:ind w:right="358" w:hanging="567"/>
        <w:jc w:val="both"/>
        <w:rPr>
          <w:sz w:val="24"/>
        </w:rPr>
      </w:pPr>
      <w:r>
        <w:rPr>
          <w:sz w:val="24"/>
        </w:rPr>
        <w:t>Rev</w:t>
      </w:r>
      <w:r>
        <w:rPr>
          <w:sz w:val="24"/>
        </w:rPr>
        <w:t>iewers shall not be current or former students of the candidate, shall not be a current or former employee of the university, and shall not have any perceived conflict of interest, as defined by university rules.</w:t>
      </w:r>
    </w:p>
    <w:p w14:paraId="670835C0" w14:textId="77777777" w:rsidR="00922E87" w:rsidRDefault="00922E87">
      <w:pPr>
        <w:pStyle w:val="BodyText"/>
        <w:rPr>
          <w:sz w:val="31"/>
        </w:rPr>
      </w:pPr>
    </w:p>
    <w:p w14:paraId="670835C1" w14:textId="77777777" w:rsidR="00922E87" w:rsidRDefault="00504D80">
      <w:pPr>
        <w:pStyle w:val="ListParagraph"/>
        <w:numPr>
          <w:ilvl w:val="3"/>
          <w:numId w:val="2"/>
        </w:numPr>
        <w:tabs>
          <w:tab w:val="left" w:pos="2297"/>
        </w:tabs>
        <w:spacing w:line="230" w:lineRule="auto"/>
        <w:ind w:right="356" w:hanging="567"/>
        <w:jc w:val="both"/>
        <w:rPr>
          <w:sz w:val="24"/>
        </w:rPr>
      </w:pPr>
      <w:r>
        <w:rPr>
          <w:sz w:val="24"/>
        </w:rPr>
        <w:t>The committee, with the approval of the de</w:t>
      </w:r>
      <w:r>
        <w:rPr>
          <w:sz w:val="24"/>
        </w:rPr>
        <w:t>an, shall select the initial set of reviewers to be solicited, at least one-third of which shall be from the candidate's list.</w:t>
      </w:r>
    </w:p>
    <w:p w14:paraId="670835C2" w14:textId="77777777" w:rsidR="00922E87" w:rsidRDefault="00922E87">
      <w:pPr>
        <w:pStyle w:val="BodyText"/>
        <w:rPr>
          <w:sz w:val="31"/>
        </w:rPr>
      </w:pPr>
    </w:p>
    <w:p w14:paraId="670835C3" w14:textId="77777777" w:rsidR="00922E87" w:rsidRDefault="00504D80">
      <w:pPr>
        <w:pStyle w:val="ListParagraph"/>
        <w:numPr>
          <w:ilvl w:val="3"/>
          <w:numId w:val="2"/>
        </w:numPr>
        <w:tabs>
          <w:tab w:val="left" w:pos="2245"/>
        </w:tabs>
        <w:spacing w:before="1" w:line="230" w:lineRule="auto"/>
        <w:ind w:right="358" w:hanging="567"/>
        <w:jc w:val="both"/>
        <w:rPr>
          <w:sz w:val="24"/>
        </w:rPr>
      </w:pPr>
      <w:r>
        <w:rPr>
          <w:sz w:val="24"/>
        </w:rPr>
        <w:t>If the initial set of reviewers does not yield a sufficient number of responses,</w:t>
      </w:r>
      <w:r>
        <w:rPr>
          <w:spacing w:val="-1"/>
          <w:sz w:val="24"/>
        </w:rPr>
        <w:t xml:space="preserve"> </w:t>
      </w:r>
      <w:r>
        <w:rPr>
          <w:sz w:val="24"/>
        </w:rPr>
        <w:t>the</w:t>
      </w:r>
      <w:r>
        <w:rPr>
          <w:spacing w:val="-1"/>
          <w:sz w:val="24"/>
        </w:rPr>
        <w:t xml:space="preserve"> </w:t>
      </w:r>
      <w:r>
        <w:rPr>
          <w:sz w:val="24"/>
        </w:rPr>
        <w:t>committee</w:t>
      </w:r>
      <w:r>
        <w:rPr>
          <w:spacing w:val="-1"/>
          <w:sz w:val="24"/>
        </w:rPr>
        <w:t xml:space="preserve"> </w:t>
      </w:r>
      <w:r>
        <w:rPr>
          <w:sz w:val="24"/>
        </w:rPr>
        <w:t>shall</w:t>
      </w:r>
      <w:r>
        <w:rPr>
          <w:spacing w:val="-1"/>
          <w:sz w:val="24"/>
        </w:rPr>
        <w:t xml:space="preserve"> </w:t>
      </w:r>
      <w:r>
        <w:rPr>
          <w:sz w:val="24"/>
        </w:rPr>
        <w:t>select</w:t>
      </w:r>
      <w:r>
        <w:rPr>
          <w:spacing w:val="-1"/>
          <w:sz w:val="24"/>
        </w:rPr>
        <w:t xml:space="preserve"> </w:t>
      </w:r>
      <w:r>
        <w:rPr>
          <w:sz w:val="24"/>
        </w:rPr>
        <w:t>subsequent</w:t>
      </w:r>
      <w:r>
        <w:rPr>
          <w:spacing w:val="-1"/>
          <w:sz w:val="24"/>
        </w:rPr>
        <w:t xml:space="preserve"> </w:t>
      </w:r>
      <w:r>
        <w:rPr>
          <w:sz w:val="24"/>
        </w:rPr>
        <w:t>sets</w:t>
      </w:r>
      <w:r>
        <w:rPr>
          <w:spacing w:val="-1"/>
          <w:sz w:val="24"/>
        </w:rPr>
        <w:t xml:space="preserve"> </w:t>
      </w:r>
      <w:r>
        <w:rPr>
          <w:sz w:val="24"/>
        </w:rPr>
        <w:t>of</w:t>
      </w:r>
      <w:r>
        <w:rPr>
          <w:spacing w:val="-1"/>
          <w:sz w:val="24"/>
        </w:rPr>
        <w:t xml:space="preserve"> </w:t>
      </w:r>
      <w:r>
        <w:rPr>
          <w:sz w:val="24"/>
        </w:rPr>
        <w:t xml:space="preserve">reviewers as needed. These sets may or may not include reviewers from the candidate's list. The committee may consult with the candidate to select these additional reviewers, if it so desires. The dean must approve each subsequent set before the committee </w:t>
      </w:r>
      <w:r>
        <w:rPr>
          <w:sz w:val="24"/>
        </w:rPr>
        <w:t>may contact</w:t>
      </w:r>
      <w:r>
        <w:rPr>
          <w:spacing w:val="40"/>
          <w:sz w:val="24"/>
        </w:rPr>
        <w:t xml:space="preserve"> </w:t>
      </w:r>
      <w:r>
        <w:rPr>
          <w:sz w:val="24"/>
        </w:rPr>
        <w:t>the potential reviewers.</w:t>
      </w:r>
    </w:p>
    <w:p w14:paraId="670835C4" w14:textId="77777777" w:rsidR="00922E87" w:rsidRDefault="00922E87">
      <w:pPr>
        <w:pStyle w:val="BodyText"/>
        <w:spacing w:before="8"/>
        <w:rPr>
          <w:sz w:val="30"/>
        </w:rPr>
      </w:pPr>
    </w:p>
    <w:p w14:paraId="670835C5" w14:textId="77777777" w:rsidR="00922E87" w:rsidRDefault="00504D80">
      <w:pPr>
        <w:pStyle w:val="ListParagraph"/>
        <w:numPr>
          <w:ilvl w:val="3"/>
          <w:numId w:val="2"/>
        </w:numPr>
        <w:tabs>
          <w:tab w:val="left" w:pos="2204"/>
        </w:tabs>
        <w:spacing w:line="230" w:lineRule="auto"/>
        <w:ind w:right="358" w:hanging="567"/>
        <w:jc w:val="both"/>
        <w:rPr>
          <w:sz w:val="24"/>
        </w:rPr>
      </w:pPr>
      <w:r>
        <w:rPr>
          <w:sz w:val="24"/>
        </w:rPr>
        <w:t>Once a set of reviewers has been approved, the committee chair shall contact the reviewers to request review letters bearing the reviewer's affiliation and signature; this contact may include</w:t>
      </w:r>
      <w:r>
        <w:rPr>
          <w:spacing w:val="40"/>
          <w:sz w:val="24"/>
        </w:rPr>
        <w:t xml:space="preserve"> </w:t>
      </w:r>
      <w:r>
        <w:rPr>
          <w:sz w:val="24"/>
        </w:rPr>
        <w:t>offers of honoraria. These</w:t>
      </w:r>
      <w:r>
        <w:rPr>
          <w:sz w:val="24"/>
        </w:rPr>
        <w:t xml:space="preserve"> reviews shall not be questionnaires or surveys, but in the form of letters.</w:t>
      </w:r>
    </w:p>
    <w:p w14:paraId="670835C6" w14:textId="77777777" w:rsidR="00922E87" w:rsidRDefault="00922E87">
      <w:pPr>
        <w:pStyle w:val="BodyText"/>
        <w:spacing w:before="10"/>
        <w:rPr>
          <w:sz w:val="30"/>
        </w:rPr>
      </w:pPr>
    </w:p>
    <w:p w14:paraId="670835C7" w14:textId="77777777" w:rsidR="00922E87" w:rsidRDefault="00504D80">
      <w:pPr>
        <w:pStyle w:val="ListParagraph"/>
        <w:numPr>
          <w:ilvl w:val="3"/>
          <w:numId w:val="2"/>
        </w:numPr>
        <w:tabs>
          <w:tab w:val="left" w:pos="2290"/>
        </w:tabs>
        <w:spacing w:line="230" w:lineRule="auto"/>
        <w:ind w:right="358" w:hanging="567"/>
        <w:jc w:val="both"/>
        <w:rPr>
          <w:sz w:val="24"/>
        </w:rPr>
      </w:pPr>
      <w:r>
        <w:rPr>
          <w:sz w:val="24"/>
        </w:rPr>
        <w:t>At least three reviews shall be required. The file shall not be considered complete and shall not go forward until three letters of external review have been included. If three r</w:t>
      </w:r>
      <w:r>
        <w:rPr>
          <w:sz w:val="24"/>
        </w:rPr>
        <w:t>eviews have not been received by Wednesday of week eleven of the fall semester, the dean may permit the file to go forward if compelling circumstances, documented by the committee chair, justify the absence of any of the external reviews.</w:t>
      </w:r>
    </w:p>
    <w:p w14:paraId="670835C8" w14:textId="77777777" w:rsidR="00922E87" w:rsidRDefault="00922E87">
      <w:pPr>
        <w:pStyle w:val="BodyText"/>
        <w:spacing w:before="9"/>
        <w:rPr>
          <w:sz w:val="30"/>
        </w:rPr>
      </w:pPr>
    </w:p>
    <w:p w14:paraId="670835C9" w14:textId="77777777" w:rsidR="00922E87" w:rsidRDefault="00504D80">
      <w:pPr>
        <w:pStyle w:val="ListParagraph"/>
        <w:numPr>
          <w:ilvl w:val="3"/>
          <w:numId w:val="2"/>
        </w:numPr>
        <w:tabs>
          <w:tab w:val="left" w:pos="2302"/>
        </w:tabs>
        <w:spacing w:line="230" w:lineRule="auto"/>
        <w:ind w:right="359" w:hanging="567"/>
        <w:jc w:val="both"/>
        <w:rPr>
          <w:sz w:val="24"/>
        </w:rPr>
      </w:pPr>
      <w:r>
        <w:rPr>
          <w:sz w:val="24"/>
        </w:rPr>
        <w:t>The committee sh</w:t>
      </w:r>
      <w:r>
        <w:rPr>
          <w:sz w:val="24"/>
        </w:rPr>
        <w:t>all include copies of the text of all requested and received external reviews in the candidate's file.</w:t>
      </w:r>
    </w:p>
    <w:p w14:paraId="670835CA" w14:textId="77777777" w:rsidR="00922E87" w:rsidRDefault="00922E87">
      <w:pPr>
        <w:pStyle w:val="BodyText"/>
        <w:spacing w:before="1"/>
        <w:rPr>
          <w:sz w:val="31"/>
        </w:rPr>
      </w:pPr>
    </w:p>
    <w:p w14:paraId="670835CB" w14:textId="77777777" w:rsidR="00922E87" w:rsidRDefault="00504D80">
      <w:pPr>
        <w:pStyle w:val="ListParagraph"/>
        <w:numPr>
          <w:ilvl w:val="4"/>
          <w:numId w:val="2"/>
        </w:numPr>
        <w:tabs>
          <w:tab w:val="left" w:pos="2759"/>
        </w:tabs>
        <w:spacing w:line="230" w:lineRule="auto"/>
        <w:ind w:right="358" w:hanging="567"/>
        <w:jc w:val="both"/>
        <w:rPr>
          <w:sz w:val="24"/>
        </w:rPr>
      </w:pPr>
      <w:r>
        <w:rPr>
          <w:sz w:val="24"/>
        </w:rPr>
        <w:t>The identity of the external reviewers and the review letters shall be deemed by the university and the candidate as confidential to the extent permitte</w:t>
      </w:r>
      <w:r>
        <w:rPr>
          <w:sz w:val="24"/>
        </w:rPr>
        <w:t>d by law. No letters of recommendation</w:t>
      </w:r>
      <w:r>
        <w:rPr>
          <w:spacing w:val="29"/>
          <w:sz w:val="24"/>
        </w:rPr>
        <w:t xml:space="preserve"> </w:t>
      </w:r>
      <w:r>
        <w:rPr>
          <w:sz w:val="24"/>
        </w:rPr>
        <w:t>submitted</w:t>
      </w:r>
      <w:r>
        <w:rPr>
          <w:spacing w:val="29"/>
          <w:sz w:val="24"/>
        </w:rPr>
        <w:t xml:space="preserve"> </w:t>
      </w:r>
      <w:r>
        <w:rPr>
          <w:sz w:val="24"/>
        </w:rPr>
        <w:t>by</w:t>
      </w:r>
      <w:r>
        <w:rPr>
          <w:spacing w:val="29"/>
          <w:sz w:val="24"/>
        </w:rPr>
        <w:t xml:space="preserve"> </w:t>
      </w:r>
      <w:r>
        <w:rPr>
          <w:sz w:val="24"/>
        </w:rPr>
        <w:t>university</w:t>
      </w:r>
      <w:r>
        <w:rPr>
          <w:spacing w:val="29"/>
          <w:sz w:val="24"/>
        </w:rPr>
        <w:t xml:space="preserve"> </w:t>
      </w:r>
      <w:r>
        <w:rPr>
          <w:sz w:val="24"/>
        </w:rPr>
        <w:t>personnel</w:t>
      </w:r>
      <w:r>
        <w:rPr>
          <w:spacing w:val="29"/>
          <w:sz w:val="24"/>
        </w:rPr>
        <w:t xml:space="preserve"> </w:t>
      </w:r>
      <w:r>
        <w:rPr>
          <w:sz w:val="24"/>
        </w:rPr>
        <w:t>as</w:t>
      </w:r>
      <w:r>
        <w:rPr>
          <w:spacing w:val="29"/>
          <w:sz w:val="24"/>
        </w:rPr>
        <w:t xml:space="preserve"> </w:t>
      </w:r>
      <w:r>
        <w:rPr>
          <w:spacing w:val="-4"/>
          <w:sz w:val="24"/>
        </w:rPr>
        <w:t>part</w:t>
      </w:r>
    </w:p>
    <w:p w14:paraId="670835CC"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CD" w14:textId="77777777" w:rsidR="00922E87" w:rsidRDefault="00922E87">
      <w:pPr>
        <w:pStyle w:val="BodyText"/>
        <w:rPr>
          <w:sz w:val="20"/>
        </w:rPr>
      </w:pPr>
    </w:p>
    <w:p w14:paraId="670835CE" w14:textId="77777777" w:rsidR="00922E87" w:rsidRDefault="00922E87">
      <w:pPr>
        <w:pStyle w:val="BodyText"/>
        <w:spacing w:before="2"/>
        <w:rPr>
          <w:sz w:val="21"/>
        </w:rPr>
      </w:pPr>
    </w:p>
    <w:p w14:paraId="670835CF" w14:textId="77777777" w:rsidR="00922E87" w:rsidRDefault="00504D80">
      <w:pPr>
        <w:pStyle w:val="BodyText"/>
        <w:spacing w:before="99" w:line="230" w:lineRule="auto"/>
        <w:ind w:left="2954" w:right="358"/>
        <w:jc w:val="both"/>
      </w:pPr>
      <w:r>
        <w:t xml:space="preserve">of the candidate's RTP process shall identify the names </w:t>
      </w:r>
      <w:r>
        <w:t>or affiliations of the external reviewers. In addition, any quotations from external review letters used in any university recommendation letter shall be carefully chosen or redacted so as to not identify the names or affiliations of the external reviewers</w:t>
      </w:r>
      <w:r>
        <w:t>.</w:t>
      </w:r>
    </w:p>
    <w:p w14:paraId="670835D0" w14:textId="77777777" w:rsidR="00922E87" w:rsidRDefault="00922E87">
      <w:pPr>
        <w:pStyle w:val="BodyText"/>
        <w:spacing w:before="9"/>
        <w:rPr>
          <w:sz w:val="30"/>
        </w:rPr>
      </w:pPr>
    </w:p>
    <w:p w14:paraId="670835D1" w14:textId="77777777" w:rsidR="00922E87" w:rsidRDefault="00504D80">
      <w:pPr>
        <w:pStyle w:val="ListParagraph"/>
        <w:numPr>
          <w:ilvl w:val="4"/>
          <w:numId w:val="2"/>
        </w:numPr>
        <w:tabs>
          <w:tab w:val="left" w:pos="2737"/>
        </w:tabs>
        <w:spacing w:before="1" w:line="230" w:lineRule="auto"/>
        <w:ind w:right="358" w:hanging="567"/>
        <w:jc w:val="both"/>
        <w:rPr>
          <w:sz w:val="24"/>
        </w:rPr>
      </w:pPr>
      <w:r>
        <w:rPr>
          <w:sz w:val="24"/>
        </w:rPr>
        <w:t>The reviewer shall be apprised that the review may be subject to disclosure under such circumstances including but not limited to subpoena, validly issued court order, or public records request.</w:t>
      </w:r>
    </w:p>
    <w:p w14:paraId="670835D2" w14:textId="77777777" w:rsidR="00922E87" w:rsidRDefault="00922E87">
      <w:pPr>
        <w:pStyle w:val="BodyText"/>
        <w:spacing w:before="11"/>
        <w:rPr>
          <w:sz w:val="30"/>
        </w:rPr>
      </w:pPr>
    </w:p>
    <w:p w14:paraId="670835D3" w14:textId="77777777" w:rsidR="00922E87" w:rsidRDefault="00504D80">
      <w:pPr>
        <w:pStyle w:val="ListParagraph"/>
        <w:numPr>
          <w:ilvl w:val="2"/>
          <w:numId w:val="2"/>
        </w:numPr>
        <w:tabs>
          <w:tab w:val="left" w:pos="1617"/>
        </w:tabs>
        <w:spacing w:line="230" w:lineRule="auto"/>
        <w:ind w:right="359" w:hanging="567"/>
        <w:jc w:val="both"/>
        <w:rPr>
          <w:sz w:val="24"/>
        </w:rPr>
      </w:pPr>
      <w:r>
        <w:rPr>
          <w:sz w:val="24"/>
        </w:rPr>
        <w:t>The candidate shall provide all materials relevant to ext</w:t>
      </w:r>
      <w:r>
        <w:rPr>
          <w:sz w:val="24"/>
        </w:rPr>
        <w:t>ernal review as determined by the school of law guidelines to the chair of the tenure and/or promotion committee per the timelines listed in paragraph</w:t>
      </w:r>
      <w:r>
        <w:rPr>
          <w:spacing w:val="40"/>
          <w:sz w:val="24"/>
        </w:rPr>
        <w:t xml:space="preserve"> </w:t>
      </w:r>
      <w:r>
        <w:rPr>
          <w:sz w:val="24"/>
        </w:rPr>
        <w:t>(M)(1) of this rule.</w:t>
      </w:r>
    </w:p>
    <w:p w14:paraId="670835D4" w14:textId="77777777" w:rsidR="00922E87" w:rsidRDefault="00922E87">
      <w:pPr>
        <w:pStyle w:val="BodyText"/>
        <w:spacing w:before="11"/>
        <w:rPr>
          <w:sz w:val="30"/>
        </w:rPr>
      </w:pPr>
    </w:p>
    <w:p w14:paraId="670835D5" w14:textId="77777777" w:rsidR="00922E87" w:rsidRDefault="00504D80">
      <w:pPr>
        <w:pStyle w:val="ListParagraph"/>
        <w:numPr>
          <w:ilvl w:val="1"/>
          <w:numId w:val="2"/>
        </w:numPr>
        <w:tabs>
          <w:tab w:val="left" w:pos="1137"/>
        </w:tabs>
        <w:spacing w:line="230" w:lineRule="auto"/>
        <w:ind w:left="1253" w:right="359" w:hanging="567"/>
        <w:jc w:val="both"/>
        <w:rPr>
          <w:sz w:val="24"/>
        </w:rPr>
      </w:pPr>
      <w:r>
        <w:rPr>
          <w:sz w:val="24"/>
        </w:rPr>
        <w:t>The RTP committee chair shall convene all meetings, other than the organizational m</w:t>
      </w:r>
      <w:r>
        <w:rPr>
          <w:sz w:val="24"/>
        </w:rPr>
        <w:t>eeting referred to in the timelines listed in paragraph (M)(1) of this rule, and preside at these meetings.</w:t>
      </w:r>
    </w:p>
    <w:p w14:paraId="670835D6" w14:textId="77777777" w:rsidR="00922E87" w:rsidRDefault="00922E87">
      <w:pPr>
        <w:pStyle w:val="BodyText"/>
        <w:spacing w:before="1"/>
        <w:rPr>
          <w:sz w:val="31"/>
        </w:rPr>
      </w:pPr>
    </w:p>
    <w:p w14:paraId="670835D7" w14:textId="77777777" w:rsidR="00922E87" w:rsidRDefault="00504D80">
      <w:pPr>
        <w:pStyle w:val="ListParagraph"/>
        <w:numPr>
          <w:ilvl w:val="1"/>
          <w:numId w:val="2"/>
        </w:numPr>
        <w:tabs>
          <w:tab w:val="left" w:pos="1035"/>
        </w:tabs>
        <w:spacing w:line="230" w:lineRule="auto"/>
        <w:ind w:left="1253" w:right="359" w:hanging="567"/>
        <w:jc w:val="both"/>
        <w:rPr>
          <w:sz w:val="24"/>
        </w:rPr>
      </w:pPr>
      <w:r>
        <w:rPr>
          <w:sz w:val="24"/>
        </w:rPr>
        <w:t>The RTP committee chair shall invite the candidate to meet with the committee before the recommendation is made.</w:t>
      </w:r>
    </w:p>
    <w:p w14:paraId="670835D8" w14:textId="77777777" w:rsidR="00922E87" w:rsidRDefault="00922E87">
      <w:pPr>
        <w:pStyle w:val="BodyText"/>
        <w:spacing w:before="1"/>
        <w:rPr>
          <w:sz w:val="31"/>
        </w:rPr>
      </w:pPr>
    </w:p>
    <w:p w14:paraId="670835D9" w14:textId="77777777" w:rsidR="00922E87" w:rsidRDefault="00504D80">
      <w:pPr>
        <w:pStyle w:val="ListParagraph"/>
        <w:numPr>
          <w:ilvl w:val="1"/>
          <w:numId w:val="2"/>
        </w:numPr>
        <w:tabs>
          <w:tab w:val="left" w:pos="1117"/>
        </w:tabs>
        <w:spacing w:before="1" w:line="230" w:lineRule="auto"/>
        <w:ind w:left="1253" w:right="359" w:hanging="567"/>
        <w:jc w:val="both"/>
        <w:rPr>
          <w:sz w:val="24"/>
        </w:rPr>
      </w:pPr>
      <w:r>
        <w:rPr>
          <w:sz w:val="24"/>
        </w:rPr>
        <w:t>The RTP committee chair shall inform the candidate in writing of the committee's recommendation per the timelines listed in paragraph (M)(1) of this</w:t>
      </w:r>
      <w:r>
        <w:rPr>
          <w:spacing w:val="-4"/>
          <w:sz w:val="24"/>
        </w:rPr>
        <w:t xml:space="preserve"> </w:t>
      </w:r>
      <w:r>
        <w:rPr>
          <w:sz w:val="24"/>
        </w:rPr>
        <w:t>rule.</w:t>
      </w:r>
      <w:r>
        <w:rPr>
          <w:spacing w:val="-4"/>
          <w:sz w:val="24"/>
        </w:rPr>
        <w:t xml:space="preserve"> </w:t>
      </w:r>
      <w:r>
        <w:rPr>
          <w:sz w:val="24"/>
        </w:rPr>
        <w:t>Reappointment</w:t>
      </w:r>
      <w:r>
        <w:rPr>
          <w:spacing w:val="-4"/>
          <w:sz w:val="24"/>
        </w:rPr>
        <w:t xml:space="preserve"> </w:t>
      </w:r>
      <w:r>
        <w:rPr>
          <w:sz w:val="24"/>
        </w:rPr>
        <w:t>letters</w:t>
      </w:r>
      <w:r>
        <w:rPr>
          <w:spacing w:val="-4"/>
          <w:sz w:val="24"/>
        </w:rPr>
        <w:t xml:space="preserve"> </w:t>
      </w:r>
      <w:r>
        <w:rPr>
          <w:sz w:val="24"/>
        </w:rPr>
        <w:t>shall</w:t>
      </w:r>
      <w:r>
        <w:rPr>
          <w:spacing w:val="-4"/>
          <w:sz w:val="24"/>
        </w:rPr>
        <w:t xml:space="preserve"> </w:t>
      </w:r>
      <w:r>
        <w:rPr>
          <w:sz w:val="24"/>
        </w:rPr>
        <w:t>include</w:t>
      </w:r>
      <w:r>
        <w:rPr>
          <w:spacing w:val="-4"/>
          <w:sz w:val="24"/>
        </w:rPr>
        <w:t xml:space="preserve"> </w:t>
      </w: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candidate can enhance performance toward meeting the goal of tenure and promotion.</w:t>
      </w:r>
    </w:p>
    <w:p w14:paraId="670835DA" w14:textId="77777777" w:rsidR="00922E87" w:rsidRDefault="00922E87">
      <w:pPr>
        <w:pStyle w:val="BodyText"/>
        <w:spacing w:before="11"/>
        <w:rPr>
          <w:sz w:val="30"/>
        </w:rPr>
      </w:pPr>
    </w:p>
    <w:p w14:paraId="670835DB" w14:textId="77777777" w:rsidR="00922E87" w:rsidRDefault="00504D80">
      <w:pPr>
        <w:pStyle w:val="ListParagraph"/>
        <w:numPr>
          <w:ilvl w:val="1"/>
          <w:numId w:val="2"/>
        </w:numPr>
        <w:tabs>
          <w:tab w:val="left" w:pos="1166"/>
        </w:tabs>
        <w:spacing w:line="230" w:lineRule="auto"/>
        <w:ind w:left="1253" w:right="359" w:hanging="567"/>
        <w:jc w:val="both"/>
        <w:rPr>
          <w:sz w:val="24"/>
        </w:rPr>
      </w:pPr>
      <w:r>
        <w:rPr>
          <w:sz w:val="24"/>
        </w:rPr>
        <w:t>The RTP committee chair shall transmit copies of the committee's recommendations and the candidate's RTP file to the school of law dean per the timelines listed in paragrap</w:t>
      </w:r>
      <w:r>
        <w:rPr>
          <w:sz w:val="24"/>
        </w:rPr>
        <w:t>h (M)(1) of this rule.</w:t>
      </w:r>
    </w:p>
    <w:p w14:paraId="670835DC" w14:textId="77777777" w:rsidR="00922E87" w:rsidRDefault="00922E87">
      <w:pPr>
        <w:pStyle w:val="BodyText"/>
        <w:rPr>
          <w:sz w:val="31"/>
        </w:rPr>
      </w:pPr>
    </w:p>
    <w:p w14:paraId="670835DD" w14:textId="77777777" w:rsidR="00922E87" w:rsidRDefault="00504D80">
      <w:pPr>
        <w:pStyle w:val="ListParagraph"/>
        <w:numPr>
          <w:ilvl w:val="1"/>
          <w:numId w:val="2"/>
        </w:numPr>
        <w:tabs>
          <w:tab w:val="left" w:pos="1161"/>
        </w:tabs>
        <w:spacing w:before="1" w:line="230" w:lineRule="auto"/>
        <w:ind w:left="1253" w:right="359" w:hanging="567"/>
        <w:jc w:val="both"/>
        <w:rPr>
          <w:sz w:val="24"/>
        </w:rPr>
      </w:pPr>
      <w:r>
        <w:rPr>
          <w:sz w:val="24"/>
        </w:rPr>
        <w:t>The dean shall transmit his/her recommendation to the provost along with the candidate's RTP file per the timelines listed in paragraph (M)(1) of this rule with a copy to the candidate, and the relevant committee chair.</w:t>
      </w:r>
    </w:p>
    <w:p w14:paraId="670835DE" w14:textId="77777777" w:rsidR="00922E87" w:rsidRDefault="00922E87">
      <w:pPr>
        <w:pStyle w:val="BodyText"/>
        <w:rPr>
          <w:sz w:val="31"/>
        </w:rPr>
      </w:pPr>
    </w:p>
    <w:p w14:paraId="670835DF" w14:textId="77777777" w:rsidR="00922E87" w:rsidRDefault="00504D80">
      <w:pPr>
        <w:pStyle w:val="ListParagraph"/>
        <w:numPr>
          <w:ilvl w:val="1"/>
          <w:numId w:val="2"/>
        </w:numPr>
        <w:tabs>
          <w:tab w:val="left" w:pos="1185"/>
        </w:tabs>
        <w:spacing w:line="230" w:lineRule="auto"/>
        <w:ind w:left="1253" w:right="358" w:hanging="567"/>
        <w:jc w:val="both"/>
        <w:rPr>
          <w:sz w:val="24"/>
        </w:rPr>
      </w:pPr>
      <w:r>
        <w:rPr>
          <w:sz w:val="24"/>
        </w:rPr>
        <w:t>The provost</w:t>
      </w:r>
      <w:r>
        <w:rPr>
          <w:sz w:val="24"/>
        </w:rPr>
        <w:t xml:space="preserve"> shall transmit his/her recommendation to the candidate per the timelines listed in paragraph (M)(1) of this rule with a copy to the dean and chair of the committee involved in the candidate's review process. The RTP file shall then be returned to the dean</w:t>
      </w:r>
      <w:r>
        <w:rPr>
          <w:sz w:val="24"/>
        </w:rPr>
        <w:t>, where external review letters shall be removed</w:t>
      </w:r>
      <w:r>
        <w:rPr>
          <w:spacing w:val="40"/>
          <w:sz w:val="24"/>
        </w:rPr>
        <w:t xml:space="preserve"> </w:t>
      </w:r>
      <w:r>
        <w:rPr>
          <w:sz w:val="24"/>
        </w:rPr>
        <w:t>and</w:t>
      </w:r>
      <w:r>
        <w:rPr>
          <w:spacing w:val="40"/>
          <w:sz w:val="24"/>
        </w:rPr>
        <w:t xml:space="preserve"> </w:t>
      </w:r>
      <w:r>
        <w:rPr>
          <w:sz w:val="24"/>
        </w:rPr>
        <w:t>stored</w:t>
      </w:r>
      <w:r>
        <w:rPr>
          <w:spacing w:val="40"/>
          <w:sz w:val="24"/>
        </w:rPr>
        <w:t xml:space="preserve"> </w:t>
      </w:r>
      <w:r>
        <w:rPr>
          <w:sz w:val="24"/>
        </w:rPr>
        <w:t>as</w:t>
      </w:r>
      <w:r>
        <w:rPr>
          <w:spacing w:val="40"/>
          <w:sz w:val="24"/>
        </w:rPr>
        <w:t xml:space="preserve"> </w:t>
      </w:r>
      <w:r>
        <w:rPr>
          <w:sz w:val="24"/>
        </w:rPr>
        <w:t>part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candidate's</w:t>
      </w:r>
      <w:r>
        <w:rPr>
          <w:spacing w:val="40"/>
          <w:sz w:val="24"/>
        </w:rPr>
        <w:t xml:space="preserve"> </w:t>
      </w:r>
      <w:r>
        <w:rPr>
          <w:sz w:val="24"/>
        </w:rPr>
        <w:t>permanent</w:t>
      </w:r>
      <w:r>
        <w:rPr>
          <w:spacing w:val="40"/>
          <w:sz w:val="24"/>
        </w:rPr>
        <w:t xml:space="preserve"> </w:t>
      </w:r>
      <w:r>
        <w:rPr>
          <w:sz w:val="24"/>
        </w:rPr>
        <w:t>personnel</w:t>
      </w:r>
      <w:r>
        <w:rPr>
          <w:spacing w:val="41"/>
          <w:sz w:val="24"/>
        </w:rPr>
        <w:t xml:space="preserve"> </w:t>
      </w:r>
      <w:r>
        <w:rPr>
          <w:sz w:val="24"/>
        </w:rPr>
        <w:t>record</w:t>
      </w:r>
    </w:p>
    <w:p w14:paraId="670835E0"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E1" w14:textId="77777777" w:rsidR="00922E87" w:rsidRDefault="00922E87">
      <w:pPr>
        <w:pStyle w:val="BodyText"/>
        <w:rPr>
          <w:sz w:val="20"/>
        </w:rPr>
      </w:pPr>
    </w:p>
    <w:p w14:paraId="670835E2" w14:textId="77777777" w:rsidR="00922E87" w:rsidRDefault="00922E87">
      <w:pPr>
        <w:pStyle w:val="BodyText"/>
        <w:rPr>
          <w:sz w:val="20"/>
        </w:rPr>
      </w:pPr>
    </w:p>
    <w:p w14:paraId="670835E3" w14:textId="77777777" w:rsidR="00922E87" w:rsidRDefault="00922E87">
      <w:pPr>
        <w:pStyle w:val="BodyText"/>
        <w:spacing w:before="1"/>
        <w:rPr>
          <w:sz w:val="22"/>
        </w:rPr>
      </w:pPr>
    </w:p>
    <w:p w14:paraId="670835E4" w14:textId="77777777" w:rsidR="00922E87" w:rsidRDefault="00504D80">
      <w:pPr>
        <w:pStyle w:val="BodyText"/>
        <w:spacing w:before="90"/>
        <w:ind w:left="1253"/>
      </w:pPr>
      <w:r>
        <w:t xml:space="preserve">before the RTP file is returned to the </w:t>
      </w:r>
      <w:r>
        <w:rPr>
          <w:spacing w:val="-2"/>
        </w:rPr>
        <w:t>candidate.</w:t>
      </w:r>
    </w:p>
    <w:p w14:paraId="670835E5" w14:textId="77777777" w:rsidR="00922E87" w:rsidRDefault="00922E87">
      <w:pPr>
        <w:pStyle w:val="BodyText"/>
        <w:rPr>
          <w:sz w:val="31"/>
        </w:rPr>
      </w:pPr>
    </w:p>
    <w:p w14:paraId="670835E6" w14:textId="77777777" w:rsidR="00922E87" w:rsidRDefault="00504D80">
      <w:pPr>
        <w:pStyle w:val="ListParagraph"/>
        <w:numPr>
          <w:ilvl w:val="1"/>
          <w:numId w:val="2"/>
        </w:numPr>
        <w:tabs>
          <w:tab w:val="left" w:pos="1167"/>
        </w:tabs>
        <w:spacing w:line="230" w:lineRule="auto"/>
        <w:ind w:left="1253" w:right="358" w:hanging="567"/>
        <w:jc w:val="both"/>
        <w:rPr>
          <w:sz w:val="24"/>
        </w:rPr>
      </w:pPr>
      <w:r>
        <w:rPr>
          <w:sz w:val="24"/>
        </w:rPr>
        <w:t>The provost shall transmit his/her positive recommendations to the president.</w:t>
      </w:r>
      <w:r>
        <w:rPr>
          <w:spacing w:val="40"/>
          <w:sz w:val="24"/>
        </w:rPr>
        <w:t xml:space="preserve"> </w:t>
      </w:r>
      <w:r>
        <w:rPr>
          <w:sz w:val="24"/>
        </w:rPr>
        <w:t>If the president concurs, these recommendations are forwarded to the board for consideration, usually at the April board meeting.</w:t>
      </w:r>
    </w:p>
    <w:p w14:paraId="670835E7" w14:textId="77777777" w:rsidR="00922E87" w:rsidRDefault="00922E87">
      <w:pPr>
        <w:pStyle w:val="BodyText"/>
        <w:spacing w:before="1"/>
        <w:rPr>
          <w:sz w:val="31"/>
        </w:rPr>
      </w:pPr>
    </w:p>
    <w:p w14:paraId="670835E8" w14:textId="77777777" w:rsidR="00922E87" w:rsidRDefault="00504D80">
      <w:pPr>
        <w:pStyle w:val="ListParagraph"/>
        <w:numPr>
          <w:ilvl w:val="0"/>
          <w:numId w:val="2"/>
        </w:numPr>
        <w:tabs>
          <w:tab w:val="left" w:pos="514"/>
        </w:tabs>
        <w:spacing w:line="230" w:lineRule="auto"/>
        <w:ind w:left="686" w:right="359" w:hanging="567"/>
        <w:jc w:val="both"/>
        <w:rPr>
          <w:sz w:val="24"/>
        </w:rPr>
      </w:pPr>
      <w:r>
        <w:rPr>
          <w:sz w:val="24"/>
        </w:rPr>
        <w:t>In all cases, the candidate may appeal an adver</w:t>
      </w:r>
      <w:r>
        <w:rPr>
          <w:sz w:val="24"/>
        </w:rPr>
        <w:t>se decision from the RTP committee, the</w:t>
      </w:r>
      <w:r>
        <w:rPr>
          <w:spacing w:val="-3"/>
          <w:sz w:val="24"/>
        </w:rPr>
        <w:t xml:space="preserve"> </w:t>
      </w:r>
      <w:r>
        <w:rPr>
          <w:sz w:val="24"/>
        </w:rPr>
        <w:t>dean,</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senior</w:t>
      </w:r>
      <w:r>
        <w:rPr>
          <w:spacing w:val="-3"/>
          <w:sz w:val="24"/>
        </w:rPr>
        <w:t xml:space="preserve"> </w:t>
      </w:r>
      <w:r>
        <w:rPr>
          <w:sz w:val="24"/>
        </w:rPr>
        <w:t>vice</w:t>
      </w:r>
      <w:r>
        <w:rPr>
          <w:spacing w:val="-3"/>
          <w:sz w:val="24"/>
        </w:rPr>
        <w:t xml:space="preserve"> </w:t>
      </w:r>
      <w:r>
        <w:rPr>
          <w:sz w:val="24"/>
        </w:rPr>
        <w:t>president</w:t>
      </w:r>
      <w:r>
        <w:rPr>
          <w:spacing w:val="-3"/>
          <w:sz w:val="24"/>
        </w:rPr>
        <w:t xml:space="preserve"> </w:t>
      </w:r>
      <w:r>
        <w:rPr>
          <w:sz w:val="24"/>
        </w:rPr>
        <w:t>and</w:t>
      </w:r>
      <w:r>
        <w:rPr>
          <w:spacing w:val="-3"/>
          <w:sz w:val="24"/>
        </w:rPr>
        <w:t xml:space="preserve"> </w:t>
      </w:r>
      <w:r>
        <w:rPr>
          <w:sz w:val="24"/>
        </w:rPr>
        <w:t>provost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faculty</w:t>
      </w:r>
      <w:r>
        <w:rPr>
          <w:spacing w:val="-3"/>
          <w:sz w:val="24"/>
        </w:rPr>
        <w:t xml:space="preserve"> </w:t>
      </w:r>
      <w:r>
        <w:rPr>
          <w:sz w:val="24"/>
        </w:rPr>
        <w:t>rights</w:t>
      </w:r>
      <w:r>
        <w:rPr>
          <w:spacing w:val="-3"/>
          <w:sz w:val="24"/>
        </w:rPr>
        <w:t xml:space="preserve"> </w:t>
      </w:r>
      <w:r>
        <w:rPr>
          <w:sz w:val="24"/>
        </w:rPr>
        <w:t>and responsibilities committee.</w:t>
      </w:r>
    </w:p>
    <w:p w14:paraId="670835E9" w14:textId="77777777" w:rsidR="00922E87" w:rsidRDefault="00922E87">
      <w:pPr>
        <w:pStyle w:val="BodyText"/>
        <w:spacing w:before="1"/>
        <w:rPr>
          <w:sz w:val="31"/>
        </w:rPr>
      </w:pPr>
    </w:p>
    <w:p w14:paraId="670835EA" w14:textId="77777777" w:rsidR="00922E87" w:rsidRDefault="00504D80">
      <w:pPr>
        <w:pStyle w:val="ListParagraph"/>
        <w:numPr>
          <w:ilvl w:val="1"/>
          <w:numId w:val="2"/>
        </w:numPr>
        <w:tabs>
          <w:tab w:val="left" w:pos="1028"/>
        </w:tabs>
        <w:spacing w:line="230" w:lineRule="auto"/>
        <w:ind w:left="1253" w:right="358" w:hanging="567"/>
        <w:jc w:val="both"/>
        <w:rPr>
          <w:sz w:val="24"/>
        </w:rPr>
      </w:pPr>
      <w:r>
        <w:rPr>
          <w:sz w:val="24"/>
        </w:rPr>
        <w:t>During</w:t>
      </w:r>
      <w:r>
        <w:rPr>
          <w:spacing w:val="-3"/>
          <w:sz w:val="24"/>
        </w:rPr>
        <w:t xml:space="preserve"> </w:t>
      </w:r>
      <w:r>
        <w:rPr>
          <w:sz w:val="24"/>
        </w:rPr>
        <w:t>any</w:t>
      </w:r>
      <w:r>
        <w:rPr>
          <w:spacing w:val="-3"/>
          <w:sz w:val="24"/>
        </w:rPr>
        <w:t xml:space="preserve"> </w:t>
      </w:r>
      <w:r>
        <w:rPr>
          <w:sz w:val="24"/>
        </w:rPr>
        <w:t>appeal</w:t>
      </w:r>
      <w:r>
        <w:rPr>
          <w:spacing w:val="-3"/>
          <w:sz w:val="24"/>
        </w:rPr>
        <w:t xml:space="preserve"> </w:t>
      </w:r>
      <w:r>
        <w:rPr>
          <w:sz w:val="24"/>
        </w:rPr>
        <w:t>process,</w:t>
      </w:r>
      <w:r>
        <w:rPr>
          <w:spacing w:val="-3"/>
          <w:sz w:val="24"/>
        </w:rPr>
        <w:t xml:space="preserve"> </w:t>
      </w:r>
      <w:r>
        <w:rPr>
          <w:sz w:val="24"/>
        </w:rPr>
        <w:t>the</w:t>
      </w:r>
      <w:r>
        <w:rPr>
          <w:spacing w:val="-3"/>
          <w:sz w:val="24"/>
        </w:rPr>
        <w:t xml:space="preserve"> </w:t>
      </w:r>
      <w:r>
        <w:rPr>
          <w:sz w:val="24"/>
        </w:rPr>
        <w:t>candidate</w:t>
      </w:r>
      <w:r>
        <w:rPr>
          <w:spacing w:val="-3"/>
          <w:sz w:val="24"/>
        </w:rPr>
        <w:t xml:space="preserve"> </w:t>
      </w:r>
      <w:r>
        <w:rPr>
          <w:sz w:val="24"/>
        </w:rPr>
        <w:t>may</w:t>
      </w:r>
      <w:r>
        <w:rPr>
          <w:spacing w:val="-3"/>
          <w:sz w:val="24"/>
        </w:rPr>
        <w:t xml:space="preserve"> </w:t>
      </w:r>
      <w:r>
        <w:rPr>
          <w:sz w:val="24"/>
        </w:rPr>
        <w:t>appeal</w:t>
      </w:r>
      <w:r>
        <w:rPr>
          <w:spacing w:val="-3"/>
          <w:sz w:val="24"/>
        </w:rPr>
        <w:t xml:space="preserve"> </w:t>
      </w:r>
      <w:r>
        <w:rPr>
          <w:sz w:val="24"/>
        </w:rPr>
        <w:t>only</w:t>
      </w:r>
      <w:r>
        <w:rPr>
          <w:spacing w:val="-3"/>
          <w:sz w:val="24"/>
        </w:rPr>
        <w:t xml:space="preserve"> </w:t>
      </w:r>
      <w:r>
        <w:rPr>
          <w:sz w:val="24"/>
        </w:rPr>
        <w:t>once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university faculty rights and responsibilities committee. For example, should the candidate appeal the decision of the dean to the university faculty rights and responsibilities committee, he/she cannot then appeal the decision of the senior vice president</w:t>
      </w:r>
      <w:r>
        <w:rPr>
          <w:sz w:val="24"/>
        </w:rPr>
        <w:t xml:space="preserve"> and provost.</w:t>
      </w:r>
    </w:p>
    <w:p w14:paraId="670835EB" w14:textId="77777777" w:rsidR="00922E87" w:rsidRDefault="00922E87">
      <w:pPr>
        <w:pStyle w:val="BodyText"/>
        <w:spacing w:before="10"/>
        <w:rPr>
          <w:sz w:val="30"/>
        </w:rPr>
      </w:pPr>
    </w:p>
    <w:p w14:paraId="670835EC" w14:textId="77777777" w:rsidR="00922E87" w:rsidRDefault="00504D80">
      <w:pPr>
        <w:pStyle w:val="ListParagraph"/>
        <w:numPr>
          <w:ilvl w:val="1"/>
          <w:numId w:val="2"/>
        </w:numPr>
        <w:tabs>
          <w:tab w:val="left" w:pos="1032"/>
        </w:tabs>
        <w:spacing w:line="230" w:lineRule="auto"/>
        <w:ind w:left="1253" w:right="359" w:hanging="567"/>
        <w:jc w:val="both"/>
        <w:rPr>
          <w:sz w:val="24"/>
        </w:rPr>
      </w:pPr>
      <w:r>
        <w:rPr>
          <w:sz w:val="24"/>
        </w:rPr>
        <w:t>The university faculty rights and responsibilities committee shall follow its own procedures found in rule 3359-20-03.6 of the Administrative Code.</w:t>
      </w:r>
    </w:p>
    <w:p w14:paraId="670835ED" w14:textId="77777777" w:rsidR="00922E87" w:rsidRDefault="00922E87">
      <w:pPr>
        <w:pStyle w:val="BodyText"/>
        <w:spacing w:before="2"/>
        <w:rPr>
          <w:sz w:val="31"/>
        </w:rPr>
      </w:pPr>
    </w:p>
    <w:p w14:paraId="670835EE" w14:textId="77777777" w:rsidR="00922E87" w:rsidRDefault="00504D80">
      <w:pPr>
        <w:pStyle w:val="ListParagraph"/>
        <w:numPr>
          <w:ilvl w:val="1"/>
          <w:numId w:val="2"/>
        </w:numPr>
        <w:tabs>
          <w:tab w:val="left" w:pos="1121"/>
        </w:tabs>
        <w:spacing w:line="230" w:lineRule="auto"/>
        <w:ind w:left="1253" w:right="358" w:hanging="567"/>
        <w:jc w:val="both"/>
        <w:rPr>
          <w:sz w:val="24"/>
        </w:rPr>
      </w:pPr>
      <w:r>
        <w:rPr>
          <w:sz w:val="24"/>
        </w:rPr>
        <w:t>Within two weeks of its final action, the university faculty rights and responsibilities com</w:t>
      </w:r>
      <w:r>
        <w:rPr>
          <w:sz w:val="24"/>
        </w:rPr>
        <w:t>mittee shall forward any findings and recommendations</w:t>
      </w:r>
      <w:r>
        <w:rPr>
          <w:spacing w:val="40"/>
          <w:sz w:val="24"/>
        </w:rPr>
        <w:t xml:space="preserve"> </w:t>
      </w:r>
      <w:r>
        <w:rPr>
          <w:sz w:val="24"/>
        </w:rPr>
        <w:t>to the administrative officer issuing the adverse recommendation under</w:t>
      </w:r>
      <w:r>
        <w:rPr>
          <w:spacing w:val="40"/>
          <w:sz w:val="24"/>
        </w:rPr>
        <w:t xml:space="preserve"> </w:t>
      </w:r>
      <w:r>
        <w:rPr>
          <w:sz w:val="24"/>
        </w:rPr>
        <w:t>appeal with copies to the candidate.</w:t>
      </w:r>
    </w:p>
    <w:p w14:paraId="670835EF" w14:textId="77777777" w:rsidR="00922E87" w:rsidRDefault="00922E87">
      <w:pPr>
        <w:pStyle w:val="BodyText"/>
        <w:spacing w:before="11"/>
        <w:rPr>
          <w:sz w:val="30"/>
        </w:rPr>
      </w:pPr>
    </w:p>
    <w:p w14:paraId="670835F0" w14:textId="77777777" w:rsidR="00922E87" w:rsidRDefault="00504D80">
      <w:pPr>
        <w:pStyle w:val="ListParagraph"/>
        <w:numPr>
          <w:ilvl w:val="1"/>
          <w:numId w:val="2"/>
        </w:numPr>
        <w:tabs>
          <w:tab w:val="left" w:pos="1084"/>
        </w:tabs>
        <w:spacing w:line="230" w:lineRule="auto"/>
        <w:ind w:left="1253" w:right="359" w:hanging="567"/>
        <w:jc w:val="both"/>
        <w:rPr>
          <w:sz w:val="24"/>
        </w:rPr>
      </w:pPr>
      <w:r>
        <w:rPr>
          <w:sz w:val="24"/>
        </w:rPr>
        <w:t>The president of the university is the candidate's last point of institutional appeal and shall inform all parties of his/her decision within thirty days from receipt of any appeal.</w:t>
      </w:r>
    </w:p>
    <w:p w14:paraId="670835F1" w14:textId="77777777" w:rsidR="00922E87" w:rsidRDefault="00922E87">
      <w:pPr>
        <w:pStyle w:val="BodyText"/>
        <w:spacing w:before="1"/>
        <w:rPr>
          <w:sz w:val="31"/>
        </w:rPr>
      </w:pPr>
    </w:p>
    <w:p w14:paraId="670835F2" w14:textId="77777777" w:rsidR="00922E87" w:rsidRDefault="00504D80">
      <w:pPr>
        <w:pStyle w:val="ListParagraph"/>
        <w:numPr>
          <w:ilvl w:val="1"/>
          <w:numId w:val="2"/>
        </w:numPr>
        <w:tabs>
          <w:tab w:val="left" w:pos="1039"/>
        </w:tabs>
        <w:spacing w:line="230" w:lineRule="auto"/>
        <w:ind w:left="1253" w:right="359" w:hanging="567"/>
        <w:jc w:val="both"/>
        <w:rPr>
          <w:sz w:val="24"/>
        </w:rPr>
      </w:pPr>
      <w:r>
        <w:rPr>
          <w:sz w:val="24"/>
        </w:rPr>
        <w:t>In the case of a violation of the procedures, it is not intended that app</w:t>
      </w:r>
      <w:r>
        <w:rPr>
          <w:sz w:val="24"/>
        </w:rPr>
        <w:t>ointment, reappointment, promotion or tenure be awarded by default.</w:t>
      </w:r>
    </w:p>
    <w:p w14:paraId="670835F3" w14:textId="77777777" w:rsidR="00922E87" w:rsidRDefault="00922E87">
      <w:pPr>
        <w:pStyle w:val="BodyText"/>
        <w:spacing w:before="4"/>
        <w:rPr>
          <w:sz w:val="30"/>
        </w:rPr>
      </w:pPr>
    </w:p>
    <w:p w14:paraId="670835F4" w14:textId="77777777" w:rsidR="00922E87" w:rsidRDefault="00504D80">
      <w:pPr>
        <w:pStyle w:val="ListParagraph"/>
        <w:numPr>
          <w:ilvl w:val="0"/>
          <w:numId w:val="2"/>
        </w:numPr>
        <w:tabs>
          <w:tab w:val="left" w:pos="474"/>
        </w:tabs>
        <w:ind w:left="473" w:hanging="354"/>
        <w:rPr>
          <w:sz w:val="24"/>
        </w:rPr>
      </w:pPr>
      <w:r>
        <w:rPr>
          <w:sz w:val="24"/>
        </w:rPr>
        <w:t xml:space="preserve">Distinguished </w:t>
      </w:r>
      <w:r>
        <w:rPr>
          <w:spacing w:val="-2"/>
          <w:sz w:val="24"/>
        </w:rPr>
        <w:t>professor.</w:t>
      </w:r>
    </w:p>
    <w:p w14:paraId="670835F5" w14:textId="77777777" w:rsidR="00922E87" w:rsidRDefault="00922E87">
      <w:pPr>
        <w:pStyle w:val="BodyText"/>
        <w:rPr>
          <w:sz w:val="31"/>
        </w:rPr>
      </w:pPr>
    </w:p>
    <w:p w14:paraId="670835F6" w14:textId="77777777" w:rsidR="00922E87" w:rsidRDefault="00504D80">
      <w:pPr>
        <w:pStyle w:val="ListParagraph"/>
        <w:numPr>
          <w:ilvl w:val="1"/>
          <w:numId w:val="2"/>
        </w:numPr>
        <w:tabs>
          <w:tab w:val="left" w:pos="1042"/>
        </w:tabs>
        <w:spacing w:line="230" w:lineRule="auto"/>
        <w:ind w:left="1253" w:right="358" w:hanging="567"/>
        <w:jc w:val="both"/>
        <w:rPr>
          <w:sz w:val="24"/>
        </w:rPr>
      </w:pPr>
      <w:r>
        <w:rPr>
          <w:sz w:val="24"/>
        </w:rPr>
        <w:t>The title of distinguished professor shall be awarded only to one already at the rank of professor at the university for five or more years. The title of disting</w:t>
      </w:r>
      <w:r>
        <w:rPr>
          <w:sz w:val="24"/>
        </w:rPr>
        <w:t>uished professor is an honor recognizing a career that demonstrates substantial professional accomplishments.</w:t>
      </w:r>
    </w:p>
    <w:p w14:paraId="670835F7" w14:textId="77777777" w:rsidR="00922E87" w:rsidRDefault="00922E87">
      <w:pPr>
        <w:pStyle w:val="BodyText"/>
        <w:rPr>
          <w:sz w:val="31"/>
        </w:rPr>
      </w:pPr>
    </w:p>
    <w:p w14:paraId="670835F8" w14:textId="77777777" w:rsidR="00922E87" w:rsidRDefault="00504D80">
      <w:pPr>
        <w:pStyle w:val="ListParagraph"/>
        <w:numPr>
          <w:ilvl w:val="2"/>
          <w:numId w:val="2"/>
        </w:numPr>
        <w:tabs>
          <w:tab w:val="left" w:pos="1655"/>
        </w:tabs>
        <w:spacing w:line="230" w:lineRule="auto"/>
        <w:ind w:right="358" w:hanging="567"/>
        <w:jc w:val="both"/>
        <w:rPr>
          <w:sz w:val="24"/>
        </w:rPr>
      </w:pPr>
      <w:r>
        <w:rPr>
          <w:sz w:val="24"/>
        </w:rPr>
        <w:t xml:space="preserve">The school of law shall develop criteria for distinguished professor including those expressed in this rule. Such criteria cannot be implemented </w:t>
      </w:r>
      <w:r>
        <w:rPr>
          <w:sz w:val="24"/>
        </w:rPr>
        <w:t>without approval by both the dean and the provost.</w:t>
      </w:r>
    </w:p>
    <w:p w14:paraId="670835F9" w14:textId="77777777" w:rsidR="00922E87" w:rsidRDefault="00922E87">
      <w:pPr>
        <w:spacing w:line="230" w:lineRule="auto"/>
        <w:jc w:val="both"/>
        <w:rPr>
          <w:sz w:val="24"/>
        </w:rPr>
        <w:sectPr w:rsidR="00922E87">
          <w:pgSz w:w="11520" w:h="15840"/>
          <w:pgMar w:top="1660" w:right="1080" w:bottom="280" w:left="1320" w:header="1414" w:footer="0" w:gutter="0"/>
          <w:cols w:space="720"/>
        </w:sectPr>
      </w:pPr>
    </w:p>
    <w:p w14:paraId="670835FA" w14:textId="77777777" w:rsidR="00922E87" w:rsidRDefault="00922E87">
      <w:pPr>
        <w:pStyle w:val="BodyText"/>
        <w:rPr>
          <w:sz w:val="20"/>
        </w:rPr>
      </w:pPr>
    </w:p>
    <w:p w14:paraId="670835FB" w14:textId="77777777" w:rsidR="00922E87" w:rsidRDefault="00922E87">
      <w:pPr>
        <w:pStyle w:val="BodyText"/>
        <w:rPr>
          <w:sz w:val="20"/>
        </w:rPr>
      </w:pPr>
    </w:p>
    <w:p w14:paraId="670835FC" w14:textId="77777777" w:rsidR="00922E87" w:rsidRDefault="00922E87">
      <w:pPr>
        <w:pStyle w:val="BodyText"/>
        <w:spacing w:before="1"/>
        <w:rPr>
          <w:sz w:val="22"/>
        </w:rPr>
      </w:pPr>
    </w:p>
    <w:p w14:paraId="670835FD" w14:textId="77777777" w:rsidR="00922E87" w:rsidRDefault="00504D80">
      <w:pPr>
        <w:pStyle w:val="ListParagraph"/>
        <w:numPr>
          <w:ilvl w:val="2"/>
          <w:numId w:val="2"/>
        </w:numPr>
        <w:tabs>
          <w:tab w:val="left" w:pos="1653"/>
        </w:tabs>
        <w:spacing w:before="99" w:line="230" w:lineRule="auto"/>
        <w:ind w:right="359" w:hanging="567"/>
        <w:jc w:val="both"/>
        <w:rPr>
          <w:sz w:val="24"/>
        </w:rPr>
      </w:pPr>
      <w:r>
        <w:rPr>
          <w:sz w:val="24"/>
        </w:rPr>
        <w:t xml:space="preserve">The nominee shall excel in teaching in the school of law at a </w:t>
      </w:r>
      <w:r>
        <w:rPr>
          <w:sz w:val="24"/>
        </w:rPr>
        <w:t>level significantly beyond the current expectations for the rank of professor.</w:t>
      </w:r>
    </w:p>
    <w:p w14:paraId="670835FE" w14:textId="77777777" w:rsidR="00922E87" w:rsidRDefault="00922E87">
      <w:pPr>
        <w:pStyle w:val="BodyText"/>
        <w:spacing w:before="1"/>
        <w:rPr>
          <w:sz w:val="31"/>
        </w:rPr>
      </w:pPr>
    </w:p>
    <w:p w14:paraId="670835FF" w14:textId="77777777" w:rsidR="00922E87" w:rsidRDefault="00504D80">
      <w:pPr>
        <w:pStyle w:val="ListParagraph"/>
        <w:numPr>
          <w:ilvl w:val="2"/>
          <w:numId w:val="2"/>
        </w:numPr>
        <w:tabs>
          <w:tab w:val="left" w:pos="1613"/>
        </w:tabs>
        <w:spacing w:line="230" w:lineRule="auto"/>
        <w:ind w:right="359" w:hanging="567"/>
        <w:jc w:val="both"/>
        <w:rPr>
          <w:sz w:val="24"/>
        </w:rPr>
      </w:pPr>
      <w:r>
        <w:rPr>
          <w:sz w:val="24"/>
        </w:rPr>
        <w:t>The nominee shall excel in scholarly activity (pedagogical or discipline specific) in the school of law at a level significantly beyond the current expectations for the rank of</w:t>
      </w:r>
      <w:r>
        <w:rPr>
          <w:sz w:val="24"/>
        </w:rPr>
        <w:t xml:space="preserve"> professor.</w:t>
      </w:r>
    </w:p>
    <w:p w14:paraId="67083600" w14:textId="77777777" w:rsidR="00922E87" w:rsidRDefault="00922E87">
      <w:pPr>
        <w:pStyle w:val="BodyText"/>
        <w:spacing w:before="1"/>
        <w:rPr>
          <w:sz w:val="31"/>
        </w:rPr>
      </w:pPr>
    </w:p>
    <w:p w14:paraId="67083601" w14:textId="77777777" w:rsidR="00922E87" w:rsidRDefault="00504D80">
      <w:pPr>
        <w:pStyle w:val="ListParagraph"/>
        <w:numPr>
          <w:ilvl w:val="2"/>
          <w:numId w:val="2"/>
        </w:numPr>
        <w:tabs>
          <w:tab w:val="left" w:pos="1609"/>
        </w:tabs>
        <w:spacing w:line="230" w:lineRule="auto"/>
        <w:ind w:right="359" w:hanging="567"/>
        <w:jc w:val="both"/>
        <w:rPr>
          <w:sz w:val="24"/>
        </w:rPr>
      </w:pPr>
      <w:r>
        <w:rPr>
          <w:sz w:val="24"/>
        </w:rPr>
        <w:t>The nominee shall have made sufficient contributions to the discipline to be nationally recognized.</w:t>
      </w:r>
    </w:p>
    <w:p w14:paraId="67083602" w14:textId="77777777" w:rsidR="00922E87" w:rsidRDefault="00922E87">
      <w:pPr>
        <w:pStyle w:val="BodyText"/>
        <w:spacing w:before="2"/>
        <w:rPr>
          <w:sz w:val="31"/>
        </w:rPr>
      </w:pPr>
    </w:p>
    <w:p w14:paraId="67083603" w14:textId="77777777" w:rsidR="00922E87" w:rsidRDefault="00504D80">
      <w:pPr>
        <w:pStyle w:val="ListParagraph"/>
        <w:numPr>
          <w:ilvl w:val="1"/>
          <w:numId w:val="2"/>
        </w:numPr>
        <w:tabs>
          <w:tab w:val="left" w:pos="1141"/>
        </w:tabs>
        <w:spacing w:line="230" w:lineRule="auto"/>
        <w:ind w:left="1253" w:right="357" w:hanging="567"/>
        <w:jc w:val="both"/>
        <w:rPr>
          <w:sz w:val="24"/>
        </w:rPr>
      </w:pPr>
      <w:r>
        <w:rPr>
          <w:sz w:val="24"/>
        </w:rPr>
        <w:t>Nominations</w:t>
      </w:r>
      <w:r>
        <w:rPr>
          <w:spacing w:val="40"/>
          <w:sz w:val="24"/>
        </w:rPr>
        <w:t xml:space="preserve"> </w:t>
      </w:r>
      <w:r>
        <w:rPr>
          <w:sz w:val="24"/>
        </w:rPr>
        <w:t>for</w:t>
      </w:r>
      <w:r>
        <w:rPr>
          <w:spacing w:val="40"/>
          <w:sz w:val="24"/>
        </w:rPr>
        <w:t xml:space="preserve"> </w:t>
      </w:r>
      <w:r>
        <w:rPr>
          <w:sz w:val="24"/>
        </w:rPr>
        <w:t>distinguished</w:t>
      </w:r>
      <w:r>
        <w:rPr>
          <w:spacing w:val="40"/>
          <w:sz w:val="24"/>
        </w:rPr>
        <w:t xml:space="preserve"> </w:t>
      </w:r>
      <w:r>
        <w:rPr>
          <w:sz w:val="24"/>
        </w:rPr>
        <w:t>professor</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by</w:t>
      </w:r>
      <w:r>
        <w:rPr>
          <w:spacing w:val="40"/>
          <w:sz w:val="24"/>
        </w:rPr>
        <w:t xml:space="preserve"> </w:t>
      </w:r>
      <w:r>
        <w:rPr>
          <w:sz w:val="24"/>
        </w:rPr>
        <w:t>tenured</w:t>
      </w:r>
      <w:r>
        <w:rPr>
          <w:spacing w:val="109"/>
          <w:sz w:val="24"/>
        </w:rPr>
        <w:t xml:space="preserve"> </w:t>
      </w:r>
      <w:r>
        <w:rPr>
          <w:sz w:val="24"/>
        </w:rPr>
        <w:t>or tenure-track</w:t>
      </w:r>
      <w:r>
        <w:rPr>
          <w:spacing w:val="-4"/>
          <w:sz w:val="24"/>
        </w:rPr>
        <w:t xml:space="preserve"> </w:t>
      </w:r>
      <w:r>
        <w:rPr>
          <w:sz w:val="24"/>
        </w:rPr>
        <w:t>members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The</w:t>
      </w:r>
      <w:r>
        <w:rPr>
          <w:spacing w:val="-4"/>
          <w:sz w:val="24"/>
        </w:rPr>
        <w:t xml:space="preserve"> </w:t>
      </w:r>
      <w:r>
        <w:rPr>
          <w:sz w:val="24"/>
        </w:rPr>
        <w:t>nomination</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submitted to the tenured faculty of the school for review and recommendation.</w:t>
      </w:r>
    </w:p>
    <w:p w14:paraId="67083604" w14:textId="77777777" w:rsidR="00922E87" w:rsidRDefault="00922E87">
      <w:pPr>
        <w:pStyle w:val="BodyText"/>
        <w:rPr>
          <w:sz w:val="31"/>
        </w:rPr>
      </w:pPr>
    </w:p>
    <w:p w14:paraId="67083605" w14:textId="77777777" w:rsidR="00922E87" w:rsidRDefault="00504D80">
      <w:pPr>
        <w:pStyle w:val="ListParagraph"/>
        <w:numPr>
          <w:ilvl w:val="2"/>
          <w:numId w:val="2"/>
        </w:numPr>
        <w:tabs>
          <w:tab w:val="left" w:pos="1640"/>
        </w:tabs>
        <w:spacing w:line="230" w:lineRule="auto"/>
        <w:ind w:right="357" w:hanging="567"/>
        <w:jc w:val="both"/>
        <w:rPr>
          <w:sz w:val="24"/>
        </w:rPr>
      </w:pPr>
      <w:r>
        <w:rPr>
          <w:sz w:val="24"/>
        </w:rPr>
        <w:t>Upon receiving a nomination the dean call a meeting of the tenured members, excluding the nominee, to form the school of law distinguished professor review committee. The commit</w:t>
      </w:r>
      <w:r>
        <w:rPr>
          <w:sz w:val="24"/>
        </w:rPr>
        <w:t>tee shall consist of all tenured professors. If there are not at least three tenured</w:t>
      </w:r>
      <w:r>
        <w:rPr>
          <w:spacing w:val="40"/>
          <w:sz w:val="24"/>
        </w:rPr>
        <w:t xml:space="preserve"> </w:t>
      </w:r>
      <w:r>
        <w:rPr>
          <w:sz w:val="24"/>
        </w:rPr>
        <w:t>professors then tenure-track faculty shall be added to the committee in order of seniority (years of service at the school of law) until there are three committee members.</w:t>
      </w:r>
      <w:r>
        <w:rPr>
          <w:sz w:val="24"/>
        </w:rPr>
        <w:t xml:space="preserve"> If there are several tenure track faculty with equal seniority whose addition to the committee would raise the membership above three, then names shall be chosen by lot to add to</w:t>
      </w:r>
      <w:r>
        <w:rPr>
          <w:spacing w:val="40"/>
          <w:sz w:val="24"/>
        </w:rPr>
        <w:t xml:space="preserve"> </w:t>
      </w:r>
      <w:r>
        <w:rPr>
          <w:sz w:val="24"/>
        </w:rPr>
        <w:t>the committee so that the total membership does not exceed three. The commit</w:t>
      </w:r>
      <w:r>
        <w:rPr>
          <w:sz w:val="24"/>
        </w:rPr>
        <w:t>tee shall elect a chair from among its members.</w:t>
      </w:r>
    </w:p>
    <w:p w14:paraId="67083606" w14:textId="77777777" w:rsidR="00922E87" w:rsidRDefault="00922E87">
      <w:pPr>
        <w:pStyle w:val="BodyText"/>
        <w:spacing w:before="5"/>
        <w:rPr>
          <w:sz w:val="30"/>
        </w:rPr>
      </w:pPr>
    </w:p>
    <w:p w14:paraId="67083607" w14:textId="77777777" w:rsidR="00922E87" w:rsidRDefault="00504D80">
      <w:pPr>
        <w:pStyle w:val="ListParagraph"/>
        <w:numPr>
          <w:ilvl w:val="2"/>
          <w:numId w:val="2"/>
        </w:numPr>
        <w:tabs>
          <w:tab w:val="left" w:pos="1770"/>
        </w:tabs>
        <w:spacing w:line="230" w:lineRule="auto"/>
        <w:ind w:right="356" w:hanging="567"/>
        <w:jc w:val="both"/>
        <w:rPr>
          <w:sz w:val="24"/>
        </w:rPr>
      </w:pPr>
      <w:r>
        <w:rPr>
          <w:sz w:val="24"/>
        </w:rPr>
        <w:t xml:space="preserve">The committee shall review the nomination and submit its recommendation - positive or negative to the dean, with a copy to the nominee. A simple majority of those voting is required for a positive </w:t>
      </w:r>
      <w:r>
        <w:rPr>
          <w:spacing w:val="-2"/>
          <w:sz w:val="24"/>
        </w:rPr>
        <w:t>recommenda</w:t>
      </w:r>
      <w:r>
        <w:rPr>
          <w:spacing w:val="-2"/>
          <w:sz w:val="24"/>
        </w:rPr>
        <w:t>tion.</w:t>
      </w:r>
    </w:p>
    <w:p w14:paraId="67083608" w14:textId="77777777" w:rsidR="00922E87" w:rsidRDefault="00922E87">
      <w:pPr>
        <w:pStyle w:val="BodyText"/>
        <w:rPr>
          <w:sz w:val="31"/>
        </w:rPr>
      </w:pPr>
    </w:p>
    <w:p w14:paraId="67083609" w14:textId="77777777" w:rsidR="00922E87" w:rsidRDefault="00504D80">
      <w:pPr>
        <w:pStyle w:val="ListParagraph"/>
        <w:numPr>
          <w:ilvl w:val="2"/>
          <w:numId w:val="2"/>
        </w:numPr>
        <w:tabs>
          <w:tab w:val="left" w:pos="1596"/>
        </w:tabs>
        <w:spacing w:line="230" w:lineRule="auto"/>
        <w:ind w:right="359" w:hanging="567"/>
        <w:jc w:val="both"/>
        <w:rPr>
          <w:sz w:val="24"/>
        </w:rPr>
      </w:pPr>
      <w:r>
        <w:rPr>
          <w:sz w:val="24"/>
        </w:rPr>
        <w:t>The nominee shall have the right to submit clarifications to the letters, to be included in the application. If the nominee wishes, his/her nomination can be withdrawn at this stage.</w:t>
      </w:r>
    </w:p>
    <w:p w14:paraId="6708360A" w14:textId="77777777" w:rsidR="00922E87" w:rsidRDefault="00922E87">
      <w:pPr>
        <w:pStyle w:val="BodyText"/>
        <w:spacing w:before="3"/>
        <w:rPr>
          <w:sz w:val="30"/>
        </w:rPr>
      </w:pPr>
    </w:p>
    <w:p w14:paraId="6708360B" w14:textId="77777777" w:rsidR="00922E87" w:rsidRDefault="00504D80">
      <w:pPr>
        <w:pStyle w:val="ListParagraph"/>
        <w:numPr>
          <w:ilvl w:val="1"/>
          <w:numId w:val="2"/>
        </w:numPr>
        <w:tabs>
          <w:tab w:val="left" w:pos="1027"/>
        </w:tabs>
        <w:ind w:hanging="341"/>
        <w:rPr>
          <w:sz w:val="24"/>
        </w:rPr>
      </w:pPr>
      <w:r>
        <w:rPr>
          <w:sz w:val="24"/>
        </w:rPr>
        <w:t xml:space="preserve">The nominee shall provide his/her file to this committee, which shall </w:t>
      </w:r>
      <w:r>
        <w:rPr>
          <w:spacing w:val="-2"/>
          <w:sz w:val="24"/>
        </w:rPr>
        <w:t>include:</w:t>
      </w:r>
    </w:p>
    <w:p w14:paraId="6708360C" w14:textId="77777777" w:rsidR="00922E87" w:rsidRDefault="00922E87">
      <w:pPr>
        <w:pStyle w:val="BodyText"/>
        <w:spacing w:before="3"/>
        <w:rPr>
          <w:sz w:val="30"/>
        </w:rPr>
      </w:pPr>
    </w:p>
    <w:p w14:paraId="6708360D" w14:textId="77777777" w:rsidR="00922E87" w:rsidRDefault="00504D80">
      <w:pPr>
        <w:pStyle w:val="ListParagraph"/>
        <w:numPr>
          <w:ilvl w:val="2"/>
          <w:numId w:val="2"/>
        </w:numPr>
        <w:tabs>
          <w:tab w:val="left" w:pos="1581"/>
        </w:tabs>
        <w:ind w:left="1580" w:hanging="328"/>
        <w:rPr>
          <w:sz w:val="24"/>
        </w:rPr>
      </w:pPr>
      <w:r>
        <w:rPr>
          <w:sz w:val="24"/>
        </w:rPr>
        <w:t xml:space="preserve">Current </w:t>
      </w:r>
      <w:r>
        <w:rPr>
          <w:spacing w:val="-2"/>
          <w:sz w:val="24"/>
        </w:rPr>
        <w:t>vita;</w:t>
      </w:r>
    </w:p>
    <w:p w14:paraId="6708360E" w14:textId="77777777" w:rsidR="00922E87" w:rsidRDefault="00922E87">
      <w:pPr>
        <w:pStyle w:val="BodyText"/>
        <w:spacing w:before="3"/>
        <w:rPr>
          <w:sz w:val="30"/>
        </w:rPr>
      </w:pPr>
    </w:p>
    <w:p w14:paraId="6708360F" w14:textId="77777777" w:rsidR="00922E87" w:rsidRDefault="00504D80">
      <w:pPr>
        <w:pStyle w:val="ListParagraph"/>
        <w:numPr>
          <w:ilvl w:val="2"/>
          <w:numId w:val="2"/>
        </w:numPr>
        <w:tabs>
          <w:tab w:val="left" w:pos="1594"/>
        </w:tabs>
        <w:ind w:left="1593" w:hanging="341"/>
        <w:rPr>
          <w:sz w:val="24"/>
        </w:rPr>
      </w:pPr>
      <w:r>
        <w:rPr>
          <w:sz w:val="24"/>
        </w:rPr>
        <w:t xml:space="preserve">Narrative statement of </w:t>
      </w:r>
      <w:r>
        <w:rPr>
          <w:spacing w:val="-2"/>
          <w:sz w:val="24"/>
        </w:rPr>
        <w:t>qualifications;</w:t>
      </w:r>
    </w:p>
    <w:p w14:paraId="67083610" w14:textId="77777777" w:rsidR="00922E87" w:rsidRDefault="00922E87">
      <w:pPr>
        <w:rPr>
          <w:sz w:val="24"/>
        </w:rPr>
        <w:sectPr w:rsidR="00922E87">
          <w:pgSz w:w="11520" w:h="15840"/>
          <w:pgMar w:top="1660" w:right="1080" w:bottom="280" w:left="1320" w:header="1414" w:footer="0" w:gutter="0"/>
          <w:cols w:space="720"/>
        </w:sectPr>
      </w:pPr>
    </w:p>
    <w:p w14:paraId="67083611" w14:textId="77777777" w:rsidR="00922E87" w:rsidRDefault="00922E87">
      <w:pPr>
        <w:pStyle w:val="BodyText"/>
        <w:rPr>
          <w:sz w:val="20"/>
        </w:rPr>
      </w:pPr>
    </w:p>
    <w:p w14:paraId="67083612" w14:textId="77777777" w:rsidR="00922E87" w:rsidRDefault="00922E87">
      <w:pPr>
        <w:pStyle w:val="BodyText"/>
        <w:rPr>
          <w:sz w:val="20"/>
        </w:rPr>
      </w:pPr>
    </w:p>
    <w:p w14:paraId="67083613" w14:textId="77777777" w:rsidR="00922E87" w:rsidRDefault="00922E87">
      <w:pPr>
        <w:pStyle w:val="BodyText"/>
        <w:spacing w:before="1"/>
        <w:rPr>
          <w:sz w:val="22"/>
        </w:rPr>
      </w:pPr>
    </w:p>
    <w:p w14:paraId="67083614" w14:textId="77777777" w:rsidR="00922E87" w:rsidRDefault="00504D80">
      <w:pPr>
        <w:pStyle w:val="ListParagraph"/>
        <w:numPr>
          <w:ilvl w:val="2"/>
          <w:numId w:val="2"/>
        </w:numPr>
        <w:tabs>
          <w:tab w:val="left" w:pos="1601"/>
        </w:tabs>
        <w:spacing w:before="99" w:line="230" w:lineRule="auto"/>
        <w:ind w:right="359" w:hanging="567"/>
        <w:rPr>
          <w:sz w:val="24"/>
        </w:rPr>
      </w:pPr>
      <w:r>
        <w:rPr>
          <w:sz w:val="24"/>
        </w:rPr>
        <w:t>Supporting documentation which may include letters of support solicited by the nominee;</w:t>
      </w:r>
    </w:p>
    <w:p w14:paraId="67083615" w14:textId="77777777" w:rsidR="00922E87" w:rsidRDefault="00922E87">
      <w:pPr>
        <w:pStyle w:val="BodyText"/>
        <w:spacing w:before="4"/>
        <w:rPr>
          <w:sz w:val="30"/>
        </w:rPr>
      </w:pPr>
    </w:p>
    <w:p w14:paraId="67083616" w14:textId="77777777" w:rsidR="00922E87" w:rsidRDefault="00504D80">
      <w:pPr>
        <w:pStyle w:val="ListParagraph"/>
        <w:numPr>
          <w:ilvl w:val="2"/>
          <w:numId w:val="2"/>
        </w:numPr>
        <w:tabs>
          <w:tab w:val="left" w:pos="1594"/>
        </w:tabs>
        <w:ind w:left="1593" w:hanging="341"/>
        <w:rPr>
          <w:sz w:val="24"/>
        </w:rPr>
      </w:pPr>
      <w:r>
        <w:rPr>
          <w:sz w:val="24"/>
        </w:rPr>
        <w:t>A proposed lis</w:t>
      </w:r>
      <w:r>
        <w:rPr>
          <w:sz w:val="24"/>
        </w:rPr>
        <w:t xml:space="preserve">t of external reviewers, with at least six </w:t>
      </w:r>
      <w:r>
        <w:rPr>
          <w:spacing w:val="-2"/>
          <w:sz w:val="24"/>
        </w:rPr>
        <w:t>entries;</w:t>
      </w:r>
    </w:p>
    <w:p w14:paraId="67083617" w14:textId="77777777" w:rsidR="00922E87" w:rsidRDefault="00922E87">
      <w:pPr>
        <w:pStyle w:val="BodyText"/>
        <w:spacing w:before="3"/>
        <w:rPr>
          <w:sz w:val="30"/>
        </w:rPr>
      </w:pPr>
    </w:p>
    <w:p w14:paraId="67083618" w14:textId="77777777" w:rsidR="00922E87" w:rsidRDefault="00504D80">
      <w:pPr>
        <w:pStyle w:val="ListParagraph"/>
        <w:numPr>
          <w:ilvl w:val="2"/>
          <w:numId w:val="2"/>
        </w:numPr>
        <w:tabs>
          <w:tab w:val="left" w:pos="1581"/>
        </w:tabs>
        <w:ind w:left="1580" w:hanging="328"/>
        <w:rPr>
          <w:sz w:val="24"/>
        </w:rPr>
      </w:pPr>
      <w:r>
        <w:rPr>
          <w:sz w:val="24"/>
        </w:rPr>
        <w:t xml:space="preserve">School of law criteria for distinguished </w:t>
      </w:r>
      <w:r>
        <w:rPr>
          <w:spacing w:val="-2"/>
          <w:sz w:val="24"/>
        </w:rPr>
        <w:t>professor;</w:t>
      </w:r>
    </w:p>
    <w:p w14:paraId="67083619" w14:textId="77777777" w:rsidR="00922E87" w:rsidRDefault="00922E87">
      <w:pPr>
        <w:pStyle w:val="BodyText"/>
        <w:rPr>
          <w:sz w:val="31"/>
        </w:rPr>
      </w:pPr>
    </w:p>
    <w:p w14:paraId="6708361A" w14:textId="77777777" w:rsidR="00922E87" w:rsidRDefault="00504D80">
      <w:pPr>
        <w:pStyle w:val="ListParagraph"/>
        <w:numPr>
          <w:ilvl w:val="2"/>
          <w:numId w:val="2"/>
        </w:numPr>
        <w:tabs>
          <w:tab w:val="left" w:pos="1580"/>
        </w:tabs>
        <w:spacing w:before="1" w:line="230" w:lineRule="auto"/>
        <w:ind w:right="359" w:hanging="567"/>
        <w:rPr>
          <w:sz w:val="24"/>
        </w:rPr>
      </w:pPr>
      <w:r>
        <w:rPr>
          <w:sz w:val="24"/>
        </w:rPr>
        <w:t>Letters of recommendation by the dean shall include a summary of how</w:t>
      </w:r>
      <w:r>
        <w:rPr>
          <w:spacing w:val="80"/>
          <w:sz w:val="24"/>
        </w:rPr>
        <w:t xml:space="preserve"> </w:t>
      </w:r>
      <w:r>
        <w:rPr>
          <w:sz w:val="24"/>
        </w:rPr>
        <w:t>the candidate meets the criteria for the title of distinguished professor;</w:t>
      </w:r>
    </w:p>
    <w:p w14:paraId="6708361B" w14:textId="77777777" w:rsidR="00922E87" w:rsidRDefault="00922E87">
      <w:pPr>
        <w:pStyle w:val="BodyText"/>
        <w:spacing w:before="4"/>
        <w:rPr>
          <w:sz w:val="30"/>
        </w:rPr>
      </w:pPr>
    </w:p>
    <w:p w14:paraId="6708361C" w14:textId="77777777" w:rsidR="00922E87" w:rsidRDefault="00504D80">
      <w:pPr>
        <w:pStyle w:val="ListParagraph"/>
        <w:numPr>
          <w:ilvl w:val="2"/>
          <w:numId w:val="2"/>
        </w:numPr>
        <w:tabs>
          <w:tab w:val="left" w:pos="1594"/>
        </w:tabs>
        <w:ind w:left="1593" w:hanging="341"/>
        <w:rPr>
          <w:sz w:val="24"/>
        </w:rPr>
      </w:pPr>
      <w:r>
        <w:rPr>
          <w:sz w:val="24"/>
        </w:rPr>
        <w:t xml:space="preserve">External letters of </w:t>
      </w:r>
      <w:r>
        <w:rPr>
          <w:spacing w:val="-2"/>
          <w:sz w:val="24"/>
        </w:rPr>
        <w:t>recommendation:</w:t>
      </w:r>
    </w:p>
    <w:p w14:paraId="6708361D" w14:textId="77777777" w:rsidR="00922E87" w:rsidRDefault="00922E87">
      <w:pPr>
        <w:pStyle w:val="BodyText"/>
        <w:spacing w:before="7"/>
        <w:rPr>
          <w:sz w:val="20"/>
        </w:rPr>
      </w:pPr>
    </w:p>
    <w:p w14:paraId="6708361E" w14:textId="77777777" w:rsidR="00922E87" w:rsidRDefault="00504D80">
      <w:pPr>
        <w:pStyle w:val="BodyText"/>
        <w:spacing w:line="230" w:lineRule="auto"/>
        <w:ind w:left="1820" w:right="359"/>
        <w:jc w:val="both"/>
      </w:pPr>
      <w:r>
        <w:t xml:space="preserve">The committee shall request at least six external letters </w:t>
      </w:r>
      <w:r>
        <w:t>of recommendation from a list of external nationally recognized individuals in their discipline, including at least two from the nominee's list. The dean may add other references if they so wish.</w:t>
      </w:r>
    </w:p>
    <w:p w14:paraId="6708361F" w14:textId="77777777" w:rsidR="00922E87" w:rsidRDefault="00922E87">
      <w:pPr>
        <w:pStyle w:val="BodyText"/>
        <w:spacing w:before="11"/>
        <w:rPr>
          <w:sz w:val="30"/>
        </w:rPr>
      </w:pPr>
    </w:p>
    <w:p w14:paraId="67083620" w14:textId="77777777" w:rsidR="00922E87" w:rsidRDefault="00504D80">
      <w:pPr>
        <w:pStyle w:val="ListParagraph"/>
        <w:numPr>
          <w:ilvl w:val="3"/>
          <w:numId w:val="2"/>
        </w:numPr>
        <w:tabs>
          <w:tab w:val="left" w:pos="2133"/>
        </w:tabs>
        <w:spacing w:line="230" w:lineRule="auto"/>
        <w:ind w:right="358" w:hanging="567"/>
        <w:jc w:val="both"/>
        <w:rPr>
          <w:sz w:val="24"/>
        </w:rPr>
      </w:pPr>
      <w:r>
        <w:rPr>
          <w:sz w:val="24"/>
        </w:rPr>
        <w:t>The list shall include the credentials of the potential rev</w:t>
      </w:r>
      <w:r>
        <w:rPr>
          <w:sz w:val="24"/>
        </w:rPr>
        <w:t>iewers and his/her relationship to the candidate. The list will include all names provided by the nominee as well as any that the school of law tenured faculty and dean provide.</w:t>
      </w:r>
    </w:p>
    <w:p w14:paraId="67083621" w14:textId="77777777" w:rsidR="00922E87" w:rsidRDefault="00922E87">
      <w:pPr>
        <w:pStyle w:val="BodyText"/>
        <w:spacing w:before="2"/>
        <w:rPr>
          <w:sz w:val="30"/>
        </w:rPr>
      </w:pPr>
    </w:p>
    <w:p w14:paraId="67083622" w14:textId="77777777" w:rsidR="00922E87" w:rsidRDefault="00504D80">
      <w:pPr>
        <w:pStyle w:val="ListParagraph"/>
        <w:numPr>
          <w:ilvl w:val="3"/>
          <w:numId w:val="2"/>
        </w:numPr>
        <w:tabs>
          <w:tab w:val="left" w:pos="2174"/>
        </w:tabs>
        <w:ind w:left="2173" w:hanging="354"/>
        <w:rPr>
          <w:sz w:val="24"/>
        </w:rPr>
      </w:pPr>
      <w:r>
        <w:rPr>
          <w:sz w:val="24"/>
        </w:rPr>
        <w:t xml:space="preserve">Letters of request shall </w:t>
      </w:r>
      <w:r>
        <w:rPr>
          <w:spacing w:val="-2"/>
          <w:sz w:val="24"/>
        </w:rPr>
        <w:t>include:</w:t>
      </w:r>
    </w:p>
    <w:p w14:paraId="67083623" w14:textId="77777777" w:rsidR="00922E87" w:rsidRDefault="00922E87">
      <w:pPr>
        <w:pStyle w:val="BodyText"/>
        <w:spacing w:before="3"/>
        <w:rPr>
          <w:sz w:val="30"/>
        </w:rPr>
      </w:pPr>
    </w:p>
    <w:p w14:paraId="67083624" w14:textId="77777777" w:rsidR="00922E87" w:rsidRDefault="00504D80">
      <w:pPr>
        <w:pStyle w:val="ListParagraph"/>
        <w:numPr>
          <w:ilvl w:val="4"/>
          <w:numId w:val="2"/>
        </w:numPr>
        <w:tabs>
          <w:tab w:val="left" w:pos="2728"/>
        </w:tabs>
        <w:ind w:left="2727" w:hanging="341"/>
        <w:rPr>
          <w:sz w:val="24"/>
        </w:rPr>
      </w:pPr>
      <w:r>
        <w:rPr>
          <w:sz w:val="24"/>
        </w:rPr>
        <w:t>School of law criteria for the title of di</w:t>
      </w:r>
      <w:r>
        <w:rPr>
          <w:sz w:val="24"/>
        </w:rPr>
        <w:t xml:space="preserve">stinguished </w:t>
      </w:r>
      <w:r>
        <w:rPr>
          <w:spacing w:val="-2"/>
          <w:sz w:val="24"/>
        </w:rPr>
        <w:t>professor;</w:t>
      </w:r>
    </w:p>
    <w:p w14:paraId="67083625" w14:textId="77777777" w:rsidR="00922E87" w:rsidRDefault="00922E87">
      <w:pPr>
        <w:pStyle w:val="BodyText"/>
        <w:spacing w:before="1"/>
        <w:rPr>
          <w:sz w:val="31"/>
        </w:rPr>
      </w:pPr>
    </w:p>
    <w:p w14:paraId="67083626" w14:textId="77777777" w:rsidR="00922E87" w:rsidRDefault="00504D80">
      <w:pPr>
        <w:pStyle w:val="ListParagraph"/>
        <w:numPr>
          <w:ilvl w:val="4"/>
          <w:numId w:val="2"/>
        </w:numPr>
        <w:tabs>
          <w:tab w:val="left" w:pos="2847"/>
        </w:tabs>
        <w:spacing w:line="230" w:lineRule="auto"/>
        <w:ind w:right="358" w:hanging="567"/>
        <w:rPr>
          <w:sz w:val="24"/>
        </w:rPr>
      </w:pPr>
      <w:r>
        <w:rPr>
          <w:sz w:val="24"/>
        </w:rPr>
        <w:t>Request</w:t>
      </w:r>
      <w:r>
        <w:rPr>
          <w:spacing w:val="80"/>
          <w:sz w:val="24"/>
        </w:rPr>
        <w:t xml:space="preserve"> </w:t>
      </w:r>
      <w:r>
        <w:rPr>
          <w:sz w:val="24"/>
        </w:rPr>
        <w:t>that</w:t>
      </w:r>
      <w:r>
        <w:rPr>
          <w:spacing w:val="80"/>
          <w:sz w:val="24"/>
        </w:rPr>
        <w:t xml:space="preserve"> </w:t>
      </w:r>
      <w:r>
        <w:rPr>
          <w:sz w:val="24"/>
        </w:rPr>
        <w:t>the</w:t>
      </w:r>
      <w:r>
        <w:rPr>
          <w:spacing w:val="80"/>
          <w:sz w:val="24"/>
        </w:rPr>
        <w:t xml:space="preserve"> </w:t>
      </w:r>
      <w:r>
        <w:rPr>
          <w:sz w:val="24"/>
        </w:rPr>
        <w:t>reviewer</w:t>
      </w:r>
      <w:r>
        <w:rPr>
          <w:spacing w:val="80"/>
          <w:sz w:val="24"/>
        </w:rPr>
        <w:t xml:space="preserve"> </w:t>
      </w:r>
      <w:r>
        <w:rPr>
          <w:sz w:val="24"/>
        </w:rPr>
        <w:t>address</w:t>
      </w:r>
      <w:r>
        <w:rPr>
          <w:spacing w:val="80"/>
          <w:sz w:val="24"/>
        </w:rPr>
        <w:t xml:space="preserve"> </w:t>
      </w:r>
      <w:r>
        <w:rPr>
          <w:sz w:val="24"/>
        </w:rPr>
        <w:t>the</w:t>
      </w:r>
      <w:r>
        <w:rPr>
          <w:spacing w:val="80"/>
          <w:sz w:val="24"/>
        </w:rPr>
        <w:t xml:space="preserve"> </w:t>
      </w:r>
      <w:r>
        <w:rPr>
          <w:sz w:val="24"/>
        </w:rPr>
        <w:t>context</w:t>
      </w:r>
      <w:r>
        <w:rPr>
          <w:spacing w:val="80"/>
          <w:sz w:val="24"/>
        </w:rPr>
        <w:t xml:space="preserve"> </w:t>
      </w:r>
      <w:r>
        <w:rPr>
          <w:sz w:val="24"/>
        </w:rPr>
        <w:t>of</w:t>
      </w:r>
      <w:r>
        <w:rPr>
          <w:spacing w:val="114"/>
          <w:sz w:val="24"/>
        </w:rPr>
        <w:t xml:space="preserve"> </w:t>
      </w:r>
      <w:r>
        <w:rPr>
          <w:sz w:val="24"/>
        </w:rPr>
        <w:t>the</w:t>
      </w:r>
      <w:r>
        <w:rPr>
          <w:spacing w:val="80"/>
          <w:sz w:val="24"/>
        </w:rPr>
        <w:t xml:space="preserve"> </w:t>
      </w:r>
      <w:r>
        <w:rPr>
          <w:sz w:val="24"/>
        </w:rPr>
        <w:t>candidate's work as it relates to the discipline;</w:t>
      </w:r>
    </w:p>
    <w:p w14:paraId="67083627" w14:textId="77777777" w:rsidR="00922E87" w:rsidRDefault="00922E87">
      <w:pPr>
        <w:pStyle w:val="BodyText"/>
        <w:spacing w:before="4"/>
        <w:rPr>
          <w:sz w:val="30"/>
        </w:rPr>
      </w:pPr>
    </w:p>
    <w:p w14:paraId="67083628" w14:textId="77777777" w:rsidR="00922E87" w:rsidRDefault="00504D80">
      <w:pPr>
        <w:pStyle w:val="ListParagraph"/>
        <w:numPr>
          <w:ilvl w:val="4"/>
          <w:numId w:val="2"/>
        </w:numPr>
        <w:tabs>
          <w:tab w:val="left" w:pos="2715"/>
        </w:tabs>
        <w:ind w:left="2714" w:hanging="328"/>
        <w:rPr>
          <w:sz w:val="24"/>
        </w:rPr>
      </w:pPr>
      <w:r>
        <w:rPr>
          <w:sz w:val="24"/>
        </w:rPr>
        <w:t xml:space="preserve">Candidate's vita and narrative </w:t>
      </w:r>
      <w:r>
        <w:rPr>
          <w:spacing w:val="-2"/>
          <w:sz w:val="24"/>
        </w:rPr>
        <w:t>statement;</w:t>
      </w:r>
    </w:p>
    <w:p w14:paraId="67083629" w14:textId="77777777" w:rsidR="00922E87" w:rsidRDefault="00922E87">
      <w:pPr>
        <w:pStyle w:val="BodyText"/>
        <w:spacing w:before="3"/>
        <w:rPr>
          <w:sz w:val="30"/>
        </w:rPr>
      </w:pPr>
    </w:p>
    <w:p w14:paraId="6708362A" w14:textId="77777777" w:rsidR="00922E87" w:rsidRDefault="00504D80">
      <w:pPr>
        <w:pStyle w:val="ListParagraph"/>
        <w:numPr>
          <w:ilvl w:val="4"/>
          <w:numId w:val="2"/>
        </w:numPr>
        <w:tabs>
          <w:tab w:val="left" w:pos="2728"/>
        </w:tabs>
        <w:ind w:left="2727" w:hanging="341"/>
        <w:rPr>
          <w:sz w:val="24"/>
        </w:rPr>
      </w:pPr>
      <w:r>
        <w:rPr>
          <w:sz w:val="24"/>
        </w:rPr>
        <w:t xml:space="preserve">Due </w:t>
      </w:r>
      <w:r>
        <w:rPr>
          <w:spacing w:val="-2"/>
          <w:sz w:val="24"/>
        </w:rPr>
        <w:t>date.</w:t>
      </w:r>
    </w:p>
    <w:p w14:paraId="6708362B" w14:textId="77777777" w:rsidR="00922E87" w:rsidRDefault="00922E87">
      <w:pPr>
        <w:pStyle w:val="BodyText"/>
        <w:rPr>
          <w:sz w:val="31"/>
        </w:rPr>
      </w:pPr>
    </w:p>
    <w:p w14:paraId="6708362C" w14:textId="77777777" w:rsidR="00922E87" w:rsidRDefault="00504D80">
      <w:pPr>
        <w:pStyle w:val="ListParagraph"/>
        <w:numPr>
          <w:ilvl w:val="1"/>
          <w:numId w:val="2"/>
        </w:numPr>
        <w:tabs>
          <w:tab w:val="left" w:pos="1109"/>
        </w:tabs>
        <w:spacing w:before="1" w:line="230" w:lineRule="auto"/>
        <w:ind w:left="1253" w:right="358" w:hanging="567"/>
        <w:jc w:val="both"/>
        <w:rPr>
          <w:sz w:val="24"/>
        </w:rPr>
      </w:pPr>
      <w:r>
        <w:rPr>
          <w:sz w:val="24"/>
        </w:rPr>
        <w:t xml:space="preserve">Procedures of the school of law distinguished professor recommendation committee shall be determined by the committee and shall include the </w:t>
      </w:r>
      <w:r>
        <w:rPr>
          <w:spacing w:val="-2"/>
          <w:sz w:val="24"/>
        </w:rPr>
        <w:t>following:</w:t>
      </w:r>
    </w:p>
    <w:p w14:paraId="6708362D" w14:textId="77777777" w:rsidR="00922E87" w:rsidRDefault="00922E87">
      <w:pPr>
        <w:pStyle w:val="BodyText"/>
        <w:spacing w:before="3"/>
        <w:rPr>
          <w:sz w:val="30"/>
        </w:rPr>
      </w:pPr>
    </w:p>
    <w:p w14:paraId="6708362E" w14:textId="77777777" w:rsidR="00922E87" w:rsidRDefault="00504D80">
      <w:pPr>
        <w:pStyle w:val="ListParagraph"/>
        <w:numPr>
          <w:ilvl w:val="2"/>
          <w:numId w:val="2"/>
        </w:numPr>
        <w:tabs>
          <w:tab w:val="left" w:pos="1581"/>
        </w:tabs>
        <w:ind w:left="1580" w:hanging="328"/>
        <w:rPr>
          <w:sz w:val="24"/>
        </w:rPr>
      </w:pPr>
      <w:r>
        <w:rPr>
          <w:sz w:val="24"/>
        </w:rPr>
        <w:t xml:space="preserve">The committee shall consider each candidate </w:t>
      </w:r>
      <w:r>
        <w:rPr>
          <w:spacing w:val="-2"/>
          <w:sz w:val="24"/>
        </w:rPr>
        <w:t>individually;</w:t>
      </w:r>
    </w:p>
    <w:p w14:paraId="6708362F" w14:textId="77777777" w:rsidR="00922E87" w:rsidRDefault="00922E87">
      <w:pPr>
        <w:pStyle w:val="BodyText"/>
        <w:spacing w:before="3"/>
        <w:rPr>
          <w:sz w:val="30"/>
        </w:rPr>
      </w:pPr>
    </w:p>
    <w:p w14:paraId="67083630" w14:textId="77777777" w:rsidR="00922E87" w:rsidRDefault="00504D80">
      <w:pPr>
        <w:pStyle w:val="ListParagraph"/>
        <w:numPr>
          <w:ilvl w:val="2"/>
          <w:numId w:val="2"/>
        </w:numPr>
        <w:tabs>
          <w:tab w:val="left" w:pos="1646"/>
        </w:tabs>
        <w:ind w:left="1645" w:hanging="393"/>
        <w:rPr>
          <w:sz w:val="24"/>
        </w:rPr>
      </w:pPr>
      <w:r>
        <w:rPr>
          <w:sz w:val="24"/>
        </w:rPr>
        <w:t>Following</w:t>
      </w:r>
      <w:r>
        <w:rPr>
          <w:spacing w:val="51"/>
          <w:sz w:val="24"/>
        </w:rPr>
        <w:t xml:space="preserve"> </w:t>
      </w:r>
      <w:r>
        <w:rPr>
          <w:sz w:val="24"/>
        </w:rPr>
        <w:t>discussion</w:t>
      </w:r>
      <w:r>
        <w:rPr>
          <w:spacing w:val="51"/>
          <w:sz w:val="24"/>
        </w:rPr>
        <w:t xml:space="preserve"> </w:t>
      </w:r>
      <w:r>
        <w:rPr>
          <w:sz w:val="24"/>
        </w:rPr>
        <w:t>and</w:t>
      </w:r>
      <w:r>
        <w:rPr>
          <w:spacing w:val="51"/>
          <w:sz w:val="24"/>
        </w:rPr>
        <w:t xml:space="preserve"> </w:t>
      </w:r>
      <w:r>
        <w:rPr>
          <w:sz w:val="24"/>
        </w:rPr>
        <w:t>deliberation</w:t>
      </w:r>
      <w:r>
        <w:rPr>
          <w:spacing w:val="51"/>
          <w:sz w:val="24"/>
        </w:rPr>
        <w:t xml:space="preserve"> </w:t>
      </w:r>
      <w:r>
        <w:rPr>
          <w:sz w:val="24"/>
        </w:rPr>
        <w:t>of</w:t>
      </w:r>
      <w:r>
        <w:rPr>
          <w:spacing w:val="51"/>
          <w:sz w:val="24"/>
        </w:rPr>
        <w:t xml:space="preserve"> </w:t>
      </w:r>
      <w:r>
        <w:rPr>
          <w:sz w:val="24"/>
        </w:rPr>
        <w:t>the</w:t>
      </w:r>
      <w:r>
        <w:rPr>
          <w:spacing w:val="51"/>
          <w:sz w:val="24"/>
        </w:rPr>
        <w:t xml:space="preserve"> </w:t>
      </w:r>
      <w:r>
        <w:rPr>
          <w:sz w:val="24"/>
        </w:rPr>
        <w:t>individual</w:t>
      </w:r>
      <w:r>
        <w:rPr>
          <w:spacing w:val="51"/>
          <w:sz w:val="24"/>
        </w:rPr>
        <w:t xml:space="preserve"> </w:t>
      </w:r>
      <w:r>
        <w:rPr>
          <w:sz w:val="24"/>
        </w:rPr>
        <w:t>candidate,</w:t>
      </w:r>
      <w:r>
        <w:rPr>
          <w:spacing w:val="51"/>
          <w:sz w:val="24"/>
        </w:rPr>
        <w:t xml:space="preserve"> </w:t>
      </w:r>
      <w:r>
        <w:rPr>
          <w:spacing w:val="-5"/>
          <w:sz w:val="24"/>
        </w:rPr>
        <w:t>the</w:t>
      </w:r>
    </w:p>
    <w:p w14:paraId="67083631" w14:textId="77777777" w:rsidR="00922E87" w:rsidRDefault="00922E87">
      <w:pPr>
        <w:rPr>
          <w:sz w:val="24"/>
        </w:rPr>
        <w:sectPr w:rsidR="00922E87">
          <w:pgSz w:w="11520" w:h="15840"/>
          <w:pgMar w:top="1660" w:right="1080" w:bottom="280" w:left="1320" w:header="1414" w:footer="0" w:gutter="0"/>
          <w:cols w:space="720"/>
        </w:sectPr>
      </w:pPr>
    </w:p>
    <w:p w14:paraId="67083632" w14:textId="77777777" w:rsidR="00922E87" w:rsidRDefault="00922E87">
      <w:pPr>
        <w:pStyle w:val="BodyText"/>
        <w:rPr>
          <w:sz w:val="20"/>
        </w:rPr>
      </w:pPr>
    </w:p>
    <w:p w14:paraId="67083633" w14:textId="77777777" w:rsidR="00922E87" w:rsidRDefault="00922E87">
      <w:pPr>
        <w:pStyle w:val="BodyText"/>
        <w:rPr>
          <w:sz w:val="20"/>
        </w:rPr>
      </w:pPr>
    </w:p>
    <w:p w14:paraId="67083634" w14:textId="77777777" w:rsidR="00922E87" w:rsidRDefault="00922E87">
      <w:pPr>
        <w:pStyle w:val="BodyText"/>
        <w:spacing w:before="1"/>
        <w:rPr>
          <w:sz w:val="22"/>
        </w:rPr>
      </w:pPr>
    </w:p>
    <w:p w14:paraId="67083635" w14:textId="77777777" w:rsidR="00922E87" w:rsidRDefault="00504D80">
      <w:pPr>
        <w:pStyle w:val="BodyText"/>
        <w:spacing w:before="90"/>
        <w:ind w:left="1820"/>
      </w:pPr>
      <w:r>
        <w:t xml:space="preserve">committee shall </w:t>
      </w:r>
      <w:r>
        <w:rPr>
          <w:spacing w:val="-2"/>
        </w:rPr>
        <w:t>vote;</w:t>
      </w:r>
    </w:p>
    <w:p w14:paraId="67083636" w14:textId="77777777" w:rsidR="00922E87" w:rsidRDefault="00922E87">
      <w:pPr>
        <w:pStyle w:val="BodyText"/>
        <w:rPr>
          <w:sz w:val="31"/>
        </w:rPr>
      </w:pPr>
    </w:p>
    <w:p w14:paraId="67083637" w14:textId="77777777" w:rsidR="00922E87" w:rsidRDefault="00504D80">
      <w:pPr>
        <w:pStyle w:val="ListParagraph"/>
        <w:numPr>
          <w:ilvl w:val="2"/>
          <w:numId w:val="2"/>
        </w:numPr>
        <w:tabs>
          <w:tab w:val="left" w:pos="1599"/>
        </w:tabs>
        <w:spacing w:line="230" w:lineRule="auto"/>
        <w:ind w:right="357" w:hanging="567"/>
        <w:jc w:val="both"/>
        <w:rPr>
          <w:sz w:val="24"/>
        </w:rPr>
      </w:pPr>
      <w:r>
        <w:rPr>
          <w:sz w:val="24"/>
        </w:rPr>
        <w:t xml:space="preserve">If a two-thirds majority of the review committee votes favorably, it </w:t>
      </w:r>
      <w:r>
        <w:rPr>
          <w:sz w:val="24"/>
        </w:rPr>
        <w:t xml:space="preserve">shall forward the recommendation to the provost. Otherwise, the file is returned to the nominee with a statement indicating the rationale for the </w:t>
      </w:r>
      <w:r>
        <w:rPr>
          <w:spacing w:val="-2"/>
          <w:sz w:val="24"/>
        </w:rPr>
        <w:t>rejection;</w:t>
      </w:r>
    </w:p>
    <w:p w14:paraId="67083638" w14:textId="77777777" w:rsidR="00922E87" w:rsidRDefault="00922E87">
      <w:pPr>
        <w:pStyle w:val="BodyText"/>
        <w:rPr>
          <w:sz w:val="31"/>
        </w:rPr>
      </w:pPr>
    </w:p>
    <w:p w14:paraId="67083639" w14:textId="77777777" w:rsidR="00922E87" w:rsidRDefault="00504D80">
      <w:pPr>
        <w:pStyle w:val="ListParagraph"/>
        <w:numPr>
          <w:ilvl w:val="2"/>
          <w:numId w:val="2"/>
        </w:numPr>
        <w:tabs>
          <w:tab w:val="left" w:pos="1608"/>
        </w:tabs>
        <w:spacing w:line="230" w:lineRule="auto"/>
        <w:ind w:right="359" w:hanging="567"/>
        <w:jc w:val="both"/>
        <w:rPr>
          <w:sz w:val="24"/>
        </w:rPr>
      </w:pPr>
      <w:r>
        <w:rPr>
          <w:sz w:val="24"/>
        </w:rPr>
        <w:t>The committee shall forward its positive recommendations to the provost by April first.</w:t>
      </w:r>
    </w:p>
    <w:p w14:paraId="6708363A" w14:textId="77777777" w:rsidR="00922E87" w:rsidRDefault="00922E87">
      <w:pPr>
        <w:pStyle w:val="BodyText"/>
        <w:spacing w:before="2"/>
        <w:rPr>
          <w:sz w:val="31"/>
        </w:rPr>
      </w:pPr>
    </w:p>
    <w:p w14:paraId="6708363B" w14:textId="77777777" w:rsidR="00922E87" w:rsidRDefault="00504D80">
      <w:pPr>
        <w:pStyle w:val="ListParagraph"/>
        <w:numPr>
          <w:ilvl w:val="1"/>
          <w:numId w:val="2"/>
        </w:numPr>
        <w:tabs>
          <w:tab w:val="left" w:pos="1109"/>
        </w:tabs>
        <w:spacing w:line="230" w:lineRule="auto"/>
        <w:ind w:left="1253" w:right="358" w:hanging="567"/>
        <w:rPr>
          <w:sz w:val="24"/>
        </w:rPr>
      </w:pPr>
      <w:r>
        <w:rPr>
          <w:sz w:val="24"/>
        </w:rPr>
        <w:t>Procedure</w:t>
      </w:r>
      <w:r>
        <w:rPr>
          <w:sz w:val="24"/>
        </w:rPr>
        <w:t>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of</w:t>
      </w:r>
      <w:r>
        <w:rPr>
          <w:spacing w:val="40"/>
          <w:sz w:val="24"/>
        </w:rPr>
        <w:t xml:space="preserve"> </w:t>
      </w:r>
      <w:r>
        <w:rPr>
          <w:sz w:val="24"/>
        </w:rPr>
        <w:t>law</w:t>
      </w:r>
      <w:r>
        <w:rPr>
          <w:spacing w:val="40"/>
          <w:sz w:val="24"/>
        </w:rPr>
        <w:t xml:space="preserve"> </w:t>
      </w:r>
      <w:r>
        <w:rPr>
          <w:sz w:val="24"/>
        </w:rPr>
        <w:t>distinguished</w:t>
      </w:r>
      <w:r>
        <w:rPr>
          <w:spacing w:val="40"/>
          <w:sz w:val="24"/>
        </w:rPr>
        <w:t xml:space="preserve"> </w:t>
      </w:r>
      <w:r>
        <w:rPr>
          <w:sz w:val="24"/>
        </w:rPr>
        <w:t>professor</w:t>
      </w:r>
      <w:r>
        <w:rPr>
          <w:spacing w:val="76"/>
          <w:sz w:val="24"/>
        </w:rPr>
        <w:t xml:space="preserve"> </w:t>
      </w:r>
      <w:r>
        <w:rPr>
          <w:sz w:val="24"/>
        </w:rPr>
        <w:t>recommendation</w:t>
      </w:r>
      <w:r>
        <w:rPr>
          <w:spacing w:val="80"/>
          <w:sz w:val="24"/>
        </w:rPr>
        <w:t xml:space="preserve"> </w:t>
      </w:r>
      <w:r>
        <w:rPr>
          <w:sz w:val="24"/>
        </w:rPr>
        <w:t>committee may include, but are not limited to the following:</w:t>
      </w:r>
    </w:p>
    <w:p w14:paraId="6708363C" w14:textId="77777777" w:rsidR="00922E87" w:rsidRDefault="00922E87">
      <w:pPr>
        <w:pStyle w:val="BodyText"/>
        <w:spacing w:before="4"/>
        <w:rPr>
          <w:sz w:val="30"/>
        </w:rPr>
      </w:pPr>
    </w:p>
    <w:p w14:paraId="6708363D" w14:textId="77777777" w:rsidR="00922E87" w:rsidRDefault="00504D80">
      <w:pPr>
        <w:pStyle w:val="ListParagraph"/>
        <w:numPr>
          <w:ilvl w:val="2"/>
          <w:numId w:val="2"/>
        </w:numPr>
        <w:tabs>
          <w:tab w:val="left" w:pos="1581"/>
        </w:tabs>
        <w:ind w:left="1580" w:hanging="328"/>
        <w:rPr>
          <w:sz w:val="24"/>
        </w:rPr>
      </w:pPr>
      <w:r>
        <w:rPr>
          <w:sz w:val="24"/>
        </w:rPr>
        <w:t xml:space="preserve">The committee may interview the </w:t>
      </w:r>
      <w:r>
        <w:rPr>
          <w:spacing w:val="-2"/>
          <w:sz w:val="24"/>
        </w:rPr>
        <w:t>dean;</w:t>
      </w:r>
    </w:p>
    <w:p w14:paraId="6708363E" w14:textId="77777777" w:rsidR="00922E87" w:rsidRDefault="00922E87">
      <w:pPr>
        <w:pStyle w:val="BodyText"/>
        <w:spacing w:before="3"/>
        <w:rPr>
          <w:sz w:val="30"/>
        </w:rPr>
      </w:pPr>
    </w:p>
    <w:p w14:paraId="6708363F" w14:textId="77777777" w:rsidR="00922E87" w:rsidRDefault="00504D80">
      <w:pPr>
        <w:pStyle w:val="ListParagraph"/>
        <w:numPr>
          <w:ilvl w:val="2"/>
          <w:numId w:val="2"/>
        </w:numPr>
        <w:tabs>
          <w:tab w:val="left" w:pos="1594"/>
        </w:tabs>
        <w:ind w:left="1593" w:hanging="341"/>
        <w:rPr>
          <w:sz w:val="24"/>
        </w:rPr>
      </w:pPr>
      <w:r>
        <w:rPr>
          <w:sz w:val="24"/>
        </w:rPr>
        <w:t xml:space="preserve">The committee may interview the </w:t>
      </w:r>
      <w:r>
        <w:rPr>
          <w:spacing w:val="-2"/>
          <w:sz w:val="24"/>
        </w:rPr>
        <w:t>candidate;</w:t>
      </w:r>
    </w:p>
    <w:p w14:paraId="67083640" w14:textId="77777777" w:rsidR="00922E87" w:rsidRDefault="00922E87">
      <w:pPr>
        <w:pStyle w:val="BodyText"/>
        <w:rPr>
          <w:sz w:val="31"/>
        </w:rPr>
      </w:pPr>
    </w:p>
    <w:p w14:paraId="67083641" w14:textId="77777777" w:rsidR="00922E87" w:rsidRDefault="00504D80">
      <w:pPr>
        <w:pStyle w:val="ListParagraph"/>
        <w:numPr>
          <w:ilvl w:val="2"/>
          <w:numId w:val="2"/>
        </w:numPr>
        <w:tabs>
          <w:tab w:val="left" w:pos="1738"/>
        </w:tabs>
        <w:spacing w:line="230" w:lineRule="auto"/>
        <w:ind w:right="358" w:hanging="567"/>
        <w:jc w:val="both"/>
        <w:rPr>
          <w:sz w:val="24"/>
        </w:rPr>
      </w:pPr>
      <w:r>
        <w:rPr>
          <w:sz w:val="24"/>
        </w:rPr>
        <w:t>The provost shall forward each recommendation, with his/her recommendation, to the president. If the president approves, the recommendation is forwarded to the board for consideration at the next board meeting. Once approved by the board, the title becomes</w:t>
      </w:r>
      <w:r>
        <w:rPr>
          <w:sz w:val="24"/>
        </w:rPr>
        <w:t xml:space="preserve"> effective at the beginning of the following fall semester;</w:t>
      </w:r>
    </w:p>
    <w:p w14:paraId="67083642" w14:textId="77777777" w:rsidR="00922E87" w:rsidRDefault="00922E87">
      <w:pPr>
        <w:pStyle w:val="BodyText"/>
        <w:spacing w:before="11"/>
        <w:rPr>
          <w:sz w:val="30"/>
        </w:rPr>
      </w:pPr>
    </w:p>
    <w:p w14:paraId="67083643" w14:textId="77777777" w:rsidR="00922E87" w:rsidRDefault="00504D80">
      <w:pPr>
        <w:pStyle w:val="ListParagraph"/>
        <w:numPr>
          <w:ilvl w:val="2"/>
          <w:numId w:val="2"/>
        </w:numPr>
        <w:tabs>
          <w:tab w:val="left" w:pos="1697"/>
        </w:tabs>
        <w:spacing w:line="230" w:lineRule="auto"/>
        <w:ind w:right="358" w:hanging="567"/>
        <w:jc w:val="both"/>
        <w:rPr>
          <w:sz w:val="24"/>
        </w:rPr>
      </w:pPr>
      <w:r>
        <w:rPr>
          <w:sz w:val="24"/>
        </w:rPr>
        <w:t>The successful candidate(s) shall be recognized by the university community at an appropriate public event.</w:t>
      </w:r>
    </w:p>
    <w:p w14:paraId="67083644" w14:textId="77777777" w:rsidR="00922E87" w:rsidRDefault="00922E87">
      <w:pPr>
        <w:pStyle w:val="BodyText"/>
        <w:spacing w:before="4"/>
        <w:rPr>
          <w:sz w:val="30"/>
        </w:rPr>
      </w:pPr>
    </w:p>
    <w:p w14:paraId="67083645" w14:textId="77777777" w:rsidR="00922E87" w:rsidRDefault="00504D80">
      <w:pPr>
        <w:pStyle w:val="ListParagraph"/>
        <w:numPr>
          <w:ilvl w:val="1"/>
          <w:numId w:val="2"/>
        </w:numPr>
        <w:tabs>
          <w:tab w:val="left" w:pos="1027"/>
        </w:tabs>
        <w:ind w:hanging="341"/>
        <w:rPr>
          <w:sz w:val="24"/>
        </w:rPr>
      </w:pPr>
      <w:r>
        <w:rPr>
          <w:sz w:val="24"/>
        </w:rPr>
        <w:t xml:space="preserve">A compensatory award shall be added to the successful nominee's base </w:t>
      </w:r>
      <w:r>
        <w:rPr>
          <w:spacing w:val="-2"/>
          <w:sz w:val="24"/>
        </w:rPr>
        <w:t>salary.</w:t>
      </w:r>
    </w:p>
    <w:p w14:paraId="67083646" w14:textId="77777777" w:rsidR="00922E87" w:rsidRDefault="00922E87">
      <w:pPr>
        <w:pStyle w:val="BodyText"/>
        <w:rPr>
          <w:sz w:val="20"/>
        </w:rPr>
      </w:pPr>
    </w:p>
    <w:p w14:paraId="67083647" w14:textId="77777777" w:rsidR="00922E87" w:rsidRDefault="00922E87">
      <w:pPr>
        <w:pStyle w:val="BodyText"/>
        <w:spacing w:before="5"/>
        <w:rPr>
          <w:sz w:val="21"/>
        </w:rPr>
      </w:pPr>
    </w:p>
    <w:p w14:paraId="67083648" w14:textId="77777777" w:rsidR="00922E87" w:rsidRDefault="00504D80">
      <w:pPr>
        <w:pStyle w:val="BodyText"/>
        <w:tabs>
          <w:tab w:val="left" w:pos="3831"/>
        </w:tabs>
        <w:spacing w:before="90"/>
        <w:ind w:left="231"/>
      </w:pPr>
      <w:r>
        <w:rPr>
          <w:spacing w:val="-2"/>
        </w:rPr>
        <w:t>Effecti</w:t>
      </w:r>
      <w:r>
        <w:rPr>
          <w:spacing w:val="-2"/>
        </w:rPr>
        <w:t>ve:</w:t>
      </w:r>
      <w:r>
        <w:tab/>
      </w:r>
      <w:r>
        <w:rPr>
          <w:spacing w:val="-2"/>
        </w:rPr>
        <w:t>04/29/2023</w:t>
      </w:r>
    </w:p>
    <w:p w14:paraId="67083649" w14:textId="77777777" w:rsidR="00922E87" w:rsidRDefault="00922E87">
      <w:pPr>
        <w:pStyle w:val="BodyText"/>
        <w:spacing w:before="1"/>
        <w:rPr>
          <w:sz w:val="26"/>
        </w:rPr>
      </w:pPr>
    </w:p>
    <w:p w14:paraId="6708364A" w14:textId="77777777" w:rsidR="00922E87" w:rsidRDefault="00504D80">
      <w:pPr>
        <w:pStyle w:val="BodyText"/>
        <w:tabs>
          <w:tab w:val="left" w:pos="3891"/>
          <w:tab w:val="left" w:pos="7666"/>
        </w:tabs>
        <w:ind w:left="231"/>
      </w:pPr>
      <w:r>
        <w:rPr>
          <w:spacing w:val="-2"/>
        </w:rPr>
        <w:t>Certification:</w:t>
      </w:r>
      <w:r>
        <w:tab/>
      </w:r>
      <w:r>
        <w:rPr>
          <w:u w:val="single"/>
        </w:rPr>
        <w:tab/>
      </w:r>
    </w:p>
    <w:p w14:paraId="6708364B" w14:textId="77777777" w:rsidR="00922E87" w:rsidRDefault="00504D80">
      <w:pPr>
        <w:pStyle w:val="BodyText"/>
        <w:spacing w:before="12" w:line="249" w:lineRule="auto"/>
        <w:ind w:left="3831" w:right="2831"/>
      </w:pPr>
      <w:r>
        <w:t>M.</w:t>
      </w:r>
      <w:r>
        <w:rPr>
          <w:spacing w:val="-15"/>
        </w:rPr>
        <w:t xml:space="preserve"> </w:t>
      </w:r>
      <w:r>
        <w:t>Celeste</w:t>
      </w:r>
      <w:r>
        <w:rPr>
          <w:spacing w:val="-15"/>
        </w:rPr>
        <w:t xml:space="preserve"> </w:t>
      </w:r>
      <w:r>
        <w:t xml:space="preserve">Cook </w:t>
      </w:r>
      <w:r>
        <w:rPr>
          <w:spacing w:val="-2"/>
        </w:rPr>
        <w:t>Secretary</w:t>
      </w:r>
    </w:p>
    <w:p w14:paraId="6708364C" w14:textId="77777777" w:rsidR="00922E87" w:rsidRDefault="00504D80">
      <w:pPr>
        <w:pStyle w:val="BodyText"/>
        <w:spacing w:before="2"/>
        <w:ind w:left="3831"/>
      </w:pPr>
      <w:r>
        <w:t xml:space="preserve">Board of </w:t>
      </w:r>
      <w:r>
        <w:rPr>
          <w:spacing w:val="-2"/>
        </w:rPr>
        <w:t>Trustees</w:t>
      </w:r>
    </w:p>
    <w:p w14:paraId="6708364D" w14:textId="77777777" w:rsidR="00922E87" w:rsidRDefault="00504D80">
      <w:pPr>
        <w:pStyle w:val="BodyText"/>
        <w:tabs>
          <w:tab w:val="right" w:pos="4489"/>
        </w:tabs>
        <w:spacing w:before="300"/>
        <w:ind w:left="231"/>
      </w:pPr>
      <w:r>
        <w:t>Promulgated</w:t>
      </w:r>
      <w:r>
        <w:rPr>
          <w:spacing w:val="-11"/>
        </w:rPr>
        <w:t xml:space="preserve"> </w:t>
      </w:r>
      <w:r>
        <w:rPr>
          <w:spacing w:val="-2"/>
        </w:rPr>
        <w:t>Under:</w:t>
      </w:r>
      <w:r>
        <w:tab/>
      </w:r>
      <w:r>
        <w:rPr>
          <w:spacing w:val="-2"/>
        </w:rPr>
        <w:t>111.15</w:t>
      </w:r>
    </w:p>
    <w:p w14:paraId="6708364E" w14:textId="77777777" w:rsidR="00922E87" w:rsidRDefault="00504D80">
      <w:pPr>
        <w:pStyle w:val="BodyText"/>
        <w:tabs>
          <w:tab w:val="left" w:pos="3829"/>
        </w:tabs>
        <w:spacing w:before="300"/>
        <w:ind w:left="231"/>
      </w:pPr>
      <w:r>
        <w:t>Statutory</w:t>
      </w:r>
      <w:r>
        <w:rPr>
          <w:spacing w:val="-9"/>
        </w:rPr>
        <w:t xml:space="preserve"> </w:t>
      </w:r>
      <w:r>
        <w:rPr>
          <w:spacing w:val="-2"/>
        </w:rPr>
        <w:t>Authority:</w:t>
      </w:r>
      <w:r>
        <w:tab/>
      </w:r>
      <w:r>
        <w:rPr>
          <w:spacing w:val="-4"/>
        </w:rPr>
        <w:t>3359</w:t>
      </w:r>
    </w:p>
    <w:p w14:paraId="6708364F" w14:textId="77777777" w:rsidR="00922E87" w:rsidRDefault="00504D80">
      <w:pPr>
        <w:pStyle w:val="BodyText"/>
        <w:tabs>
          <w:tab w:val="right" w:pos="4610"/>
        </w:tabs>
        <w:spacing w:before="300"/>
        <w:ind w:left="231"/>
      </w:pPr>
      <w:r>
        <w:t xml:space="preserve">Rule </w:t>
      </w:r>
      <w:r>
        <w:rPr>
          <w:spacing w:val="-2"/>
        </w:rPr>
        <w:t>Amplifies:</w:t>
      </w:r>
      <w:r>
        <w:tab/>
      </w:r>
      <w:r>
        <w:rPr>
          <w:spacing w:val="-2"/>
        </w:rPr>
        <w:t>3359.01</w:t>
      </w:r>
    </w:p>
    <w:p w14:paraId="67083650" w14:textId="77777777" w:rsidR="00922E87" w:rsidRDefault="00504D80">
      <w:pPr>
        <w:pStyle w:val="BodyText"/>
        <w:tabs>
          <w:tab w:val="left" w:pos="3830"/>
        </w:tabs>
        <w:spacing w:before="300"/>
        <w:ind w:left="231"/>
      </w:pPr>
      <w:r>
        <w:t>Prior</w:t>
      </w:r>
      <w:r>
        <w:rPr>
          <w:spacing w:val="-3"/>
        </w:rPr>
        <w:t xml:space="preserve"> </w:t>
      </w:r>
      <w:r>
        <w:t>Effective</w:t>
      </w:r>
      <w:r>
        <w:rPr>
          <w:spacing w:val="-2"/>
        </w:rPr>
        <w:t xml:space="preserve"> Dates:</w:t>
      </w:r>
      <w:r>
        <w:tab/>
        <w:t xml:space="preserve">0/22/10, 01/31/15, </w:t>
      </w:r>
      <w:r>
        <w:rPr>
          <w:spacing w:val="-2"/>
        </w:rPr>
        <w:t>08/24/2015</w:t>
      </w:r>
    </w:p>
    <w:sectPr w:rsidR="00922E87">
      <w:pgSz w:w="11520" w:h="15840"/>
      <w:pgMar w:top="1660" w:right="1080" w:bottom="280" w:left="1320" w:header="14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3656" w14:textId="77777777" w:rsidR="00000000" w:rsidRDefault="00504D80">
      <w:r>
        <w:separator/>
      </w:r>
    </w:p>
  </w:endnote>
  <w:endnote w:type="continuationSeparator" w:id="0">
    <w:p w14:paraId="67083658" w14:textId="77777777" w:rsidR="00000000" w:rsidRDefault="0050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3652" w14:textId="77777777" w:rsidR="00000000" w:rsidRDefault="00504D80">
      <w:r>
        <w:separator/>
      </w:r>
    </w:p>
  </w:footnote>
  <w:footnote w:type="continuationSeparator" w:id="0">
    <w:p w14:paraId="67083654" w14:textId="77777777" w:rsidR="00000000" w:rsidRDefault="0050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3651" w14:textId="77777777" w:rsidR="00922E87" w:rsidRDefault="00504D80">
    <w:pPr>
      <w:pStyle w:val="BodyText"/>
      <w:spacing w:line="14" w:lineRule="auto"/>
      <w:rPr>
        <w:sz w:val="20"/>
      </w:rPr>
    </w:pPr>
    <w:r>
      <w:pict w14:anchorId="67083652">
        <v:shapetype id="_x0000_t202" coordsize="21600,21600" o:spt="202" path="m,l,21600r21600,l21600,xe">
          <v:stroke joinstyle="miter"/>
          <v:path gradientshapeok="t" o:connecttype="rect"/>
        </v:shapetype>
        <v:shape id="docshape1" o:spid="_x0000_s1026" type="#_x0000_t202" style="position:absolute;margin-left:71pt;margin-top:69.7pt;width:73pt;height:15.3pt;z-index:-16062976;mso-position-horizontal-relative:page;mso-position-vertical-relative:page" filled="f" stroked="f">
          <v:textbox inset="0,0,0,0">
            <w:txbxContent>
              <w:p w14:paraId="67083654" w14:textId="77777777" w:rsidR="00922E87" w:rsidRDefault="00504D80">
                <w:pPr>
                  <w:pStyle w:val="BodyText"/>
                  <w:spacing w:before="10"/>
                  <w:ind w:left="20"/>
                </w:pPr>
                <w:r>
                  <w:t>3359-20-</w:t>
                </w:r>
                <w:r>
                  <w:rPr>
                    <w:spacing w:val="-2"/>
                  </w:rPr>
                  <w:t>03.10</w:t>
                </w:r>
              </w:p>
            </w:txbxContent>
          </v:textbox>
          <w10:wrap anchorx="page" anchory="page"/>
        </v:shape>
      </w:pict>
    </w:r>
    <w:r>
      <w:pict w14:anchorId="67083653">
        <v:shape id="docshape2" o:spid="_x0000_s1025" type="#_x0000_t202" style="position:absolute;margin-left:489.2pt;margin-top:69.7pt;width:19pt;height:15.3pt;z-index:-16062464;mso-position-horizontal-relative:page;mso-position-vertical-relative:page" filled="f" stroked="f">
          <v:textbox inset="0,0,0,0">
            <w:txbxContent>
              <w:p w14:paraId="67083655" w14:textId="77777777" w:rsidR="00922E87" w:rsidRDefault="00504D8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271"/>
    <w:multiLevelType w:val="hybridMultilevel"/>
    <w:tmpl w:val="C8446D72"/>
    <w:lvl w:ilvl="0" w:tplc="4F90C058">
      <w:start w:val="1"/>
      <w:numFmt w:val="upperLetter"/>
      <w:lvlText w:val="(%1)"/>
      <w:lvlJc w:val="left"/>
      <w:pPr>
        <w:ind w:left="513" w:hanging="394"/>
        <w:jc w:val="left"/>
      </w:pPr>
      <w:rPr>
        <w:rFonts w:ascii="Times New Roman" w:eastAsia="Times New Roman" w:hAnsi="Times New Roman" w:cs="Times New Roman" w:hint="default"/>
        <w:b w:val="0"/>
        <w:bCs w:val="0"/>
        <w:i w:val="0"/>
        <w:iCs w:val="0"/>
        <w:w w:val="100"/>
        <w:sz w:val="24"/>
        <w:szCs w:val="24"/>
        <w:lang w:val="en-US" w:eastAsia="en-US" w:bidi="ar-SA"/>
      </w:rPr>
    </w:lvl>
    <w:lvl w:ilvl="1" w:tplc="7444F46E">
      <w:start w:val="1"/>
      <w:numFmt w:val="decimal"/>
      <w:lvlText w:val="(%2)"/>
      <w:lvlJc w:val="left"/>
      <w:pPr>
        <w:ind w:left="1026" w:hanging="340"/>
        <w:jc w:val="left"/>
      </w:pPr>
      <w:rPr>
        <w:rFonts w:ascii="Times New Roman" w:eastAsia="Times New Roman" w:hAnsi="Times New Roman" w:cs="Times New Roman" w:hint="default"/>
        <w:b w:val="0"/>
        <w:bCs w:val="0"/>
        <w:i w:val="0"/>
        <w:iCs w:val="0"/>
        <w:w w:val="100"/>
        <w:sz w:val="24"/>
        <w:szCs w:val="24"/>
        <w:lang w:val="en-US" w:eastAsia="en-US" w:bidi="ar-SA"/>
      </w:rPr>
    </w:lvl>
    <w:lvl w:ilvl="2" w:tplc="A2BEED52">
      <w:start w:val="1"/>
      <w:numFmt w:val="lowerLetter"/>
      <w:lvlText w:val="(%3)"/>
      <w:lvlJc w:val="left"/>
      <w:pPr>
        <w:ind w:left="1820" w:hanging="339"/>
        <w:jc w:val="left"/>
      </w:pPr>
      <w:rPr>
        <w:rFonts w:ascii="Times New Roman" w:eastAsia="Times New Roman" w:hAnsi="Times New Roman" w:cs="Times New Roman" w:hint="default"/>
        <w:b w:val="0"/>
        <w:bCs w:val="0"/>
        <w:i w:val="0"/>
        <w:iCs w:val="0"/>
        <w:w w:val="100"/>
        <w:sz w:val="24"/>
        <w:szCs w:val="24"/>
        <w:lang w:val="en-US" w:eastAsia="en-US" w:bidi="ar-SA"/>
      </w:rPr>
    </w:lvl>
    <w:lvl w:ilvl="3" w:tplc="1C7871DE">
      <w:start w:val="1"/>
      <w:numFmt w:val="lowerRoman"/>
      <w:lvlText w:val="(%4)"/>
      <w:lvlJc w:val="left"/>
      <w:pPr>
        <w:ind w:left="2387" w:hanging="291"/>
        <w:jc w:val="left"/>
      </w:pPr>
      <w:rPr>
        <w:rFonts w:ascii="Times New Roman" w:eastAsia="Times New Roman" w:hAnsi="Times New Roman" w:cs="Times New Roman" w:hint="default"/>
        <w:b w:val="0"/>
        <w:bCs w:val="0"/>
        <w:i w:val="0"/>
        <w:iCs w:val="0"/>
        <w:w w:val="100"/>
        <w:sz w:val="24"/>
        <w:szCs w:val="24"/>
        <w:lang w:val="en-US" w:eastAsia="en-US" w:bidi="ar-SA"/>
      </w:rPr>
    </w:lvl>
    <w:lvl w:ilvl="4" w:tplc="D9F2AE70">
      <w:start w:val="1"/>
      <w:numFmt w:val="lowerLetter"/>
      <w:lvlText w:val="(%5)"/>
      <w:lvlJc w:val="left"/>
      <w:pPr>
        <w:ind w:left="2954" w:hanging="352"/>
        <w:jc w:val="left"/>
      </w:pPr>
      <w:rPr>
        <w:rFonts w:ascii="Times New Roman" w:eastAsia="Times New Roman" w:hAnsi="Times New Roman" w:cs="Times New Roman" w:hint="default"/>
        <w:b w:val="0"/>
        <w:bCs w:val="0"/>
        <w:i/>
        <w:iCs/>
        <w:w w:val="100"/>
        <w:sz w:val="24"/>
        <w:szCs w:val="24"/>
        <w:lang w:val="en-US" w:eastAsia="en-US" w:bidi="ar-SA"/>
      </w:rPr>
    </w:lvl>
    <w:lvl w:ilvl="5" w:tplc="796A34EE">
      <w:start w:val="1"/>
      <w:numFmt w:val="lowerRoman"/>
      <w:lvlText w:val="(%6)"/>
      <w:lvlJc w:val="left"/>
      <w:pPr>
        <w:ind w:left="3241" w:hanging="287"/>
        <w:jc w:val="left"/>
      </w:pPr>
      <w:rPr>
        <w:rFonts w:ascii="Times New Roman" w:eastAsia="Times New Roman" w:hAnsi="Times New Roman" w:cs="Times New Roman" w:hint="default"/>
        <w:b w:val="0"/>
        <w:bCs w:val="0"/>
        <w:i/>
        <w:iCs/>
        <w:w w:val="100"/>
        <w:sz w:val="24"/>
        <w:szCs w:val="24"/>
        <w:lang w:val="en-US" w:eastAsia="en-US" w:bidi="ar-SA"/>
      </w:rPr>
    </w:lvl>
    <w:lvl w:ilvl="6" w:tplc="04A8DFB0">
      <w:numFmt w:val="bullet"/>
      <w:lvlText w:val="•"/>
      <w:lvlJc w:val="left"/>
      <w:pPr>
        <w:ind w:left="2380" w:hanging="287"/>
      </w:pPr>
      <w:rPr>
        <w:rFonts w:hint="default"/>
        <w:lang w:val="en-US" w:eastAsia="en-US" w:bidi="ar-SA"/>
      </w:rPr>
    </w:lvl>
    <w:lvl w:ilvl="7" w:tplc="00F8A7EC">
      <w:numFmt w:val="bullet"/>
      <w:lvlText w:val="•"/>
      <w:lvlJc w:val="left"/>
      <w:pPr>
        <w:ind w:left="2720" w:hanging="287"/>
      </w:pPr>
      <w:rPr>
        <w:rFonts w:hint="default"/>
        <w:lang w:val="en-US" w:eastAsia="en-US" w:bidi="ar-SA"/>
      </w:rPr>
    </w:lvl>
    <w:lvl w:ilvl="8" w:tplc="85AECCA6">
      <w:numFmt w:val="bullet"/>
      <w:lvlText w:val="•"/>
      <w:lvlJc w:val="left"/>
      <w:pPr>
        <w:ind w:left="2960" w:hanging="287"/>
      </w:pPr>
      <w:rPr>
        <w:rFonts w:hint="default"/>
        <w:lang w:val="en-US" w:eastAsia="en-US" w:bidi="ar-SA"/>
      </w:rPr>
    </w:lvl>
  </w:abstractNum>
  <w:abstractNum w:abstractNumId="1" w15:restartNumberingAfterBreak="0">
    <w:nsid w:val="40C50560"/>
    <w:multiLevelType w:val="hybridMultilevel"/>
    <w:tmpl w:val="E8242C1E"/>
    <w:lvl w:ilvl="0" w:tplc="C2D643D2">
      <w:start w:val="4"/>
      <w:numFmt w:val="decimal"/>
      <w:lvlText w:val="(%1)"/>
      <w:lvlJc w:val="left"/>
      <w:pPr>
        <w:ind w:left="1253" w:hanging="359"/>
        <w:jc w:val="left"/>
      </w:pPr>
      <w:rPr>
        <w:rFonts w:ascii="Times New Roman" w:eastAsia="Times New Roman" w:hAnsi="Times New Roman" w:cs="Times New Roman" w:hint="default"/>
        <w:b w:val="0"/>
        <w:bCs w:val="0"/>
        <w:i w:val="0"/>
        <w:iCs w:val="0"/>
        <w:w w:val="100"/>
        <w:sz w:val="24"/>
        <w:szCs w:val="24"/>
        <w:lang w:val="en-US" w:eastAsia="en-US" w:bidi="ar-SA"/>
      </w:rPr>
    </w:lvl>
    <w:lvl w:ilvl="1" w:tplc="3E48D8A4">
      <w:numFmt w:val="bullet"/>
      <w:lvlText w:val="•"/>
      <w:lvlJc w:val="left"/>
      <w:pPr>
        <w:ind w:left="2046" w:hanging="359"/>
      </w:pPr>
      <w:rPr>
        <w:rFonts w:hint="default"/>
        <w:lang w:val="en-US" w:eastAsia="en-US" w:bidi="ar-SA"/>
      </w:rPr>
    </w:lvl>
    <w:lvl w:ilvl="2" w:tplc="A64C62BE">
      <w:numFmt w:val="bullet"/>
      <w:lvlText w:val="•"/>
      <w:lvlJc w:val="left"/>
      <w:pPr>
        <w:ind w:left="2832" w:hanging="359"/>
      </w:pPr>
      <w:rPr>
        <w:rFonts w:hint="default"/>
        <w:lang w:val="en-US" w:eastAsia="en-US" w:bidi="ar-SA"/>
      </w:rPr>
    </w:lvl>
    <w:lvl w:ilvl="3" w:tplc="82CC42BE">
      <w:numFmt w:val="bullet"/>
      <w:lvlText w:val="•"/>
      <w:lvlJc w:val="left"/>
      <w:pPr>
        <w:ind w:left="3618" w:hanging="359"/>
      </w:pPr>
      <w:rPr>
        <w:rFonts w:hint="default"/>
        <w:lang w:val="en-US" w:eastAsia="en-US" w:bidi="ar-SA"/>
      </w:rPr>
    </w:lvl>
    <w:lvl w:ilvl="4" w:tplc="F4F8724E">
      <w:numFmt w:val="bullet"/>
      <w:lvlText w:val="•"/>
      <w:lvlJc w:val="left"/>
      <w:pPr>
        <w:ind w:left="4404" w:hanging="359"/>
      </w:pPr>
      <w:rPr>
        <w:rFonts w:hint="default"/>
        <w:lang w:val="en-US" w:eastAsia="en-US" w:bidi="ar-SA"/>
      </w:rPr>
    </w:lvl>
    <w:lvl w:ilvl="5" w:tplc="A0DA7E0C">
      <w:numFmt w:val="bullet"/>
      <w:lvlText w:val="•"/>
      <w:lvlJc w:val="left"/>
      <w:pPr>
        <w:ind w:left="5190" w:hanging="359"/>
      </w:pPr>
      <w:rPr>
        <w:rFonts w:hint="default"/>
        <w:lang w:val="en-US" w:eastAsia="en-US" w:bidi="ar-SA"/>
      </w:rPr>
    </w:lvl>
    <w:lvl w:ilvl="6" w:tplc="F94CA3FE">
      <w:numFmt w:val="bullet"/>
      <w:lvlText w:val="•"/>
      <w:lvlJc w:val="left"/>
      <w:pPr>
        <w:ind w:left="5976" w:hanging="359"/>
      </w:pPr>
      <w:rPr>
        <w:rFonts w:hint="default"/>
        <w:lang w:val="en-US" w:eastAsia="en-US" w:bidi="ar-SA"/>
      </w:rPr>
    </w:lvl>
    <w:lvl w:ilvl="7" w:tplc="E1B67F32">
      <w:numFmt w:val="bullet"/>
      <w:lvlText w:val="•"/>
      <w:lvlJc w:val="left"/>
      <w:pPr>
        <w:ind w:left="6762" w:hanging="359"/>
      </w:pPr>
      <w:rPr>
        <w:rFonts w:hint="default"/>
        <w:lang w:val="en-US" w:eastAsia="en-US" w:bidi="ar-SA"/>
      </w:rPr>
    </w:lvl>
    <w:lvl w:ilvl="8" w:tplc="2A2E8D62">
      <w:numFmt w:val="bullet"/>
      <w:lvlText w:val="•"/>
      <w:lvlJc w:val="left"/>
      <w:pPr>
        <w:ind w:left="7548" w:hanging="359"/>
      </w:pPr>
      <w:rPr>
        <w:rFonts w:hint="default"/>
        <w:lang w:val="en-US" w:eastAsia="en-US" w:bidi="ar-SA"/>
      </w:rPr>
    </w:lvl>
  </w:abstractNum>
  <w:num w:numId="1" w16cid:durableId="1383208158">
    <w:abstractNumId w:val="1"/>
  </w:num>
  <w:num w:numId="2" w16cid:durableId="185985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2E87"/>
    <w:rsid w:val="00504D80"/>
    <w:rsid w:val="0092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83429"/>
  <w15:docId w15:val="{1523BD03-1736-4D6A-9D38-174D25F8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2280" w:right="358" w:hanging="2160"/>
    </w:pPr>
    <w:rPr>
      <w:b/>
      <w:bCs/>
      <w:sz w:val="24"/>
      <w:szCs w:val="24"/>
    </w:rPr>
  </w:style>
  <w:style w:type="paragraph" w:styleId="ListParagraph">
    <w:name w:val="List Paragraph"/>
    <w:basedOn w:val="Normal"/>
    <w:uiPriority w:val="1"/>
    <w:qFormat/>
    <w:pPr>
      <w:ind w:left="1253" w:hanging="567"/>
      <w:jc w:val="both"/>
    </w:pPr>
  </w:style>
  <w:style w:type="paragraph" w:customStyle="1" w:styleId="TableParagraph">
    <w:name w:val="Table Paragraph"/>
    <w:basedOn w:val="Normal"/>
    <w:uiPriority w:val="1"/>
    <w:qFormat/>
    <w:pPr>
      <w:spacing w:before="7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6216</Words>
  <Characters>35437</Characters>
  <Application>Microsoft Office Word</Application>
  <DocSecurity>0</DocSecurity>
  <Lines>295</Lines>
  <Paragraphs>83</Paragraphs>
  <ScaleCrop>false</ScaleCrop>
  <Company>The University of Akron</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M Gorbach</cp:lastModifiedBy>
  <cp:revision>2</cp:revision>
  <dcterms:created xsi:type="dcterms:W3CDTF">2023-05-01T16:38:00Z</dcterms:created>
  <dcterms:modified xsi:type="dcterms:W3CDTF">2023-05-01T16:38:00Z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LastSaved">
    <vt:filetime>2023-05-01T00:00:00Z</vt:filetime>
  </property>
  <property fmtid="{D5CDD505-2E9C-101B-9397-08002B2CF9AE}" pid="4" name="Producer">
    <vt:lpwstr>iText 2.1.7 by 1T3XT</vt:lpwstr>
  </property>
</Properties>
</file>