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C696" w14:textId="77777777" w:rsidR="003E5057" w:rsidRPr="003E5057" w:rsidRDefault="003E5057" w:rsidP="003E5057">
      <w:pPr>
        <w:pStyle w:val="Heading1"/>
      </w:pPr>
      <w:r w:rsidRPr="003E5057">
        <w:t>Campus and Classroom Accessibility</w:t>
      </w:r>
    </w:p>
    <w:p w14:paraId="06595FFB" w14:textId="77777777" w:rsidR="003E5057" w:rsidRPr="00747E2D" w:rsidRDefault="003E5057" w:rsidP="003E5057">
      <w:pPr>
        <w:pStyle w:val="NoSpacing"/>
        <w:rPr>
          <w:rStyle w:val="SubtleEmphasis"/>
          <w:rFonts w:ascii="Aptos Display" w:hAnsi="Aptos Display"/>
          <w:i w:val="0"/>
          <w:sz w:val="22"/>
          <w:szCs w:val="22"/>
          <w:u w:val="none"/>
        </w:rPr>
      </w:pPr>
    </w:p>
    <w:p w14:paraId="2DC3C486" w14:textId="77777777" w:rsidR="003E5057" w:rsidRPr="00E12D90" w:rsidRDefault="003E5057" w:rsidP="003E5057">
      <w:pPr>
        <w:pStyle w:val="Heading2"/>
        <w:ind w:left="0"/>
      </w:pPr>
      <w:r w:rsidRPr="00E12D90">
        <w:t xml:space="preserve">Classroom Accessibility Coordinator </w:t>
      </w:r>
    </w:p>
    <w:p w14:paraId="4A572631" w14:textId="6D752496" w:rsidR="003E5057" w:rsidRDefault="003E5057" w:rsidP="003E5057">
      <w:pPr>
        <w:pStyle w:val="NoSpacing"/>
        <w:rPr>
          <w:rStyle w:val="SubtleEmphasis"/>
          <w:rFonts w:ascii="Aptos Display" w:hAnsi="Aptos Display"/>
          <w:b w:val="0"/>
          <w:bCs/>
          <w:i w:val="0"/>
          <w:sz w:val="24"/>
          <w:szCs w:val="24"/>
          <w:u w:val="none"/>
        </w:rPr>
      </w:pPr>
      <w:r w:rsidRPr="0045485B">
        <w:rPr>
          <w:rStyle w:val="SubtleEmphasis"/>
          <w:rFonts w:ascii="Aptos Display" w:hAnsi="Aptos Display"/>
          <w:b w:val="0"/>
          <w:i w:val="0"/>
          <w:iCs/>
          <w:sz w:val="24"/>
          <w:szCs w:val="24"/>
          <w:u w:val="none"/>
        </w:rPr>
        <w:tab/>
      </w:r>
      <w:r w:rsidR="00411426">
        <w:rPr>
          <w:rStyle w:val="SubtleEmphasis"/>
          <w:rFonts w:ascii="Aptos Display" w:hAnsi="Aptos Display"/>
          <w:b w:val="0"/>
          <w:i w:val="0"/>
          <w:iCs/>
          <w:sz w:val="24"/>
          <w:szCs w:val="24"/>
          <w:u w:val="none"/>
        </w:rPr>
        <w:t xml:space="preserve">Rachael Davis, </w:t>
      </w:r>
      <w:hyperlink r:id="rId10" w:history="1">
        <w:r w:rsidR="00411426" w:rsidRPr="00C22162">
          <w:rPr>
            <w:rStyle w:val="Hyperlink"/>
            <w:rFonts w:ascii="Aptos Display" w:hAnsi="Aptos Display"/>
            <w:iCs/>
            <w:sz w:val="24"/>
            <w:szCs w:val="24"/>
          </w:rPr>
          <w:t>rkk11@uakron.edu</w:t>
        </w:r>
      </w:hyperlink>
      <w:r w:rsidR="00411426">
        <w:rPr>
          <w:rStyle w:val="SubtleEmphasis"/>
          <w:rFonts w:ascii="Aptos Display" w:hAnsi="Aptos Display"/>
          <w:b w:val="0"/>
          <w:i w:val="0"/>
          <w:iCs/>
          <w:sz w:val="24"/>
          <w:szCs w:val="24"/>
          <w:u w:val="none"/>
        </w:rPr>
        <w:t xml:space="preserve"> </w:t>
      </w:r>
      <w:r>
        <w:rPr>
          <w:rStyle w:val="SubtleEmphasis"/>
          <w:rFonts w:ascii="Aptos Display" w:hAnsi="Aptos Display"/>
          <w:b w:val="0"/>
          <w:bCs/>
          <w:i w:val="0"/>
          <w:sz w:val="24"/>
          <w:szCs w:val="24"/>
          <w:u w:val="none"/>
        </w:rPr>
        <w:t xml:space="preserve"> </w:t>
      </w:r>
    </w:p>
    <w:p w14:paraId="0C60F3A8" w14:textId="77777777" w:rsidR="003E5057" w:rsidRDefault="003E5057" w:rsidP="003E5057">
      <w:pPr>
        <w:pStyle w:val="Heading2"/>
        <w:ind w:left="0"/>
      </w:pPr>
    </w:p>
    <w:p w14:paraId="7E701CF0" w14:textId="77777777" w:rsidR="003E5057" w:rsidRPr="000B5142" w:rsidRDefault="003E5057" w:rsidP="003E5057">
      <w:pPr>
        <w:pStyle w:val="Heading2"/>
        <w:ind w:left="0"/>
      </w:pPr>
      <w:r w:rsidRPr="000B5142">
        <w:t>Accessible Seating Arrangements</w:t>
      </w:r>
    </w:p>
    <w:p w14:paraId="2E132A23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The Office of Accessibility assists students with mobility and other health-related issues to ensure accessible classrooms.  Eligible students may request accessible furniture arrangements through STARS.  Accessible seating options include:</w:t>
      </w:r>
    </w:p>
    <w:p w14:paraId="30443970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Adjustable height, padded chair</w:t>
      </w:r>
    </w:p>
    <w:p w14:paraId="445C446B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Non-adjustable height, padded chair</w:t>
      </w:r>
    </w:p>
    <w:p w14:paraId="22B9A8B2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Padded chair with no arms</w:t>
      </w:r>
    </w:p>
    <w:p w14:paraId="478976C0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Plastic chair</w:t>
      </w:r>
    </w:p>
    <w:p w14:paraId="7F9D8587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Table (in lieu of desk)</w:t>
      </w:r>
    </w:p>
    <w:p w14:paraId="59188DD1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1E057BD8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Please request accessible seating arrangements in STARS at least four weeks prior to the start of the semester. For requests after this time, we will make a good faith effort to ensure an accessible environment, but there may be a delay in services for specific accessible classrooms and furniture. This is especially true if a request is made after the start of a semester.</w:t>
      </w:r>
    </w:p>
    <w:p w14:paraId="536CDD0B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1268C518" w14:textId="77777777" w:rsidR="003E5057" w:rsidRPr="000B5142" w:rsidRDefault="003E5057" w:rsidP="003E5057">
      <w:pPr>
        <w:pStyle w:val="Heading2"/>
        <w:ind w:left="0"/>
      </w:pPr>
      <w:r w:rsidRPr="000B5142">
        <w:t>Classroom Relocation</w:t>
      </w:r>
    </w:p>
    <w:p w14:paraId="585DD1E1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 xml:space="preserve">Eligible students may request </w:t>
      </w:r>
      <w:r>
        <w:rPr>
          <w:rFonts w:ascii="Aptos Display" w:hAnsi="Aptos Display"/>
          <w:sz w:val="24"/>
          <w:szCs w:val="24"/>
        </w:rPr>
        <w:t>classroom relocation in</w:t>
      </w:r>
      <w:r w:rsidRPr="00E163FD">
        <w:rPr>
          <w:rFonts w:ascii="Aptos Display" w:hAnsi="Aptos Display"/>
          <w:sz w:val="24"/>
          <w:szCs w:val="24"/>
        </w:rPr>
        <w:t xml:space="preserve"> STARS</w:t>
      </w:r>
      <w:r>
        <w:rPr>
          <w:rFonts w:ascii="Aptos Display" w:hAnsi="Aptos Display"/>
          <w:sz w:val="24"/>
          <w:szCs w:val="24"/>
        </w:rPr>
        <w:t>,</w:t>
      </w:r>
      <w:r w:rsidRPr="00E163FD">
        <w:rPr>
          <w:rFonts w:ascii="Aptos Display" w:hAnsi="Aptos Display"/>
          <w:sz w:val="24"/>
          <w:szCs w:val="24"/>
        </w:rPr>
        <w:t xml:space="preserve"> at least four weeks prior to the start of the semester.  Classrooms that are not accessible and/or not near other classes may be relocated. If </w:t>
      </w:r>
      <w:r>
        <w:rPr>
          <w:rFonts w:ascii="Aptos Display" w:hAnsi="Aptos Display"/>
          <w:sz w:val="24"/>
          <w:szCs w:val="24"/>
        </w:rPr>
        <w:t>the</w:t>
      </w:r>
      <w:r w:rsidRPr="00E163FD">
        <w:rPr>
          <w:rFonts w:ascii="Aptos Display" w:hAnsi="Aptos Display"/>
          <w:sz w:val="24"/>
          <w:szCs w:val="24"/>
        </w:rPr>
        <w:t xml:space="preserve"> classroom cannot be moved, </w:t>
      </w:r>
      <w:r>
        <w:rPr>
          <w:rFonts w:ascii="Aptos Display" w:hAnsi="Aptos Display"/>
          <w:sz w:val="24"/>
          <w:szCs w:val="24"/>
        </w:rPr>
        <w:t>the coordinator</w:t>
      </w:r>
      <w:r w:rsidRPr="00E163FD">
        <w:rPr>
          <w:rFonts w:ascii="Aptos Display" w:hAnsi="Aptos Display"/>
          <w:sz w:val="24"/>
          <w:szCs w:val="24"/>
        </w:rPr>
        <w:t xml:space="preserve"> will discuss other options with you. Please speak with </w:t>
      </w:r>
      <w:r>
        <w:rPr>
          <w:rFonts w:ascii="Aptos Display" w:hAnsi="Aptos Display"/>
          <w:sz w:val="24"/>
          <w:szCs w:val="24"/>
        </w:rPr>
        <w:t>a</w:t>
      </w:r>
      <w:r w:rsidRPr="00E163FD">
        <w:rPr>
          <w:rFonts w:ascii="Aptos Display" w:hAnsi="Aptos Display"/>
          <w:sz w:val="24"/>
          <w:szCs w:val="24"/>
        </w:rPr>
        <w:t xml:space="preserve"> Disability Specialist if </w:t>
      </w:r>
      <w:r>
        <w:rPr>
          <w:rFonts w:ascii="Aptos Display" w:hAnsi="Aptos Display"/>
          <w:sz w:val="24"/>
          <w:szCs w:val="24"/>
        </w:rPr>
        <w:t>there are</w:t>
      </w:r>
      <w:r w:rsidRPr="00E163FD">
        <w:rPr>
          <w:rFonts w:ascii="Aptos Display" w:hAnsi="Aptos Display"/>
          <w:sz w:val="24"/>
          <w:szCs w:val="24"/>
        </w:rPr>
        <w:t xml:space="preserve"> questions about </w:t>
      </w:r>
      <w:r>
        <w:rPr>
          <w:rFonts w:ascii="Aptos Display" w:hAnsi="Aptos Display"/>
          <w:sz w:val="24"/>
          <w:szCs w:val="24"/>
        </w:rPr>
        <w:t>classroom relocation</w:t>
      </w:r>
      <w:r w:rsidRPr="00E163FD">
        <w:rPr>
          <w:rFonts w:ascii="Aptos Display" w:hAnsi="Aptos Display"/>
          <w:sz w:val="24"/>
          <w:szCs w:val="24"/>
        </w:rPr>
        <w:t>.</w:t>
      </w:r>
    </w:p>
    <w:p w14:paraId="22498C5E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7A9AADA3" w14:textId="77777777" w:rsidR="003E5057" w:rsidRPr="000B5142" w:rsidRDefault="003E5057" w:rsidP="003E5057">
      <w:pPr>
        <w:pStyle w:val="Heading2"/>
        <w:ind w:left="0"/>
      </w:pPr>
      <w:r w:rsidRPr="000B5142">
        <w:t>Lock-In Class</w:t>
      </w:r>
    </w:p>
    <w:p w14:paraId="1B044EF6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Eligible students may request to “Lock-In” classroom locations in STARS</w:t>
      </w:r>
      <w:r>
        <w:rPr>
          <w:rFonts w:ascii="Aptos Display" w:hAnsi="Aptos Display"/>
          <w:sz w:val="24"/>
          <w:szCs w:val="24"/>
        </w:rPr>
        <w:t>,</w:t>
      </w:r>
      <w:r w:rsidRPr="00E163FD">
        <w:rPr>
          <w:rFonts w:ascii="Aptos Display" w:hAnsi="Aptos Display"/>
          <w:sz w:val="24"/>
          <w:szCs w:val="24"/>
        </w:rPr>
        <w:t xml:space="preserve"> at least four weeks prior to the start of the semester. Always review schedule</w:t>
      </w:r>
      <w:r>
        <w:rPr>
          <w:rFonts w:ascii="Aptos Display" w:hAnsi="Aptos Display"/>
          <w:sz w:val="24"/>
          <w:szCs w:val="24"/>
        </w:rPr>
        <w:t>s</w:t>
      </w:r>
      <w:r w:rsidRPr="00E163FD">
        <w:rPr>
          <w:rFonts w:ascii="Aptos Display" w:hAnsi="Aptos Display"/>
          <w:sz w:val="24"/>
          <w:szCs w:val="24"/>
        </w:rPr>
        <w:t xml:space="preserve"> in advance</w:t>
      </w:r>
      <w:r>
        <w:rPr>
          <w:rFonts w:ascii="Aptos Display" w:hAnsi="Aptos Display"/>
          <w:sz w:val="24"/>
          <w:szCs w:val="24"/>
        </w:rPr>
        <w:t>,</w:t>
      </w:r>
      <w:r w:rsidRPr="00E163FD">
        <w:rPr>
          <w:rFonts w:ascii="Aptos Display" w:hAnsi="Aptos Display"/>
          <w:sz w:val="24"/>
          <w:szCs w:val="24"/>
        </w:rPr>
        <w:t xml:space="preserve"> to make sure </w:t>
      </w:r>
      <w:r>
        <w:rPr>
          <w:rFonts w:ascii="Aptos Display" w:hAnsi="Aptos Display"/>
          <w:sz w:val="24"/>
          <w:szCs w:val="24"/>
        </w:rPr>
        <w:t>that the classroom locations will work</w:t>
      </w:r>
      <w:r w:rsidRPr="00E163FD">
        <w:rPr>
          <w:rFonts w:ascii="Aptos Display" w:hAnsi="Aptos Display"/>
          <w:sz w:val="24"/>
          <w:szCs w:val="24"/>
        </w:rPr>
        <w:t xml:space="preserve">. </w:t>
      </w:r>
      <w:r>
        <w:rPr>
          <w:rFonts w:ascii="Aptos Display" w:hAnsi="Aptos Display"/>
          <w:sz w:val="24"/>
          <w:szCs w:val="24"/>
        </w:rPr>
        <w:t xml:space="preserve">To </w:t>
      </w:r>
      <w:r w:rsidRPr="00E163FD">
        <w:rPr>
          <w:rFonts w:ascii="Aptos Display" w:hAnsi="Aptos Display"/>
          <w:sz w:val="24"/>
          <w:szCs w:val="24"/>
        </w:rPr>
        <w:t xml:space="preserve">ensure that a class location will not be moved, </w:t>
      </w:r>
      <w:r>
        <w:rPr>
          <w:rFonts w:ascii="Aptos Display" w:hAnsi="Aptos Display"/>
          <w:sz w:val="24"/>
          <w:szCs w:val="24"/>
        </w:rPr>
        <w:t>s</w:t>
      </w:r>
      <w:r w:rsidRPr="00E163FD">
        <w:rPr>
          <w:rFonts w:ascii="Aptos Display" w:hAnsi="Aptos Display"/>
          <w:sz w:val="24"/>
          <w:szCs w:val="24"/>
        </w:rPr>
        <w:t>elect to “Lock-In” the classroom in STARS. If a locked-in class requires relocation, the OA will first contact you.</w:t>
      </w:r>
    </w:p>
    <w:p w14:paraId="0F55F9E1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705FDD4A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i/>
          <w:sz w:val="24"/>
          <w:szCs w:val="24"/>
        </w:rPr>
        <w:t xml:space="preserve">Do not select both lock-in and relocation for one class. Choose to either relocate or lock-in </w:t>
      </w:r>
      <w:r>
        <w:rPr>
          <w:rFonts w:ascii="Aptos Display" w:hAnsi="Aptos Display"/>
          <w:i/>
          <w:sz w:val="24"/>
          <w:szCs w:val="24"/>
        </w:rPr>
        <w:t xml:space="preserve">for </w:t>
      </w:r>
      <w:r w:rsidRPr="00E163FD">
        <w:rPr>
          <w:rFonts w:ascii="Aptos Display" w:hAnsi="Aptos Display"/>
          <w:i/>
          <w:sz w:val="24"/>
          <w:szCs w:val="24"/>
        </w:rPr>
        <w:t xml:space="preserve">each class. Be sure to only check to relocate the classes that </w:t>
      </w:r>
      <w:r>
        <w:rPr>
          <w:rFonts w:ascii="Aptos Display" w:hAnsi="Aptos Display"/>
          <w:i/>
          <w:sz w:val="24"/>
          <w:szCs w:val="24"/>
        </w:rPr>
        <w:t>need</w:t>
      </w:r>
      <w:r w:rsidRPr="00E163FD">
        <w:rPr>
          <w:rFonts w:ascii="Aptos Display" w:hAnsi="Aptos Display"/>
          <w:i/>
          <w:sz w:val="24"/>
          <w:szCs w:val="24"/>
        </w:rPr>
        <w:t xml:space="preserve"> to be moved. </w:t>
      </w:r>
    </w:p>
    <w:p w14:paraId="0375C734" w14:textId="0B4F0381" w:rsidR="003B1E4B" w:rsidRPr="003E5057" w:rsidRDefault="003B1E4B" w:rsidP="003E5057">
      <w:r w:rsidRPr="003E5057">
        <w:t xml:space="preserve"> </w:t>
      </w:r>
    </w:p>
    <w:sectPr w:rsidR="003B1E4B" w:rsidRPr="003E5057" w:rsidSect="002E705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844F" w14:textId="77777777" w:rsidR="00F518F2" w:rsidRDefault="00F518F2" w:rsidP="00110721">
      <w:r>
        <w:separator/>
      </w:r>
    </w:p>
  </w:endnote>
  <w:endnote w:type="continuationSeparator" w:id="0">
    <w:p w14:paraId="661E340C" w14:textId="77777777" w:rsidR="00F518F2" w:rsidRDefault="00F518F2" w:rsidP="0011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E4EA" w14:textId="77777777" w:rsidR="00A5746F" w:rsidRPr="000F7B35" w:rsidRDefault="00A5746F" w:rsidP="00A5746F">
    <w:pPr>
      <w:pStyle w:val="NoSpacing"/>
      <w:jc w:val="center"/>
      <w:rPr>
        <w:rFonts w:ascii="Aptos Display" w:hAnsi="Aptos Display"/>
      </w:rPr>
    </w:pPr>
    <w:bookmarkStart w:id="0" w:name="_Hlk212640568"/>
    <w:bookmarkStart w:id="1" w:name="_Hlk212640569"/>
    <w:r w:rsidRPr="000F7B35">
      <w:rPr>
        <w:rFonts w:ascii="Aptos Display" w:hAnsi="Aptos Display"/>
      </w:rPr>
      <w:t>Office of Accessibility • The University of Akron</w:t>
    </w:r>
  </w:p>
  <w:p w14:paraId="10F1CBAA" w14:textId="77777777" w:rsidR="00A5746F" w:rsidRPr="000F7B35" w:rsidRDefault="00A5746F" w:rsidP="00A5746F">
    <w:pPr>
      <w:pStyle w:val="NoSpacing"/>
      <w:jc w:val="center"/>
      <w:rPr>
        <w:rFonts w:ascii="Aptos Display" w:hAnsi="Aptos Display"/>
      </w:rPr>
    </w:pPr>
    <w:r w:rsidRPr="000F7B35">
      <w:rPr>
        <w:rFonts w:ascii="Aptos Display" w:hAnsi="Aptos Display"/>
      </w:rPr>
      <w:t xml:space="preserve">Voice: (330) 972-7928 • Email: </w:t>
    </w:r>
    <w:hyperlink r:id="rId1" w:history="1">
      <w:r w:rsidRPr="00437B40">
        <w:rPr>
          <w:rStyle w:val="Hyperlink"/>
          <w:rFonts w:ascii="Aptos Display" w:hAnsi="Aptos Display"/>
        </w:rPr>
        <w:t>access@uakron.edu</w:t>
      </w:r>
    </w:hyperlink>
    <w:r w:rsidRPr="000F7B35">
      <w:rPr>
        <w:rFonts w:ascii="Aptos Display" w:hAnsi="Aptos Display"/>
      </w:rPr>
      <w:t xml:space="preserve">• Website: </w:t>
    </w:r>
    <w:hyperlink r:id="rId2" w:history="1">
      <w:r w:rsidRPr="00E24501">
        <w:rPr>
          <w:rStyle w:val="Hyperlink"/>
          <w:rFonts w:ascii="Aptos Display" w:hAnsi="Aptos Display"/>
        </w:rPr>
        <w:t>www.uakron.edu/access</w:t>
      </w:r>
    </w:hyperlink>
    <w:r>
      <w:rPr>
        <w:rFonts w:ascii="Aptos Display" w:hAnsi="Aptos Display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0360" w14:textId="77777777" w:rsidR="00F518F2" w:rsidRDefault="00F518F2" w:rsidP="00110721">
      <w:r>
        <w:separator/>
      </w:r>
    </w:p>
  </w:footnote>
  <w:footnote w:type="continuationSeparator" w:id="0">
    <w:p w14:paraId="0AA65AC1" w14:textId="77777777" w:rsidR="00F518F2" w:rsidRDefault="00F518F2" w:rsidP="0011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C76"/>
    <w:multiLevelType w:val="hybridMultilevel"/>
    <w:tmpl w:val="E882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688"/>
    <w:multiLevelType w:val="hybridMultilevel"/>
    <w:tmpl w:val="BDE0CFC2"/>
    <w:lvl w:ilvl="0" w:tplc="166E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75CBB"/>
    <w:multiLevelType w:val="hybridMultilevel"/>
    <w:tmpl w:val="5854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2B0F"/>
    <w:multiLevelType w:val="hybridMultilevel"/>
    <w:tmpl w:val="80163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F750A"/>
    <w:multiLevelType w:val="hybridMultilevel"/>
    <w:tmpl w:val="9B7C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3DB2"/>
    <w:multiLevelType w:val="hybridMultilevel"/>
    <w:tmpl w:val="C6AE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2547E"/>
    <w:multiLevelType w:val="hybridMultilevel"/>
    <w:tmpl w:val="5996463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69412305">
    <w:abstractNumId w:val="1"/>
  </w:num>
  <w:num w:numId="2" w16cid:durableId="867958909">
    <w:abstractNumId w:val="6"/>
  </w:num>
  <w:num w:numId="3" w16cid:durableId="1724284918">
    <w:abstractNumId w:val="0"/>
  </w:num>
  <w:num w:numId="4" w16cid:durableId="1696535651">
    <w:abstractNumId w:val="5"/>
  </w:num>
  <w:num w:numId="5" w16cid:durableId="1468161131">
    <w:abstractNumId w:val="3"/>
  </w:num>
  <w:num w:numId="6" w16cid:durableId="425535778">
    <w:abstractNumId w:val="2"/>
  </w:num>
  <w:num w:numId="7" w16cid:durableId="8719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5D"/>
    <w:rsid w:val="0001299B"/>
    <w:rsid w:val="00083EAA"/>
    <w:rsid w:val="000A551B"/>
    <w:rsid w:val="000B5142"/>
    <w:rsid w:val="00110721"/>
    <w:rsid w:val="0014337E"/>
    <w:rsid w:val="001C3EFD"/>
    <w:rsid w:val="0021345D"/>
    <w:rsid w:val="002E705D"/>
    <w:rsid w:val="00307AFA"/>
    <w:rsid w:val="0034330B"/>
    <w:rsid w:val="003B1E4B"/>
    <w:rsid w:val="003B3D42"/>
    <w:rsid w:val="003C05F9"/>
    <w:rsid w:val="003E5057"/>
    <w:rsid w:val="00411426"/>
    <w:rsid w:val="0045215B"/>
    <w:rsid w:val="004A3184"/>
    <w:rsid w:val="004B07DB"/>
    <w:rsid w:val="00563892"/>
    <w:rsid w:val="00583CF9"/>
    <w:rsid w:val="005E3751"/>
    <w:rsid w:val="005F1D39"/>
    <w:rsid w:val="0064274E"/>
    <w:rsid w:val="006B125A"/>
    <w:rsid w:val="00732B4A"/>
    <w:rsid w:val="00747E2D"/>
    <w:rsid w:val="007767D5"/>
    <w:rsid w:val="00783274"/>
    <w:rsid w:val="00897100"/>
    <w:rsid w:val="008F4E1D"/>
    <w:rsid w:val="0090055F"/>
    <w:rsid w:val="009B6B90"/>
    <w:rsid w:val="00A5746F"/>
    <w:rsid w:val="00A669FA"/>
    <w:rsid w:val="00B11645"/>
    <w:rsid w:val="00BA1F6C"/>
    <w:rsid w:val="00C77DEE"/>
    <w:rsid w:val="00CA1D28"/>
    <w:rsid w:val="00CB0CC7"/>
    <w:rsid w:val="00CE1C65"/>
    <w:rsid w:val="00D32728"/>
    <w:rsid w:val="00D60ED8"/>
    <w:rsid w:val="00D6142B"/>
    <w:rsid w:val="00D87C75"/>
    <w:rsid w:val="00DE1B9E"/>
    <w:rsid w:val="00DE3D24"/>
    <w:rsid w:val="00DF7BDE"/>
    <w:rsid w:val="00E12D90"/>
    <w:rsid w:val="00E163FD"/>
    <w:rsid w:val="00ED2E93"/>
    <w:rsid w:val="00EE2606"/>
    <w:rsid w:val="00F274BA"/>
    <w:rsid w:val="00F518F2"/>
    <w:rsid w:val="00F54559"/>
    <w:rsid w:val="00F65A2D"/>
    <w:rsid w:val="00FC053B"/>
    <w:rsid w:val="00FF6555"/>
    <w:rsid w:val="262CABE0"/>
    <w:rsid w:val="3EBD501E"/>
    <w:rsid w:val="5E7E1287"/>
    <w:rsid w:val="623CFCFC"/>
    <w:rsid w:val="6C2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9D54"/>
  <w15:docId w15:val="{F0A78A02-F962-486A-BA81-B027021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1B"/>
    <w:pPr>
      <w:widowControl w:val="0"/>
      <w:spacing w:after="0" w:line="240" w:lineRule="auto"/>
      <w:ind w:left="180"/>
    </w:pPr>
    <w:rPr>
      <w:rFonts w:ascii="Cambria Math" w:eastAsia="Times New Roman" w:hAnsi="Cambria Math"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5057"/>
    <w:pPr>
      <w:keepNext/>
      <w:keepLines/>
      <w:spacing w:before="240"/>
      <w:jc w:val="center"/>
      <w:outlineLvl w:val="0"/>
    </w:pPr>
    <w:rPr>
      <w:rFonts w:ascii="Aptos Display" w:eastAsiaTheme="majorEastAsia" w:hAnsi="Aptos Display" w:cstheme="majorBidi"/>
      <w:b/>
      <w:i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5057"/>
    <w:pPr>
      <w:keepNext/>
      <w:keepLines/>
      <w:spacing w:before="40"/>
      <w:outlineLvl w:val="1"/>
    </w:pPr>
    <w:rPr>
      <w:rFonts w:ascii="Aptos Display" w:eastAsiaTheme="majorEastAsia" w:hAnsi="Aptos Display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1B"/>
    <w:pPr>
      <w:ind w:left="720"/>
      <w:contextualSpacing/>
    </w:pPr>
  </w:style>
  <w:style w:type="paragraph" w:styleId="NoSpacing">
    <w:name w:val="No Spacing"/>
    <w:uiPriority w:val="1"/>
    <w:qFormat/>
    <w:rsid w:val="000A551B"/>
    <w:pPr>
      <w:spacing w:after="0" w:line="240" w:lineRule="auto"/>
    </w:pPr>
    <w:rPr>
      <w:rFonts w:ascii="Franklin Gothic Demi" w:eastAsia="Times New Roman" w:hAnsi="Franklin Gothic Demi" w:cs="Times New Roman"/>
      <w:color w:val="000000"/>
      <w:kern w:val="28"/>
      <w:sz w:val="20"/>
      <w:szCs w:val="20"/>
    </w:rPr>
  </w:style>
  <w:style w:type="character" w:styleId="SubtleEmphasis">
    <w:name w:val="Subtle Emphasis"/>
    <w:uiPriority w:val="19"/>
    <w:qFormat/>
    <w:rsid w:val="000A551B"/>
    <w:rPr>
      <w:b/>
      <w:i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721"/>
    <w:rPr>
      <w:rFonts w:ascii="Cambria Math" w:eastAsia="Times New Roman" w:hAnsi="Cambria Math" w:cs="Arial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721"/>
    <w:rPr>
      <w:rFonts w:ascii="Cambria Math" w:eastAsia="Times New Roman" w:hAnsi="Cambria Math" w:cs="Arial"/>
      <w:kern w:val="28"/>
      <w:sz w:val="24"/>
      <w:szCs w:val="24"/>
    </w:rPr>
  </w:style>
  <w:style w:type="paragraph" w:customStyle="1" w:styleId="Default">
    <w:name w:val="Default"/>
    <w:rsid w:val="00110721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4E1D"/>
    <w:rPr>
      <w:color w:val="6633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E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0055F"/>
    <w:pPr>
      <w:widowControl/>
      <w:spacing w:before="100" w:beforeAutospacing="1" w:after="100" w:afterAutospacing="1"/>
      <w:ind w:left="0"/>
    </w:pPr>
    <w:rPr>
      <w:rFonts w:ascii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90055F"/>
  </w:style>
  <w:style w:type="character" w:customStyle="1" w:styleId="Heading1Char">
    <w:name w:val="Heading 1 Char"/>
    <w:basedOn w:val="DefaultParagraphFont"/>
    <w:link w:val="Heading1"/>
    <w:uiPriority w:val="9"/>
    <w:rsid w:val="003E5057"/>
    <w:rPr>
      <w:rFonts w:ascii="Aptos Display" w:eastAsiaTheme="majorEastAsia" w:hAnsi="Aptos Display" w:cstheme="majorBidi"/>
      <w:b/>
      <w:i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E5057"/>
    <w:rPr>
      <w:rFonts w:ascii="Aptos Display" w:eastAsiaTheme="majorEastAsia" w:hAnsi="Aptos Display" w:cstheme="majorBidi"/>
      <w:b/>
      <w:kern w:val="28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kk11@uakr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kron.edu/access" TargetMode="External"/><Relationship Id="rId1" Type="http://schemas.openxmlformats.org/officeDocument/2006/relationships/hyperlink" Target="mailto:access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ea238669-3f04-447c-98d1-3fdfa37d69b7">Active</Documentstatus>
    <lcf76f155ced4ddcb4097134ff3c332f xmlns="ea238669-3f04-447c-98d1-3fdfa37d69b7">
      <Terms xmlns="http://schemas.microsoft.com/office/infopath/2007/PartnerControls"/>
    </lcf76f155ced4ddcb4097134ff3c332f>
    <TaxCatchAll xmlns="c5c23113-c759-4106-90e9-6c0700f7c1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0D6D081BE649B01662692CDAE283" ma:contentTypeVersion="19" ma:contentTypeDescription="Create a new document." ma:contentTypeScope="" ma:versionID="1b0d9c66e3ddae2f83d20c378be6641d">
  <xsd:schema xmlns:xsd="http://www.w3.org/2001/XMLSchema" xmlns:xs="http://www.w3.org/2001/XMLSchema" xmlns:p="http://schemas.microsoft.com/office/2006/metadata/properties" xmlns:ns2="ea238669-3f04-447c-98d1-3fdfa37d69b7" xmlns:ns3="c5c23113-c759-4106-90e9-6c0700f7c18c" targetNamespace="http://schemas.microsoft.com/office/2006/metadata/properties" ma:root="true" ma:fieldsID="63f735e86fcf5bb47677d307e257ae14" ns2:_="" ns3:_="">
    <xsd:import namespace="ea238669-3f04-447c-98d1-3fdfa37d69b7"/>
    <xsd:import namespace="c5c23113-c759-4106-90e9-6c0700f7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ocumentstatu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8669-3f04-447c-98d1-3fdfa37d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umentstatus" ma:index="20" nillable="true" ma:displayName="Document status" ma:default="Active" ma:description="Archived by time" ma:format="Dropdown" ma:internalName="Documentstatus">
      <xsd:simpleType>
        <xsd:restriction base="dms:Choice">
          <xsd:enumeration value="Archive"/>
          <xsd:enumeration value="6 months"/>
          <xsd:enumeration value="Year"/>
          <xsd:enumeration value="Active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3113-c759-4106-90e9-6c0700f7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18e23-ef3a-40e7-9df7-e4d008d30f29}" ma:internalName="TaxCatchAll" ma:showField="CatchAllData" ma:web="c5c23113-c759-4106-90e9-6c0700f7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2A8DF-D86D-4D1E-A5CB-82ECFFE04DD9}">
  <ds:schemaRefs>
    <ds:schemaRef ds:uri="http://schemas.microsoft.com/office/2006/metadata/properties"/>
    <ds:schemaRef ds:uri="http://schemas.microsoft.com/office/infopath/2007/PartnerControls"/>
    <ds:schemaRef ds:uri="ea238669-3f04-447c-98d1-3fdfa37d69b7"/>
    <ds:schemaRef ds:uri="c5c23113-c759-4106-90e9-6c0700f7c18c"/>
  </ds:schemaRefs>
</ds:datastoreItem>
</file>

<file path=customXml/itemProps2.xml><?xml version="1.0" encoding="utf-8"?>
<ds:datastoreItem xmlns:ds="http://schemas.openxmlformats.org/officeDocument/2006/customXml" ds:itemID="{AB0C00AC-7B68-45EE-9A72-C8073F6D8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41EEF-0D3E-4173-8EC6-683FD1929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1620</Characters>
  <Application>Microsoft Office Word</Application>
  <DocSecurity>2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and Classroom Accessibility</vt:lpstr>
    </vt:vector>
  </TitlesOfParts>
  <Company>The University of Akron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and Classroom Accessibility</dc:title>
  <dc:creator>Simmons,Melissa</dc:creator>
  <cp:lastModifiedBy>Leigh Sveda</cp:lastModifiedBy>
  <cp:revision>23</cp:revision>
  <cp:lastPrinted>2017-03-21T14:13:00Z</cp:lastPrinted>
  <dcterms:created xsi:type="dcterms:W3CDTF">2025-11-04T18:24:00Z</dcterms:created>
  <dcterms:modified xsi:type="dcterms:W3CDTF">2026-02-24T15:29:00Z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0x0101008CFE0D6D081BE649B01662692CDAE283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