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9B9A" w14:textId="77777777" w:rsidR="009F5F00" w:rsidRPr="009F5F00" w:rsidRDefault="009F5F00" w:rsidP="009F5F00">
      <w:pPr>
        <w:pStyle w:val="Heading1"/>
        <w:rPr>
          <w:rFonts w:asciiTheme="majorHAnsi" w:hAnsiTheme="majorHAnsi"/>
        </w:rPr>
      </w:pPr>
      <w:r w:rsidRPr="009F5F00">
        <w:rPr>
          <w:rFonts w:asciiTheme="majorHAnsi" w:hAnsiTheme="majorHAnsi"/>
        </w:rPr>
        <w:t>How to Request Accommodations</w:t>
      </w:r>
    </w:p>
    <w:p w14:paraId="71BA2208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1EB400CD" w14:textId="59E64693" w:rsid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t xml:space="preserve">Log into </w:t>
      </w:r>
      <w:hyperlink r:id="rId4" w:history="1">
        <w:r w:rsidRPr="009F5F00">
          <w:rPr>
            <w:rStyle w:val="Hyperlink"/>
            <w:rFonts w:asciiTheme="majorHAnsi" w:hAnsiTheme="majorHAnsi"/>
          </w:rPr>
          <w:t>STARS</w:t>
        </w:r>
      </w:hyperlink>
      <w:r w:rsidRPr="009F5F00">
        <w:rPr>
          <w:rFonts w:asciiTheme="majorHAnsi" w:hAnsiTheme="majorHAnsi"/>
        </w:rPr>
        <w:t xml:space="preserve"> and navigate to the Accommodation Requests section on </w:t>
      </w:r>
      <w:r>
        <w:rPr>
          <w:rFonts w:asciiTheme="majorHAnsi" w:hAnsiTheme="majorHAnsi"/>
        </w:rPr>
        <w:t>the</w:t>
      </w:r>
      <w:r w:rsidRPr="009F5F00">
        <w:rPr>
          <w:rFonts w:asciiTheme="majorHAnsi" w:hAnsiTheme="majorHAnsi"/>
        </w:rPr>
        <w:t xml:space="preserve"> Dashboard.</w:t>
      </w:r>
      <w:r w:rsidRPr="009F5F00">
        <w:rPr>
          <w:rFonts w:asciiTheme="majorHAnsi" w:hAnsiTheme="majorHAnsi"/>
        </w:rPr>
        <w:t xml:space="preserve"> </w:t>
      </w:r>
      <w:r w:rsidRPr="009F5F00">
        <w:rPr>
          <w:rFonts w:asciiTheme="majorHAnsi" w:hAnsiTheme="majorHAnsi"/>
        </w:rPr>
        <w:t>Select the plus sign or Add Requests to begin to select</w:t>
      </w:r>
      <w:r>
        <w:rPr>
          <w:rFonts w:asciiTheme="majorHAnsi" w:hAnsiTheme="majorHAnsi"/>
        </w:rPr>
        <w:t xml:space="preserve"> </w:t>
      </w:r>
      <w:r w:rsidRPr="009F5F00">
        <w:rPr>
          <w:rFonts w:asciiTheme="majorHAnsi" w:hAnsiTheme="majorHAnsi"/>
        </w:rPr>
        <w:t>accommodations.</w:t>
      </w:r>
    </w:p>
    <w:p w14:paraId="5C311DFF" w14:textId="77777777" w:rsidR="00780F52" w:rsidRPr="009F5F00" w:rsidRDefault="00780F52" w:rsidP="009F5F00">
      <w:pPr>
        <w:pStyle w:val="NoSpacing"/>
        <w:rPr>
          <w:rFonts w:asciiTheme="majorHAnsi" w:hAnsiTheme="majorHAnsi"/>
        </w:rPr>
      </w:pPr>
    </w:p>
    <w:p w14:paraId="7A8F7B01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  <w:r w:rsidRPr="009F5F00">
        <w:rPr>
          <w:rFonts w:asciiTheme="majorHAnsi" w:hAnsiTheme="majorHAnsi"/>
          <w:noProof/>
        </w:rPr>
        <w:drawing>
          <wp:inline distT="0" distB="0" distL="0" distR="0" wp14:anchorId="3B1E49B4" wp14:editId="3A21477E">
            <wp:extent cx="2020186" cy="2388539"/>
            <wp:effectExtent l="0" t="0" r="0" b="0"/>
            <wp:docPr id="331546154" name="Picture 1" descr="Screenshot of Accommodation Requests section of Dashboar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46154" name="Picture 1" descr="Screenshot of Accommodation Requests section of Dashboard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072" cy="239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E0F4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</w:p>
    <w:p w14:paraId="51B8D9C4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</w:p>
    <w:p w14:paraId="219A2A38" w14:textId="07585BC2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t>Select the checkbox beside each cours</w:t>
      </w:r>
      <w:r>
        <w:rPr>
          <w:rFonts w:asciiTheme="majorHAnsi" w:hAnsiTheme="majorHAnsi"/>
        </w:rPr>
        <w:t>e where accommodation(s) are being requested</w:t>
      </w:r>
      <w:r w:rsidRPr="009F5F00">
        <w:rPr>
          <w:rFonts w:asciiTheme="majorHAnsi" w:hAnsiTheme="majorHAnsi"/>
        </w:rPr>
        <w:t>. Then select Continue to Next Step.</w:t>
      </w:r>
    </w:p>
    <w:p w14:paraId="32525C71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  <w:r w:rsidRPr="009F5F00">
        <w:rPr>
          <w:rFonts w:asciiTheme="majorHAnsi" w:hAnsiTheme="majorHAnsi"/>
          <w:noProof/>
        </w:rPr>
        <w:drawing>
          <wp:inline distT="0" distB="0" distL="0" distR="0" wp14:anchorId="1FD09E01" wp14:editId="2AF85899">
            <wp:extent cx="1619961" cy="3429000"/>
            <wp:effectExtent l="0" t="0" r="0" b="0"/>
            <wp:docPr id="1882314360" name="Picture 1" descr="Screenshot of Courses for selecting accommod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14360" name="Picture 1" descr="Screenshot of Courses for selecting accommodation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06" cy="343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3A70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</w:p>
    <w:p w14:paraId="561B96EE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</w:p>
    <w:p w14:paraId="25973FE2" w14:textId="138C4A12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t>If any courses are non-lecture, confirm to proceed with requesting accommodations and select Continue to Next Step.</w:t>
      </w:r>
    </w:p>
    <w:p w14:paraId="367A910D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171B724C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12FC8788" w14:textId="687113A1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lastRenderedPageBreak/>
        <w:t>Select accommodations is only for accommodation</w:t>
      </w:r>
      <w:r>
        <w:rPr>
          <w:rFonts w:asciiTheme="majorHAnsi" w:hAnsiTheme="majorHAnsi"/>
        </w:rPr>
        <w:t>(</w:t>
      </w:r>
      <w:r w:rsidRPr="009F5F00">
        <w:rPr>
          <w:rFonts w:asciiTheme="majorHAnsi" w:hAnsiTheme="majorHAnsi"/>
        </w:rPr>
        <w:t>s</w:t>
      </w:r>
      <w:r>
        <w:rPr>
          <w:rFonts w:asciiTheme="majorHAnsi" w:hAnsiTheme="majorHAnsi"/>
        </w:rPr>
        <w:t>)</w:t>
      </w:r>
      <w:r w:rsidRPr="009F5F00">
        <w:rPr>
          <w:rFonts w:asciiTheme="majorHAnsi" w:hAnsiTheme="majorHAnsi"/>
        </w:rPr>
        <w:t xml:space="preserve"> that </w:t>
      </w:r>
      <w:r w:rsidRPr="009F5F00">
        <w:rPr>
          <w:rFonts w:asciiTheme="majorHAnsi" w:hAnsiTheme="majorHAnsi"/>
        </w:rPr>
        <w:t>requires</w:t>
      </w:r>
      <w:r w:rsidRPr="009F5F00">
        <w:rPr>
          <w:rFonts w:asciiTheme="majorHAnsi" w:hAnsiTheme="majorHAnsi"/>
        </w:rPr>
        <w:t xml:space="preserve"> pre-semester coordination. Please note that only accommodations for which </w:t>
      </w:r>
      <w:r>
        <w:rPr>
          <w:rFonts w:asciiTheme="majorHAnsi" w:hAnsiTheme="majorHAnsi"/>
        </w:rPr>
        <w:t xml:space="preserve">are approved, </w:t>
      </w:r>
      <w:r w:rsidRPr="009F5F00">
        <w:rPr>
          <w:rFonts w:asciiTheme="majorHAnsi" w:hAnsiTheme="majorHAnsi"/>
        </w:rPr>
        <w:t xml:space="preserve">eligible and need coordination, will show under Select Accommodations. For each course, select any clickable accommodations and then submit </w:t>
      </w:r>
      <w:r>
        <w:rPr>
          <w:rFonts w:asciiTheme="majorHAnsi" w:hAnsiTheme="majorHAnsi"/>
        </w:rPr>
        <w:t>the</w:t>
      </w:r>
      <w:r w:rsidRPr="009F5F00">
        <w:rPr>
          <w:rFonts w:asciiTheme="majorHAnsi" w:hAnsiTheme="majorHAnsi"/>
        </w:rPr>
        <w:t xml:space="preserve"> accommodation request</w:t>
      </w:r>
      <w:r>
        <w:rPr>
          <w:rFonts w:asciiTheme="majorHAnsi" w:hAnsiTheme="majorHAnsi"/>
        </w:rPr>
        <w:t>(s)</w:t>
      </w:r>
      <w:r w:rsidRPr="009F5F00">
        <w:rPr>
          <w:rFonts w:asciiTheme="majorHAnsi" w:hAnsiTheme="majorHAnsi"/>
        </w:rPr>
        <w:t xml:space="preserve"> by selecting Submit Request under Final Step. </w:t>
      </w:r>
    </w:p>
    <w:p w14:paraId="7CE82F8A" w14:textId="77777777" w:rsidR="009F5F00" w:rsidRPr="009F5F00" w:rsidRDefault="009F5F00" w:rsidP="009F5F00">
      <w:pPr>
        <w:pStyle w:val="NoSpacing"/>
        <w:jc w:val="both"/>
        <w:rPr>
          <w:rFonts w:asciiTheme="majorHAnsi" w:hAnsiTheme="majorHAnsi"/>
        </w:rPr>
      </w:pPr>
    </w:p>
    <w:p w14:paraId="7274B7BE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  <w:noProof/>
        </w:rPr>
        <w:drawing>
          <wp:inline distT="0" distB="0" distL="0" distR="0" wp14:anchorId="3ADB919F" wp14:editId="148EB22A">
            <wp:extent cx="6038850" cy="3476253"/>
            <wp:effectExtent l="0" t="0" r="0" b="0"/>
            <wp:docPr id="1419971363" name="Picture 1" descr="Screenshot of courses and accommodations to request in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71363" name="Picture 1" descr="Screenshot of courses and accommodations to request in STAR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47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F00">
        <w:rPr>
          <w:rFonts w:asciiTheme="majorHAnsi" w:hAnsiTheme="majorHAnsi"/>
        </w:rPr>
        <w:t xml:space="preserve"> </w:t>
      </w:r>
    </w:p>
    <w:p w14:paraId="02B9E28C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179CE5CC" w14:textId="5131D320" w:rsid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t xml:space="preserve">To modify a request, select the View Request detail under Accommodation Requests on </w:t>
      </w:r>
      <w:r>
        <w:rPr>
          <w:rFonts w:asciiTheme="majorHAnsi" w:hAnsiTheme="majorHAnsi"/>
        </w:rPr>
        <w:t>the</w:t>
      </w:r>
      <w:r w:rsidRPr="009F5F00">
        <w:rPr>
          <w:rFonts w:asciiTheme="majorHAnsi" w:hAnsiTheme="majorHAnsi"/>
        </w:rPr>
        <w:t xml:space="preserve"> dashboard.</w:t>
      </w:r>
    </w:p>
    <w:p w14:paraId="03B1FC78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79289381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  <w:noProof/>
        </w:rPr>
        <w:drawing>
          <wp:inline distT="0" distB="0" distL="0" distR="0" wp14:anchorId="654F3D61" wp14:editId="526047CF">
            <wp:extent cx="1819275" cy="1346736"/>
            <wp:effectExtent l="0" t="0" r="0" b="6350"/>
            <wp:docPr id="1073561235" name="Picture 1" descr="Screenshot of accommodation requests and the option to modify the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61235" name="Picture 1" descr="Screenshot of accommodation requests and the option to modify the reques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4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FB83F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64C466B8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t>Find the class for which the request needs modified and select Modify Request.</w:t>
      </w:r>
    </w:p>
    <w:p w14:paraId="5DA59B6D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  <w:noProof/>
        </w:rPr>
        <w:drawing>
          <wp:inline distT="0" distB="0" distL="0" distR="0" wp14:anchorId="14FFD567" wp14:editId="5C034CC8">
            <wp:extent cx="1447800" cy="1442592"/>
            <wp:effectExtent l="0" t="0" r="0" b="5715"/>
            <wp:docPr id="715614529" name="Picture 1" descr="screenshot of course information with the option to modify the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14529" name="Picture 1" descr="screenshot of course information with the option to modify the reques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16E4F" w14:textId="77777777" w:rsidR="009F5F00" w:rsidRPr="009F5F00" w:rsidRDefault="009F5F00" w:rsidP="009F5F00">
      <w:pPr>
        <w:pStyle w:val="NoSpacing"/>
        <w:rPr>
          <w:rFonts w:asciiTheme="majorHAnsi" w:hAnsiTheme="majorHAnsi"/>
        </w:rPr>
      </w:pPr>
    </w:p>
    <w:p w14:paraId="611199E0" w14:textId="77777777" w:rsidR="009F5F00" w:rsidRDefault="009F5F00" w:rsidP="009F5F00">
      <w:pPr>
        <w:pStyle w:val="NoSpacing"/>
        <w:rPr>
          <w:rFonts w:asciiTheme="majorHAnsi" w:hAnsiTheme="majorHAnsi"/>
        </w:rPr>
      </w:pPr>
    </w:p>
    <w:p w14:paraId="0507DB7A" w14:textId="77777777" w:rsidR="00780F52" w:rsidRDefault="00780F52" w:rsidP="009F5F00">
      <w:pPr>
        <w:pStyle w:val="NoSpacing"/>
        <w:rPr>
          <w:rFonts w:asciiTheme="majorHAnsi" w:hAnsiTheme="majorHAnsi"/>
        </w:rPr>
      </w:pPr>
    </w:p>
    <w:p w14:paraId="3615086D" w14:textId="77777777" w:rsidR="00780F52" w:rsidRDefault="00780F52" w:rsidP="009F5F00">
      <w:pPr>
        <w:pStyle w:val="NoSpacing"/>
        <w:rPr>
          <w:rFonts w:asciiTheme="majorHAnsi" w:hAnsiTheme="majorHAnsi"/>
        </w:rPr>
      </w:pPr>
    </w:p>
    <w:p w14:paraId="3CD56F9D" w14:textId="77777777" w:rsidR="00780F52" w:rsidRDefault="00780F52" w:rsidP="009F5F00">
      <w:pPr>
        <w:pStyle w:val="NoSpacing"/>
        <w:rPr>
          <w:rFonts w:asciiTheme="majorHAnsi" w:hAnsiTheme="majorHAnsi"/>
        </w:rPr>
      </w:pPr>
    </w:p>
    <w:p w14:paraId="03FE97A1" w14:textId="77777777" w:rsidR="00780F52" w:rsidRDefault="00780F52" w:rsidP="009F5F00">
      <w:pPr>
        <w:pStyle w:val="NoSpacing"/>
        <w:rPr>
          <w:rFonts w:asciiTheme="majorHAnsi" w:hAnsiTheme="majorHAnsi"/>
        </w:rPr>
      </w:pPr>
    </w:p>
    <w:p w14:paraId="31CDD9B0" w14:textId="78C74B21" w:rsidR="00780F52" w:rsidRDefault="00780F52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</w:rPr>
        <w:t>Make the changes to the request and select Update Request, to save the changes.</w:t>
      </w:r>
    </w:p>
    <w:p w14:paraId="41848A34" w14:textId="77777777" w:rsidR="00780F52" w:rsidRPr="009F5F00" w:rsidRDefault="00780F52" w:rsidP="009F5F00">
      <w:pPr>
        <w:pStyle w:val="NoSpacing"/>
        <w:rPr>
          <w:rFonts w:asciiTheme="majorHAnsi" w:hAnsiTheme="majorHAnsi"/>
        </w:rPr>
      </w:pPr>
    </w:p>
    <w:p w14:paraId="7B4903A8" w14:textId="748DA386" w:rsidR="009F5F00" w:rsidRPr="009F5F00" w:rsidRDefault="009F5F00" w:rsidP="009F5F00">
      <w:pPr>
        <w:pStyle w:val="NoSpacing"/>
        <w:rPr>
          <w:rFonts w:asciiTheme="majorHAnsi" w:hAnsiTheme="majorHAnsi"/>
        </w:rPr>
      </w:pPr>
      <w:r w:rsidRPr="009F5F00">
        <w:rPr>
          <w:rFonts w:asciiTheme="majorHAnsi" w:hAnsiTheme="majorHAnsi"/>
          <w:noProof/>
        </w:rPr>
        <w:drawing>
          <wp:inline distT="0" distB="0" distL="0" distR="0" wp14:anchorId="6C169CE4" wp14:editId="6ACC48BE">
            <wp:extent cx="1247775" cy="749714"/>
            <wp:effectExtent l="0" t="0" r="0" b="0"/>
            <wp:docPr id="1767843918" name="Picture 1" descr="screenshot of options to update request or cancel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43918" name="Picture 1" descr="screenshot of options to update request or cancel reques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4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F00">
        <w:rPr>
          <w:rFonts w:asciiTheme="majorHAnsi" w:hAnsiTheme="majorHAnsi"/>
        </w:rPr>
        <w:t xml:space="preserve"> </w:t>
      </w:r>
    </w:p>
    <w:p w14:paraId="406375C3" w14:textId="77777777" w:rsidR="00683407" w:rsidRPr="009F5F00" w:rsidRDefault="00683407">
      <w:pPr>
        <w:rPr>
          <w:rFonts w:asciiTheme="majorHAnsi" w:hAnsiTheme="majorHAnsi"/>
        </w:rPr>
      </w:pPr>
    </w:p>
    <w:sectPr w:rsidR="00683407" w:rsidRPr="009F5F00" w:rsidSect="009F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00"/>
    <w:rsid w:val="000F4495"/>
    <w:rsid w:val="005B4769"/>
    <w:rsid w:val="00683407"/>
    <w:rsid w:val="00780F52"/>
    <w:rsid w:val="008D53F0"/>
    <w:rsid w:val="009A12BE"/>
    <w:rsid w:val="009F5F00"/>
    <w:rsid w:val="00E6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D97C"/>
  <w15:chartTrackingRefBased/>
  <w15:docId w15:val="{3933E471-8DC2-4F44-AD8A-933C1326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5F00"/>
    <w:pPr>
      <w:keepNext/>
      <w:keepLines/>
      <w:spacing w:before="360" w:after="80"/>
      <w:jc w:val="center"/>
      <w:outlineLvl w:val="0"/>
    </w:pPr>
    <w:rPr>
      <w:rFonts w:ascii="Aptos Display" w:eastAsiaTheme="majorEastAsia" w:hAnsi="Aptos Display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A12BE"/>
    <w:pPr>
      <w:keepNext/>
      <w:keepLines/>
      <w:spacing w:before="160" w:after="80"/>
      <w:outlineLvl w:val="1"/>
    </w:pPr>
    <w:rPr>
      <w:rFonts w:ascii="Aptos Display" w:eastAsiaTheme="majorEastAsia" w:hAnsi="Aptos Display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00"/>
    <w:rPr>
      <w:rFonts w:ascii="Aptos Display" w:eastAsiaTheme="majorEastAsia" w:hAnsi="Aptos Display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2BE"/>
    <w:rPr>
      <w:rFonts w:ascii="Aptos Display" w:eastAsiaTheme="majorEastAsia" w:hAnsi="Aptos Display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5F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5F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hyperlink" Target="https://york.accessiblelearning.com/s-Akron/Default.aspx" TargetMode="Externa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9" ma:contentTypeDescription="Create a new document." ma:contentTypeScope="" ma:versionID="1b0d9c66e3ddae2f83d20c378be6641d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63f735e86fcf5bb47677d307e257ae14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ocumentstatu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status" ma:index="20" nillable="true" ma:displayName="Document status" ma:default="Active" ma:description="Archived by time" ma:format="Dropdown" ma:internalName="Documentstatus">
      <xsd:simpleType>
        <xsd:restriction base="dms:Choice">
          <xsd:enumeration value="Archive"/>
          <xsd:enumeration value="6 months"/>
          <xsd:enumeration value="Year"/>
          <xsd:enumeration value="Activ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18e23-ef3a-40e7-9df7-e4d008d30f29}" ma:internalName="TaxCatchAll" ma:showField="CatchAllData" ma:web="c5c23113-c759-4106-90e9-6c0700f7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238669-3f04-447c-98d1-3fdfa37d69b7">
      <Terms xmlns="http://schemas.microsoft.com/office/infopath/2007/PartnerControls"/>
    </lcf76f155ced4ddcb4097134ff3c332f>
    <TaxCatchAll xmlns="c5c23113-c759-4106-90e9-6c0700f7c18c" xsi:nil="true"/>
    <Documentstatus xmlns="ea238669-3f04-447c-98d1-3fdfa37d69b7">Active</Documentstatus>
  </documentManagement>
</p:properties>
</file>

<file path=customXml/itemProps1.xml><?xml version="1.0" encoding="utf-8"?>
<ds:datastoreItem xmlns:ds="http://schemas.openxmlformats.org/officeDocument/2006/customXml" ds:itemID="{9F2AE881-7B65-4D8C-9CDA-FF6885ECE870}"/>
</file>

<file path=customXml/itemProps2.xml><?xml version="1.0" encoding="utf-8"?>
<ds:datastoreItem xmlns:ds="http://schemas.openxmlformats.org/officeDocument/2006/customXml" ds:itemID="{52854461-695F-4C76-ADAB-67BF75583B4C}"/>
</file>

<file path=customXml/itemProps3.xml><?xml version="1.0" encoding="utf-8"?>
<ds:datastoreItem xmlns:ds="http://schemas.openxmlformats.org/officeDocument/2006/customXml" ds:itemID="{24CC29F4-BB28-4F70-9553-E2C607F46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Accommodations</dc:title>
  <dc:subject/>
  <dc:creator>Leigh Sveda</dc:creator>
  <cp:keywords/>
  <dc:description/>
  <cp:lastModifiedBy>Leigh Sveda</cp:lastModifiedBy>
  <cp:revision>2</cp:revision>
  <dcterms:created xsi:type="dcterms:W3CDTF">2026-05-27T18:09:00Z</dcterms:created>
  <dcterms:modified xsi:type="dcterms:W3CDTF">2026-05-27T18:16:00Z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0x0101008CFE0D6D081BE649B01662692CDAE283</vt:lpwstr>
  </property>
</Properties>
</file>