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5313" w14:textId="77777777" w:rsidR="00FC56A8" w:rsidRDefault="00490275">
      <w:pPr>
        <w:pStyle w:val="BodyText"/>
        <w:ind w:left="100"/>
        <w:rPr>
          <w:rFonts w:ascii="Times New Roman"/>
          <w:sz w:val="20"/>
        </w:rPr>
      </w:pPr>
      <w:r>
        <w:rPr>
          <w:rFonts w:ascii="Times New Roman"/>
          <w:noProof/>
          <w:sz w:val="20"/>
        </w:rPr>
        <w:drawing>
          <wp:inline distT="0" distB="0" distL="0" distR="0" wp14:anchorId="793B8FEF" wp14:editId="7D0DBC75">
            <wp:extent cx="7324774" cy="12144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324774" cy="1214437"/>
                    </a:xfrm>
                    <a:prstGeom prst="rect">
                      <a:avLst/>
                    </a:prstGeom>
                  </pic:spPr>
                </pic:pic>
              </a:graphicData>
            </a:graphic>
          </wp:inline>
        </w:drawing>
      </w:r>
    </w:p>
    <w:p w14:paraId="553BB194" w14:textId="77777777" w:rsidR="00FC56A8" w:rsidRDefault="00FC56A8">
      <w:pPr>
        <w:pStyle w:val="BodyText"/>
        <w:ind w:left="0"/>
        <w:rPr>
          <w:rFonts w:ascii="Times New Roman"/>
          <w:sz w:val="20"/>
        </w:rPr>
      </w:pPr>
    </w:p>
    <w:p w14:paraId="6E186503" w14:textId="77777777" w:rsidR="00FC56A8" w:rsidRDefault="00FC56A8">
      <w:pPr>
        <w:pStyle w:val="BodyText"/>
        <w:ind w:left="0"/>
        <w:rPr>
          <w:rFonts w:ascii="Times New Roman"/>
          <w:sz w:val="20"/>
        </w:rPr>
      </w:pPr>
    </w:p>
    <w:p w14:paraId="38E813A9" w14:textId="77777777" w:rsidR="00FC56A8" w:rsidRDefault="00FC56A8">
      <w:pPr>
        <w:pStyle w:val="BodyText"/>
        <w:ind w:left="0"/>
        <w:rPr>
          <w:rFonts w:ascii="Times New Roman"/>
          <w:sz w:val="20"/>
        </w:rPr>
      </w:pPr>
    </w:p>
    <w:p w14:paraId="3A46FFB4" w14:textId="77777777" w:rsidR="00FC56A8" w:rsidRDefault="00FC56A8">
      <w:pPr>
        <w:pStyle w:val="BodyText"/>
        <w:ind w:left="0"/>
        <w:rPr>
          <w:rFonts w:ascii="Times New Roman"/>
          <w:sz w:val="20"/>
        </w:rPr>
      </w:pPr>
    </w:p>
    <w:p w14:paraId="50CC76E7" w14:textId="77777777" w:rsidR="00FC56A8" w:rsidRDefault="00FC56A8">
      <w:pPr>
        <w:pStyle w:val="BodyText"/>
        <w:ind w:left="0"/>
        <w:rPr>
          <w:rFonts w:ascii="Times New Roman"/>
          <w:sz w:val="20"/>
        </w:rPr>
      </w:pPr>
    </w:p>
    <w:p w14:paraId="4EFA65F1" w14:textId="77777777" w:rsidR="00FC56A8" w:rsidRDefault="00FC56A8">
      <w:pPr>
        <w:pStyle w:val="BodyText"/>
        <w:ind w:left="0"/>
        <w:rPr>
          <w:rFonts w:ascii="Times New Roman"/>
          <w:sz w:val="20"/>
        </w:rPr>
      </w:pPr>
    </w:p>
    <w:p w14:paraId="7725A936" w14:textId="77777777" w:rsidR="00FC56A8" w:rsidRDefault="00FC56A8">
      <w:pPr>
        <w:pStyle w:val="BodyText"/>
        <w:ind w:left="0"/>
        <w:rPr>
          <w:rFonts w:ascii="Times New Roman"/>
          <w:sz w:val="20"/>
        </w:rPr>
      </w:pPr>
    </w:p>
    <w:p w14:paraId="7AD97493" w14:textId="77777777" w:rsidR="00FC56A8" w:rsidRDefault="00FC56A8">
      <w:pPr>
        <w:pStyle w:val="BodyText"/>
        <w:ind w:left="0"/>
        <w:rPr>
          <w:rFonts w:ascii="Times New Roman"/>
          <w:sz w:val="20"/>
        </w:rPr>
      </w:pPr>
    </w:p>
    <w:p w14:paraId="035A2444" w14:textId="77777777" w:rsidR="00FC56A8" w:rsidRDefault="00FC56A8">
      <w:pPr>
        <w:pStyle w:val="BodyText"/>
        <w:ind w:left="0"/>
        <w:rPr>
          <w:rFonts w:ascii="Times New Roman"/>
          <w:sz w:val="20"/>
        </w:rPr>
      </w:pPr>
    </w:p>
    <w:p w14:paraId="342DF7BB" w14:textId="77777777" w:rsidR="00FC56A8" w:rsidRDefault="00FC56A8">
      <w:pPr>
        <w:pStyle w:val="BodyText"/>
        <w:ind w:left="0"/>
        <w:rPr>
          <w:rFonts w:ascii="Times New Roman"/>
          <w:sz w:val="20"/>
        </w:rPr>
      </w:pPr>
    </w:p>
    <w:p w14:paraId="62858F28" w14:textId="77777777" w:rsidR="00FC56A8" w:rsidRDefault="00FC56A8">
      <w:pPr>
        <w:pStyle w:val="BodyText"/>
        <w:ind w:left="0"/>
        <w:rPr>
          <w:rFonts w:ascii="Times New Roman"/>
          <w:sz w:val="20"/>
        </w:rPr>
      </w:pPr>
    </w:p>
    <w:p w14:paraId="38D1E3A6" w14:textId="77777777" w:rsidR="00FC56A8" w:rsidRDefault="00FC56A8">
      <w:pPr>
        <w:pStyle w:val="BodyText"/>
        <w:ind w:left="0"/>
        <w:rPr>
          <w:rFonts w:ascii="Times New Roman"/>
          <w:sz w:val="20"/>
        </w:rPr>
      </w:pPr>
    </w:p>
    <w:p w14:paraId="67172348" w14:textId="77777777" w:rsidR="00FC56A8" w:rsidRDefault="00FC56A8">
      <w:pPr>
        <w:pStyle w:val="BodyText"/>
        <w:ind w:left="0"/>
        <w:rPr>
          <w:rFonts w:ascii="Times New Roman"/>
          <w:sz w:val="20"/>
        </w:rPr>
      </w:pPr>
    </w:p>
    <w:p w14:paraId="7DB16209" w14:textId="77777777" w:rsidR="00FC56A8" w:rsidRDefault="00FC56A8">
      <w:pPr>
        <w:pStyle w:val="BodyText"/>
        <w:ind w:left="0"/>
        <w:rPr>
          <w:rFonts w:ascii="Times New Roman"/>
          <w:sz w:val="20"/>
        </w:rPr>
      </w:pPr>
    </w:p>
    <w:p w14:paraId="190AEE28" w14:textId="77777777" w:rsidR="00FC56A8" w:rsidRDefault="00FC56A8">
      <w:pPr>
        <w:pStyle w:val="BodyText"/>
        <w:ind w:left="0"/>
        <w:rPr>
          <w:rFonts w:ascii="Times New Roman"/>
          <w:sz w:val="20"/>
        </w:rPr>
      </w:pPr>
    </w:p>
    <w:p w14:paraId="535F23CF" w14:textId="77777777" w:rsidR="00FC56A8" w:rsidRDefault="00FC56A8">
      <w:pPr>
        <w:pStyle w:val="BodyText"/>
        <w:ind w:left="0"/>
        <w:rPr>
          <w:rFonts w:ascii="Times New Roman"/>
          <w:sz w:val="20"/>
        </w:rPr>
      </w:pPr>
    </w:p>
    <w:p w14:paraId="03EDADA5" w14:textId="77777777" w:rsidR="00FC56A8" w:rsidRDefault="00FC56A8">
      <w:pPr>
        <w:pStyle w:val="BodyText"/>
        <w:ind w:left="0"/>
        <w:rPr>
          <w:rFonts w:ascii="Times New Roman"/>
          <w:sz w:val="20"/>
        </w:rPr>
      </w:pPr>
    </w:p>
    <w:p w14:paraId="502B4691" w14:textId="77777777" w:rsidR="00FC56A8" w:rsidRDefault="00FC56A8">
      <w:pPr>
        <w:pStyle w:val="BodyText"/>
        <w:ind w:left="0"/>
        <w:rPr>
          <w:rFonts w:ascii="Times New Roman"/>
          <w:sz w:val="20"/>
        </w:rPr>
      </w:pPr>
    </w:p>
    <w:p w14:paraId="273F0849" w14:textId="77777777" w:rsidR="00FC56A8" w:rsidRDefault="00FC56A8">
      <w:pPr>
        <w:pStyle w:val="BodyText"/>
        <w:ind w:left="0"/>
        <w:rPr>
          <w:rFonts w:ascii="Times New Roman"/>
          <w:sz w:val="20"/>
        </w:rPr>
      </w:pPr>
    </w:p>
    <w:p w14:paraId="382DA9AB" w14:textId="77777777" w:rsidR="00490275" w:rsidRDefault="00490275" w:rsidP="00490275">
      <w:pPr>
        <w:pStyle w:val="Title"/>
        <w:ind w:left="1152"/>
        <w:jc w:val="both"/>
        <w:rPr>
          <w:color w:val="4766AC"/>
        </w:rPr>
      </w:pPr>
      <w:r>
        <w:rPr>
          <w:color w:val="4766AC"/>
        </w:rPr>
        <w:t xml:space="preserve">        THE UNIVERSITY OF AKRON</w:t>
      </w:r>
    </w:p>
    <w:p w14:paraId="4AD2D418" w14:textId="77777777" w:rsidR="00E74C7B" w:rsidRDefault="00E74C7B" w:rsidP="00E74C7B">
      <w:pPr>
        <w:spacing w:before="263"/>
        <w:ind w:left="2304"/>
        <w:rPr>
          <w:sz w:val="36"/>
        </w:rPr>
      </w:pPr>
      <w:r>
        <w:rPr>
          <w:color w:val="404040"/>
          <w:sz w:val="36"/>
        </w:rPr>
        <w:t xml:space="preserve">             Group Benefits Information</w:t>
      </w:r>
    </w:p>
    <w:p w14:paraId="151F87CB" w14:textId="77777777" w:rsidR="00E74C7B" w:rsidRDefault="00E74C7B" w:rsidP="00490275">
      <w:pPr>
        <w:pStyle w:val="Title"/>
        <w:ind w:left="1152"/>
        <w:jc w:val="both"/>
      </w:pPr>
    </w:p>
    <w:p w14:paraId="75A93FE0" w14:textId="77777777" w:rsidR="00FC56A8" w:rsidRDefault="00FC56A8">
      <w:pPr>
        <w:pStyle w:val="BodyText"/>
        <w:ind w:left="0"/>
        <w:rPr>
          <w:rFonts w:ascii="Times New Roman"/>
          <w:sz w:val="20"/>
        </w:rPr>
      </w:pPr>
    </w:p>
    <w:p w14:paraId="79045900" w14:textId="77777777" w:rsidR="00FC56A8" w:rsidRDefault="00FC56A8">
      <w:pPr>
        <w:pStyle w:val="BodyText"/>
        <w:ind w:left="0"/>
        <w:rPr>
          <w:rFonts w:ascii="Times New Roman"/>
          <w:sz w:val="20"/>
        </w:rPr>
      </w:pPr>
    </w:p>
    <w:p w14:paraId="36D7531B" w14:textId="77777777" w:rsidR="00FC56A8" w:rsidRDefault="00FC56A8">
      <w:pPr>
        <w:pStyle w:val="BodyText"/>
        <w:ind w:left="0"/>
        <w:rPr>
          <w:rFonts w:ascii="Times New Roman"/>
          <w:sz w:val="20"/>
        </w:rPr>
      </w:pPr>
    </w:p>
    <w:p w14:paraId="7D9C0141" w14:textId="77777777" w:rsidR="00FC56A8" w:rsidRDefault="00FC56A8">
      <w:pPr>
        <w:rPr>
          <w:sz w:val="36"/>
        </w:rPr>
        <w:sectPr w:rsidR="00FC56A8">
          <w:type w:val="continuous"/>
          <w:pgSz w:w="12240" w:h="15840"/>
          <w:pgMar w:top="360" w:right="260" w:bottom="280" w:left="260" w:header="720" w:footer="720" w:gutter="0"/>
          <w:cols w:space="720"/>
        </w:sectPr>
      </w:pPr>
    </w:p>
    <w:p w14:paraId="64E921A2" w14:textId="77777777" w:rsidR="00FC56A8" w:rsidRDefault="00490275" w:rsidP="007E5649">
      <w:pPr>
        <w:tabs>
          <w:tab w:val="left" w:pos="10572"/>
          <w:tab w:val="left" w:pos="10890"/>
        </w:tabs>
        <w:spacing w:before="86"/>
        <w:ind w:left="1180"/>
        <w:rPr>
          <w:sz w:val="40"/>
        </w:rPr>
      </w:pPr>
      <w:r>
        <w:rPr>
          <w:color w:val="232323"/>
          <w:sz w:val="40"/>
          <w:u w:val="thick" w:color="5F9DD1"/>
        </w:rPr>
        <w:lastRenderedPageBreak/>
        <w:t>Contents</w:t>
      </w:r>
      <w:r>
        <w:rPr>
          <w:color w:val="232323"/>
          <w:sz w:val="40"/>
          <w:u w:val="thick" w:color="5F9DD1"/>
        </w:rPr>
        <w:tab/>
      </w:r>
    </w:p>
    <w:sdt>
      <w:sdtPr>
        <w:rPr>
          <w:sz w:val="22"/>
          <w:szCs w:val="22"/>
        </w:rPr>
        <w:id w:val="668294653"/>
        <w:docPartObj>
          <w:docPartGallery w:val="Table of Contents"/>
          <w:docPartUnique/>
        </w:docPartObj>
      </w:sdtPr>
      <w:sdtEndPr/>
      <w:sdtContent>
        <w:p w14:paraId="4CD1C014" w14:textId="7647D815" w:rsidR="001D4944" w:rsidRDefault="00490275">
          <w:pPr>
            <w:pStyle w:val="TOC1"/>
            <w:tabs>
              <w:tab w:val="right" w:leader="dot" w:pos="11710"/>
            </w:tabs>
            <w:rPr>
              <w:rFonts w:asciiTheme="minorHAnsi" w:eastAsiaTheme="minorEastAsia" w:hAnsiTheme="minorHAnsi" w:cstheme="minorBidi"/>
              <w:noProof/>
              <w:sz w:val="22"/>
              <w:szCs w:val="22"/>
            </w:rPr>
          </w:pPr>
          <w:r>
            <w:fldChar w:fldCharType="begin"/>
          </w:r>
          <w:r>
            <w:instrText xml:space="preserve">TOC \o "1-2" \h \z \u </w:instrText>
          </w:r>
          <w:r>
            <w:fldChar w:fldCharType="separate"/>
          </w:r>
          <w:hyperlink w:anchor="_Toc92450671" w:history="1">
            <w:r w:rsidR="001D4944" w:rsidRPr="00027C1A">
              <w:rPr>
                <w:rStyle w:val="Hyperlink"/>
                <w:noProof/>
              </w:rPr>
              <w:t xml:space="preserve">HOW TO ENROLL </w:t>
            </w:r>
            <w:r w:rsidR="001D4944" w:rsidRPr="00027C1A">
              <w:rPr>
                <w:rStyle w:val="Hyperlink"/>
                <w:noProof/>
                <w:spacing w:val="2"/>
              </w:rPr>
              <w:t xml:space="preserve">IN </w:t>
            </w:r>
            <w:r w:rsidR="001D4944" w:rsidRPr="00027C1A">
              <w:rPr>
                <w:rStyle w:val="Hyperlink"/>
                <w:noProof/>
              </w:rPr>
              <w:t>YOUR</w:t>
            </w:r>
            <w:r w:rsidR="001D4944" w:rsidRPr="00027C1A">
              <w:rPr>
                <w:rStyle w:val="Hyperlink"/>
                <w:noProof/>
                <w:spacing w:val="-39"/>
              </w:rPr>
              <w:t xml:space="preserve"> </w:t>
            </w:r>
            <w:r w:rsidR="001D4944" w:rsidRPr="00027C1A">
              <w:rPr>
                <w:rStyle w:val="Hyperlink"/>
                <w:noProof/>
              </w:rPr>
              <w:t>BENEFITS</w:t>
            </w:r>
            <w:r w:rsidR="001D4944">
              <w:rPr>
                <w:noProof/>
                <w:webHidden/>
              </w:rPr>
              <w:tab/>
            </w:r>
            <w:r w:rsidR="001D4944">
              <w:rPr>
                <w:noProof/>
                <w:webHidden/>
              </w:rPr>
              <w:fldChar w:fldCharType="begin"/>
            </w:r>
            <w:r w:rsidR="001D4944">
              <w:rPr>
                <w:noProof/>
                <w:webHidden/>
              </w:rPr>
              <w:instrText xml:space="preserve"> PAGEREF _Toc92450671 \h </w:instrText>
            </w:r>
            <w:r w:rsidR="001D4944">
              <w:rPr>
                <w:noProof/>
                <w:webHidden/>
              </w:rPr>
            </w:r>
            <w:r w:rsidR="001D4944">
              <w:rPr>
                <w:noProof/>
                <w:webHidden/>
              </w:rPr>
              <w:fldChar w:fldCharType="separate"/>
            </w:r>
            <w:r w:rsidR="006E5AB8">
              <w:rPr>
                <w:noProof/>
                <w:webHidden/>
              </w:rPr>
              <w:t>2</w:t>
            </w:r>
            <w:r w:rsidR="001D4944">
              <w:rPr>
                <w:noProof/>
                <w:webHidden/>
              </w:rPr>
              <w:fldChar w:fldCharType="end"/>
            </w:r>
          </w:hyperlink>
        </w:p>
        <w:p w14:paraId="25C290F0" w14:textId="29268E7D" w:rsidR="001D4944" w:rsidRDefault="001D14FA">
          <w:pPr>
            <w:pStyle w:val="TOC1"/>
            <w:tabs>
              <w:tab w:val="right" w:leader="dot" w:pos="11710"/>
            </w:tabs>
            <w:rPr>
              <w:rFonts w:asciiTheme="minorHAnsi" w:eastAsiaTheme="minorEastAsia" w:hAnsiTheme="minorHAnsi" w:cstheme="minorBidi"/>
              <w:noProof/>
              <w:sz w:val="22"/>
              <w:szCs w:val="22"/>
            </w:rPr>
          </w:pPr>
          <w:hyperlink w:anchor="_Toc92450672" w:history="1">
            <w:r w:rsidR="001D4944" w:rsidRPr="00027C1A">
              <w:rPr>
                <w:rStyle w:val="Hyperlink"/>
                <w:noProof/>
              </w:rPr>
              <w:t>BENEFITS</w:t>
            </w:r>
            <w:r w:rsidR="001D4944" w:rsidRPr="00027C1A">
              <w:rPr>
                <w:rStyle w:val="Hyperlink"/>
                <w:noProof/>
                <w:spacing w:val="-17"/>
              </w:rPr>
              <w:t xml:space="preserve"> </w:t>
            </w:r>
            <w:r w:rsidR="001D4944" w:rsidRPr="00027C1A">
              <w:rPr>
                <w:rStyle w:val="Hyperlink"/>
                <w:noProof/>
              </w:rPr>
              <w:t>TIMELINE</w:t>
            </w:r>
            <w:r w:rsidR="001D4944">
              <w:rPr>
                <w:noProof/>
                <w:webHidden/>
              </w:rPr>
              <w:tab/>
            </w:r>
            <w:r w:rsidR="001D4944">
              <w:rPr>
                <w:noProof/>
                <w:webHidden/>
              </w:rPr>
              <w:fldChar w:fldCharType="begin"/>
            </w:r>
            <w:r w:rsidR="001D4944">
              <w:rPr>
                <w:noProof/>
                <w:webHidden/>
              </w:rPr>
              <w:instrText xml:space="preserve"> PAGEREF _Toc92450672 \h </w:instrText>
            </w:r>
            <w:r w:rsidR="001D4944">
              <w:rPr>
                <w:noProof/>
                <w:webHidden/>
              </w:rPr>
            </w:r>
            <w:r w:rsidR="001D4944">
              <w:rPr>
                <w:noProof/>
                <w:webHidden/>
              </w:rPr>
              <w:fldChar w:fldCharType="separate"/>
            </w:r>
            <w:r w:rsidR="006E5AB8">
              <w:rPr>
                <w:noProof/>
                <w:webHidden/>
              </w:rPr>
              <w:t>3</w:t>
            </w:r>
            <w:r w:rsidR="001D4944">
              <w:rPr>
                <w:noProof/>
                <w:webHidden/>
              </w:rPr>
              <w:fldChar w:fldCharType="end"/>
            </w:r>
          </w:hyperlink>
        </w:p>
        <w:p w14:paraId="343F2094" w14:textId="5D3C2E42" w:rsidR="001D4944" w:rsidRDefault="001D14FA">
          <w:pPr>
            <w:pStyle w:val="TOC1"/>
            <w:tabs>
              <w:tab w:val="right" w:leader="dot" w:pos="11710"/>
            </w:tabs>
            <w:rPr>
              <w:rFonts w:asciiTheme="minorHAnsi" w:eastAsiaTheme="minorEastAsia" w:hAnsiTheme="minorHAnsi" w:cstheme="minorBidi"/>
              <w:noProof/>
              <w:sz w:val="22"/>
              <w:szCs w:val="22"/>
            </w:rPr>
          </w:pPr>
          <w:hyperlink w:anchor="_Toc92450673" w:history="1">
            <w:r w:rsidR="001D4944" w:rsidRPr="00027C1A">
              <w:rPr>
                <w:rStyle w:val="Hyperlink"/>
                <w:noProof/>
              </w:rPr>
              <w:t>DEFINING BENEFITS</w:t>
            </w:r>
            <w:r w:rsidR="001D4944" w:rsidRPr="00027C1A">
              <w:rPr>
                <w:rStyle w:val="Hyperlink"/>
                <w:noProof/>
                <w:spacing w:val="-36"/>
              </w:rPr>
              <w:t xml:space="preserve"> </w:t>
            </w:r>
            <w:r w:rsidR="001D4944" w:rsidRPr="00027C1A">
              <w:rPr>
                <w:rStyle w:val="Hyperlink"/>
                <w:noProof/>
              </w:rPr>
              <w:t>ELIGIBILITY</w:t>
            </w:r>
            <w:r w:rsidR="001D4944">
              <w:rPr>
                <w:noProof/>
                <w:webHidden/>
              </w:rPr>
              <w:tab/>
            </w:r>
            <w:r w:rsidR="001D4944">
              <w:rPr>
                <w:noProof/>
                <w:webHidden/>
              </w:rPr>
              <w:fldChar w:fldCharType="begin"/>
            </w:r>
            <w:r w:rsidR="001D4944">
              <w:rPr>
                <w:noProof/>
                <w:webHidden/>
              </w:rPr>
              <w:instrText xml:space="preserve"> PAGEREF _Toc92450673 \h </w:instrText>
            </w:r>
            <w:r w:rsidR="001D4944">
              <w:rPr>
                <w:noProof/>
                <w:webHidden/>
              </w:rPr>
            </w:r>
            <w:r w:rsidR="001D4944">
              <w:rPr>
                <w:noProof/>
                <w:webHidden/>
              </w:rPr>
              <w:fldChar w:fldCharType="separate"/>
            </w:r>
            <w:r w:rsidR="006E5AB8">
              <w:rPr>
                <w:noProof/>
                <w:webHidden/>
              </w:rPr>
              <w:t>4</w:t>
            </w:r>
            <w:r w:rsidR="001D4944">
              <w:rPr>
                <w:noProof/>
                <w:webHidden/>
              </w:rPr>
              <w:fldChar w:fldCharType="end"/>
            </w:r>
          </w:hyperlink>
        </w:p>
        <w:p w14:paraId="74D19BFD" w14:textId="4825B9EA" w:rsidR="001D4944" w:rsidRDefault="001D14FA">
          <w:pPr>
            <w:pStyle w:val="TOC1"/>
            <w:tabs>
              <w:tab w:val="right" w:leader="dot" w:pos="11710"/>
            </w:tabs>
            <w:rPr>
              <w:rFonts w:asciiTheme="minorHAnsi" w:eastAsiaTheme="minorEastAsia" w:hAnsiTheme="minorHAnsi" w:cstheme="minorBidi"/>
              <w:noProof/>
              <w:sz w:val="22"/>
              <w:szCs w:val="22"/>
            </w:rPr>
          </w:pPr>
          <w:hyperlink w:anchor="_Toc92450674" w:history="1">
            <w:r w:rsidR="001D4944" w:rsidRPr="00027C1A">
              <w:rPr>
                <w:rStyle w:val="Hyperlink"/>
                <w:noProof/>
              </w:rPr>
              <w:t>ENROLL WITHIN 31 DAYS</w:t>
            </w:r>
            <w:r w:rsidR="001D4944">
              <w:rPr>
                <w:noProof/>
                <w:webHidden/>
              </w:rPr>
              <w:tab/>
            </w:r>
            <w:r w:rsidR="001D4944">
              <w:rPr>
                <w:noProof/>
                <w:webHidden/>
              </w:rPr>
              <w:fldChar w:fldCharType="begin"/>
            </w:r>
            <w:r w:rsidR="001D4944">
              <w:rPr>
                <w:noProof/>
                <w:webHidden/>
              </w:rPr>
              <w:instrText xml:space="preserve"> PAGEREF _Toc92450674 \h </w:instrText>
            </w:r>
            <w:r w:rsidR="001D4944">
              <w:rPr>
                <w:noProof/>
                <w:webHidden/>
              </w:rPr>
            </w:r>
            <w:r w:rsidR="001D4944">
              <w:rPr>
                <w:noProof/>
                <w:webHidden/>
              </w:rPr>
              <w:fldChar w:fldCharType="separate"/>
            </w:r>
            <w:r w:rsidR="006E5AB8">
              <w:rPr>
                <w:noProof/>
                <w:webHidden/>
              </w:rPr>
              <w:t>6</w:t>
            </w:r>
            <w:r w:rsidR="001D4944">
              <w:rPr>
                <w:noProof/>
                <w:webHidden/>
              </w:rPr>
              <w:fldChar w:fldCharType="end"/>
            </w:r>
          </w:hyperlink>
        </w:p>
        <w:p w14:paraId="285A2B07" w14:textId="1F4530D7" w:rsidR="001D4944" w:rsidRDefault="001D14FA">
          <w:pPr>
            <w:pStyle w:val="TOC2"/>
            <w:tabs>
              <w:tab w:val="right" w:leader="dot" w:pos="11710"/>
            </w:tabs>
            <w:rPr>
              <w:rFonts w:asciiTheme="minorHAnsi" w:eastAsiaTheme="minorEastAsia" w:hAnsiTheme="minorHAnsi" w:cstheme="minorBidi"/>
              <w:noProof/>
              <w:sz w:val="22"/>
              <w:szCs w:val="22"/>
            </w:rPr>
          </w:pPr>
          <w:hyperlink w:anchor="_Toc92450675" w:history="1">
            <w:r w:rsidR="001D4944" w:rsidRPr="00027C1A">
              <w:rPr>
                <w:rStyle w:val="Hyperlink"/>
                <w:noProof/>
              </w:rPr>
              <w:t>HEALTH PLAN ENROLLMENT</w:t>
            </w:r>
            <w:r w:rsidR="001D4944">
              <w:rPr>
                <w:noProof/>
                <w:webHidden/>
              </w:rPr>
              <w:tab/>
            </w:r>
            <w:r w:rsidR="001D4944">
              <w:rPr>
                <w:noProof/>
                <w:webHidden/>
              </w:rPr>
              <w:fldChar w:fldCharType="begin"/>
            </w:r>
            <w:r w:rsidR="001D4944">
              <w:rPr>
                <w:noProof/>
                <w:webHidden/>
              </w:rPr>
              <w:instrText xml:space="preserve"> PAGEREF _Toc92450675 \h </w:instrText>
            </w:r>
            <w:r w:rsidR="001D4944">
              <w:rPr>
                <w:noProof/>
                <w:webHidden/>
              </w:rPr>
            </w:r>
            <w:r w:rsidR="001D4944">
              <w:rPr>
                <w:noProof/>
                <w:webHidden/>
              </w:rPr>
              <w:fldChar w:fldCharType="separate"/>
            </w:r>
            <w:r w:rsidR="006E5AB8">
              <w:rPr>
                <w:noProof/>
                <w:webHidden/>
              </w:rPr>
              <w:t>6</w:t>
            </w:r>
            <w:r w:rsidR="001D4944">
              <w:rPr>
                <w:noProof/>
                <w:webHidden/>
              </w:rPr>
              <w:fldChar w:fldCharType="end"/>
            </w:r>
          </w:hyperlink>
        </w:p>
        <w:p w14:paraId="26317799" w14:textId="61C5F1CF" w:rsidR="001D4944" w:rsidRDefault="001D14FA">
          <w:pPr>
            <w:pStyle w:val="TOC1"/>
            <w:tabs>
              <w:tab w:val="right" w:leader="dot" w:pos="11710"/>
            </w:tabs>
            <w:rPr>
              <w:rFonts w:asciiTheme="minorHAnsi" w:eastAsiaTheme="minorEastAsia" w:hAnsiTheme="minorHAnsi" w:cstheme="minorBidi"/>
              <w:noProof/>
              <w:sz w:val="22"/>
              <w:szCs w:val="22"/>
            </w:rPr>
          </w:pPr>
          <w:hyperlink w:anchor="_Toc92450676" w:history="1">
            <w:r w:rsidR="001D4944" w:rsidRPr="00027C1A">
              <w:rPr>
                <w:rStyle w:val="Hyperlink"/>
                <w:noProof/>
              </w:rPr>
              <w:t>202</w:t>
            </w:r>
            <w:r w:rsidR="00384D70">
              <w:rPr>
                <w:rStyle w:val="Hyperlink"/>
                <w:noProof/>
              </w:rPr>
              <w:t>3</w:t>
            </w:r>
            <w:r w:rsidR="001D4944" w:rsidRPr="00027C1A">
              <w:rPr>
                <w:rStyle w:val="Hyperlink"/>
                <w:noProof/>
              </w:rPr>
              <w:t xml:space="preserve"> Medical and Prescription Contributions Rates</w:t>
            </w:r>
            <w:r w:rsidR="001D4944">
              <w:rPr>
                <w:noProof/>
                <w:webHidden/>
              </w:rPr>
              <w:tab/>
            </w:r>
            <w:r w:rsidR="001D4944">
              <w:rPr>
                <w:noProof/>
                <w:webHidden/>
              </w:rPr>
              <w:fldChar w:fldCharType="begin"/>
            </w:r>
            <w:r w:rsidR="001D4944">
              <w:rPr>
                <w:noProof/>
                <w:webHidden/>
              </w:rPr>
              <w:instrText xml:space="preserve"> PAGEREF _Toc92450676 \h </w:instrText>
            </w:r>
            <w:r w:rsidR="001D4944">
              <w:rPr>
                <w:noProof/>
                <w:webHidden/>
              </w:rPr>
            </w:r>
            <w:r w:rsidR="001D4944">
              <w:rPr>
                <w:noProof/>
                <w:webHidden/>
              </w:rPr>
              <w:fldChar w:fldCharType="separate"/>
            </w:r>
            <w:r w:rsidR="006E5AB8">
              <w:rPr>
                <w:noProof/>
                <w:webHidden/>
              </w:rPr>
              <w:t>10</w:t>
            </w:r>
            <w:r w:rsidR="001D4944">
              <w:rPr>
                <w:noProof/>
                <w:webHidden/>
              </w:rPr>
              <w:fldChar w:fldCharType="end"/>
            </w:r>
          </w:hyperlink>
        </w:p>
        <w:p w14:paraId="52C5EA12" w14:textId="33704FA2" w:rsidR="001D4944" w:rsidRDefault="001D14FA">
          <w:pPr>
            <w:pStyle w:val="TOC1"/>
            <w:tabs>
              <w:tab w:val="right" w:leader="dot" w:pos="11710"/>
            </w:tabs>
            <w:rPr>
              <w:rFonts w:asciiTheme="minorHAnsi" w:eastAsiaTheme="minorEastAsia" w:hAnsiTheme="minorHAnsi" w:cstheme="minorBidi"/>
              <w:noProof/>
              <w:sz w:val="22"/>
              <w:szCs w:val="22"/>
            </w:rPr>
          </w:pPr>
          <w:hyperlink w:anchor="_Toc92450677" w:history="1">
            <w:r w:rsidR="001D4944" w:rsidRPr="00027C1A">
              <w:rPr>
                <w:rStyle w:val="Hyperlink"/>
                <w:noProof/>
              </w:rPr>
              <w:t>YOUR FIRST 120-180 DAYS</w:t>
            </w:r>
            <w:r w:rsidR="001D4944">
              <w:rPr>
                <w:noProof/>
                <w:webHidden/>
              </w:rPr>
              <w:tab/>
            </w:r>
            <w:r w:rsidR="001D4944">
              <w:rPr>
                <w:noProof/>
                <w:webHidden/>
              </w:rPr>
              <w:fldChar w:fldCharType="begin"/>
            </w:r>
            <w:r w:rsidR="001D4944">
              <w:rPr>
                <w:noProof/>
                <w:webHidden/>
              </w:rPr>
              <w:instrText xml:space="preserve"> PAGEREF _Toc92450677 \h </w:instrText>
            </w:r>
            <w:r w:rsidR="001D4944">
              <w:rPr>
                <w:noProof/>
                <w:webHidden/>
              </w:rPr>
            </w:r>
            <w:r w:rsidR="001D4944">
              <w:rPr>
                <w:noProof/>
                <w:webHidden/>
              </w:rPr>
              <w:fldChar w:fldCharType="separate"/>
            </w:r>
            <w:r w:rsidR="006E5AB8">
              <w:rPr>
                <w:noProof/>
                <w:webHidden/>
              </w:rPr>
              <w:t>24</w:t>
            </w:r>
            <w:r w:rsidR="001D4944">
              <w:rPr>
                <w:noProof/>
                <w:webHidden/>
              </w:rPr>
              <w:fldChar w:fldCharType="end"/>
            </w:r>
          </w:hyperlink>
        </w:p>
        <w:p w14:paraId="0DB184F1" w14:textId="35C3030E" w:rsidR="001D4944" w:rsidRDefault="001D14FA">
          <w:pPr>
            <w:pStyle w:val="TOC2"/>
            <w:tabs>
              <w:tab w:val="right" w:leader="dot" w:pos="11710"/>
            </w:tabs>
            <w:rPr>
              <w:rFonts w:asciiTheme="minorHAnsi" w:eastAsiaTheme="minorEastAsia" w:hAnsiTheme="minorHAnsi" w:cstheme="minorBidi"/>
              <w:noProof/>
              <w:sz w:val="22"/>
              <w:szCs w:val="22"/>
            </w:rPr>
          </w:pPr>
          <w:hyperlink w:anchor="_Toc92450678" w:history="1">
            <w:r w:rsidR="001D4944" w:rsidRPr="00027C1A">
              <w:rPr>
                <w:rStyle w:val="Hyperlink"/>
                <w:noProof/>
              </w:rPr>
              <w:t>RETIREMENT PROGRAM CHOICES</w:t>
            </w:r>
            <w:r w:rsidR="001D4944">
              <w:rPr>
                <w:noProof/>
                <w:webHidden/>
              </w:rPr>
              <w:tab/>
            </w:r>
            <w:r w:rsidR="001D4944">
              <w:rPr>
                <w:noProof/>
                <w:webHidden/>
              </w:rPr>
              <w:fldChar w:fldCharType="begin"/>
            </w:r>
            <w:r w:rsidR="001D4944">
              <w:rPr>
                <w:noProof/>
                <w:webHidden/>
              </w:rPr>
              <w:instrText xml:space="preserve"> PAGEREF _Toc92450678 \h </w:instrText>
            </w:r>
            <w:r w:rsidR="001D4944">
              <w:rPr>
                <w:noProof/>
                <w:webHidden/>
              </w:rPr>
            </w:r>
            <w:r w:rsidR="001D4944">
              <w:rPr>
                <w:noProof/>
                <w:webHidden/>
              </w:rPr>
              <w:fldChar w:fldCharType="separate"/>
            </w:r>
            <w:r w:rsidR="006E5AB8">
              <w:rPr>
                <w:noProof/>
                <w:webHidden/>
              </w:rPr>
              <w:t>24</w:t>
            </w:r>
            <w:r w:rsidR="001D4944">
              <w:rPr>
                <w:noProof/>
                <w:webHidden/>
              </w:rPr>
              <w:fldChar w:fldCharType="end"/>
            </w:r>
          </w:hyperlink>
        </w:p>
        <w:p w14:paraId="6E45C134" w14:textId="13A51D5C" w:rsidR="001D4944" w:rsidRDefault="001D14FA">
          <w:pPr>
            <w:pStyle w:val="TOC1"/>
            <w:tabs>
              <w:tab w:val="right" w:leader="dot" w:pos="11710"/>
            </w:tabs>
            <w:rPr>
              <w:rFonts w:asciiTheme="minorHAnsi" w:eastAsiaTheme="minorEastAsia" w:hAnsiTheme="minorHAnsi" w:cstheme="minorBidi"/>
              <w:noProof/>
              <w:sz w:val="22"/>
              <w:szCs w:val="22"/>
            </w:rPr>
          </w:pPr>
          <w:hyperlink w:anchor="_Toc92450679" w:history="1">
            <w:r w:rsidR="001D4944" w:rsidRPr="00027C1A">
              <w:rPr>
                <w:rStyle w:val="Hyperlink"/>
                <w:noProof/>
              </w:rPr>
              <w:t>AVAILABLE THROUGHOUT YOUR UNIVERSITY EMPLOYMENT</w:t>
            </w:r>
            <w:r w:rsidR="001D4944">
              <w:rPr>
                <w:noProof/>
                <w:webHidden/>
              </w:rPr>
              <w:tab/>
            </w:r>
            <w:r w:rsidR="001D4944">
              <w:rPr>
                <w:noProof/>
                <w:webHidden/>
              </w:rPr>
              <w:fldChar w:fldCharType="begin"/>
            </w:r>
            <w:r w:rsidR="001D4944">
              <w:rPr>
                <w:noProof/>
                <w:webHidden/>
              </w:rPr>
              <w:instrText xml:space="preserve"> PAGEREF _Toc92450679 \h </w:instrText>
            </w:r>
            <w:r w:rsidR="001D4944">
              <w:rPr>
                <w:noProof/>
                <w:webHidden/>
              </w:rPr>
            </w:r>
            <w:r w:rsidR="001D4944">
              <w:rPr>
                <w:noProof/>
                <w:webHidden/>
              </w:rPr>
              <w:fldChar w:fldCharType="separate"/>
            </w:r>
            <w:r w:rsidR="006E5AB8">
              <w:rPr>
                <w:noProof/>
                <w:webHidden/>
              </w:rPr>
              <w:t>26</w:t>
            </w:r>
            <w:r w:rsidR="001D4944">
              <w:rPr>
                <w:noProof/>
                <w:webHidden/>
              </w:rPr>
              <w:fldChar w:fldCharType="end"/>
            </w:r>
          </w:hyperlink>
        </w:p>
        <w:p w14:paraId="60D9427D" w14:textId="0511D5D0" w:rsidR="00FC56A8" w:rsidRDefault="00490275">
          <w:pPr>
            <w:rPr>
              <w:sz w:val="20"/>
            </w:rPr>
          </w:pPr>
          <w:r>
            <w:fldChar w:fldCharType="end"/>
          </w:r>
        </w:p>
      </w:sdtContent>
    </w:sdt>
    <w:p w14:paraId="09D8AA3A" w14:textId="77777777" w:rsidR="00FC56A8" w:rsidRDefault="00FC56A8">
      <w:pPr>
        <w:pStyle w:val="BodyText"/>
        <w:ind w:left="0"/>
        <w:rPr>
          <w:sz w:val="20"/>
        </w:rPr>
      </w:pPr>
    </w:p>
    <w:p w14:paraId="58072D5D" w14:textId="77777777" w:rsidR="00FC56A8" w:rsidRDefault="00FC56A8">
      <w:pPr>
        <w:pStyle w:val="BodyText"/>
        <w:ind w:left="0"/>
        <w:rPr>
          <w:sz w:val="20"/>
        </w:rPr>
      </w:pPr>
    </w:p>
    <w:p w14:paraId="26642EC4" w14:textId="77777777" w:rsidR="00FC56A8" w:rsidRDefault="00FC56A8">
      <w:pPr>
        <w:pStyle w:val="BodyText"/>
        <w:ind w:left="0"/>
        <w:rPr>
          <w:sz w:val="20"/>
        </w:rPr>
      </w:pPr>
    </w:p>
    <w:p w14:paraId="6C62D0D8" w14:textId="07F3A668" w:rsidR="00FC56A8" w:rsidRDefault="00043472">
      <w:pPr>
        <w:pStyle w:val="BodyText"/>
        <w:spacing w:before="6"/>
        <w:ind w:left="0"/>
        <w:rPr>
          <w:sz w:val="24"/>
        </w:rPr>
      </w:pPr>
      <w:r>
        <w:rPr>
          <w:noProof/>
        </w:rPr>
        <mc:AlternateContent>
          <mc:Choice Requires="wps">
            <w:drawing>
              <wp:anchor distT="0" distB="0" distL="0" distR="0" simplePos="0" relativeHeight="487587840" behindDoc="1" locked="0" layoutInCell="1" allowOverlap="1" wp14:anchorId="1303BF6E" wp14:editId="79172502">
                <wp:simplePos x="0" y="0"/>
                <wp:positionH relativeFrom="page">
                  <wp:posOffset>895985</wp:posOffset>
                </wp:positionH>
                <wp:positionV relativeFrom="paragraph">
                  <wp:posOffset>219075</wp:posOffset>
                </wp:positionV>
                <wp:extent cx="5981065" cy="1270"/>
                <wp:effectExtent l="0" t="0" r="0" b="0"/>
                <wp:wrapTopAndBottom/>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1 1411"/>
                            <a:gd name="T1" fmla="*/ T0 w 9419"/>
                            <a:gd name="T2" fmla="+- 0 10830 1411"/>
                            <a:gd name="T3" fmla="*/ T2 w 9419"/>
                          </a:gdLst>
                          <a:ahLst/>
                          <a:cxnLst>
                            <a:cxn ang="0">
                              <a:pos x="T1" y="0"/>
                            </a:cxn>
                            <a:cxn ang="0">
                              <a:pos x="T3" y="0"/>
                            </a:cxn>
                          </a:cxnLst>
                          <a:rect l="0" t="0" r="r" b="b"/>
                          <a:pathLst>
                            <a:path w="9419">
                              <a:moveTo>
                                <a:pt x="0" y="0"/>
                              </a:moveTo>
                              <a:lnTo>
                                <a:pt x="9419" y="0"/>
                              </a:lnTo>
                            </a:path>
                          </a:pathLst>
                        </a:custGeom>
                        <a:noFill/>
                        <a:ln w="6096">
                          <a:solidFill>
                            <a:srgbClr val="5F9D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8B158" id="Freeform 12" o:spid="_x0000_s1026" style="position:absolute;margin-left:70.55pt;margin-top:17.25pt;width:470.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" path="m,l9419,e" filled="f" strokecolor="#5f9dd1" strokeweight=".48pt">
                <v:path arrowok="t" o:connecttype="custom" o:connectlocs="0,0;5981065,0" o:connectangles="0,0"/>
                <w10:wrap type="topAndBottom" anchorx="page"/>
              </v:shape>
            </w:pict>
          </mc:Fallback>
        </mc:AlternateContent>
      </w:r>
    </w:p>
    <w:p w14:paraId="25F2DECA" w14:textId="77777777" w:rsidR="00FC56A8" w:rsidRDefault="00FC56A8">
      <w:pPr>
        <w:rPr>
          <w:sz w:val="24"/>
        </w:rPr>
        <w:sectPr w:rsidR="00FC56A8" w:rsidSect="007E5649">
          <w:footerReference w:type="default" r:id="rId12"/>
          <w:pgSz w:w="12240" w:h="15840"/>
          <w:pgMar w:top="1360" w:right="1440" w:bottom="1100" w:left="260" w:header="0" w:footer="917" w:gutter="0"/>
          <w:pgNumType w:start="1"/>
          <w:cols w:space="720"/>
        </w:sectPr>
      </w:pPr>
    </w:p>
    <w:p w14:paraId="7159A9A5" w14:textId="77777777" w:rsidR="00FC56A8" w:rsidRDefault="00490275">
      <w:pPr>
        <w:pStyle w:val="Heading1"/>
        <w:tabs>
          <w:tab w:val="left" w:pos="10572"/>
        </w:tabs>
        <w:rPr>
          <w:u w:val="none"/>
        </w:rPr>
      </w:pPr>
      <w:bookmarkStart w:id="0" w:name="_Toc92450671"/>
      <w:r>
        <w:rPr>
          <w:color w:val="232323"/>
          <w:u w:val="thick" w:color="5F9DD1"/>
        </w:rPr>
        <w:lastRenderedPageBreak/>
        <w:t xml:space="preserve">HOW TO ENROLL </w:t>
      </w:r>
      <w:r>
        <w:rPr>
          <w:color w:val="232323"/>
          <w:spacing w:val="2"/>
          <w:u w:val="thick" w:color="5F9DD1"/>
        </w:rPr>
        <w:t xml:space="preserve">IN </w:t>
      </w:r>
      <w:r>
        <w:rPr>
          <w:color w:val="232323"/>
          <w:u w:val="thick" w:color="5F9DD1"/>
        </w:rPr>
        <w:t>YOUR</w:t>
      </w:r>
      <w:r>
        <w:rPr>
          <w:color w:val="232323"/>
          <w:spacing w:val="-39"/>
          <w:u w:val="thick" w:color="5F9DD1"/>
        </w:rPr>
        <w:t xml:space="preserve"> </w:t>
      </w:r>
      <w:r>
        <w:rPr>
          <w:color w:val="232323"/>
          <w:u w:val="thick" w:color="5F9DD1"/>
        </w:rPr>
        <w:t>BENEFITS</w:t>
      </w:r>
      <w:bookmarkEnd w:id="0"/>
      <w:r>
        <w:rPr>
          <w:color w:val="232323"/>
          <w:u w:val="thick" w:color="5F9DD1"/>
        </w:rPr>
        <w:tab/>
      </w:r>
    </w:p>
    <w:p w14:paraId="17CE1CF9" w14:textId="77777777" w:rsidR="00FC56A8" w:rsidRDefault="00FC56A8">
      <w:pPr>
        <w:pStyle w:val="BodyText"/>
        <w:ind w:left="0"/>
        <w:rPr>
          <w:sz w:val="20"/>
        </w:rPr>
      </w:pPr>
    </w:p>
    <w:p w14:paraId="593A4403" w14:textId="77777777" w:rsidR="00FC56A8" w:rsidRDefault="00FC56A8">
      <w:pPr>
        <w:pStyle w:val="BodyText"/>
        <w:spacing w:before="9"/>
        <w:ind w:left="0"/>
      </w:pPr>
    </w:p>
    <w:p w14:paraId="2B5012D7" w14:textId="77777777" w:rsidR="00FC56A8" w:rsidRDefault="00490275">
      <w:pPr>
        <w:pStyle w:val="BodyText"/>
        <w:spacing w:before="101" w:line="278" w:lineRule="auto"/>
        <w:ind w:right="1257"/>
      </w:pPr>
      <w:r>
        <w:t>MyAkron offers a single, secure online source for individuals to manage their personal demographic information (My Profile) and benefits elections (My Benefits).</w:t>
      </w:r>
    </w:p>
    <w:p w14:paraId="39EF7D39" w14:textId="77777777" w:rsidR="00FC56A8" w:rsidRDefault="00490275">
      <w:pPr>
        <w:pStyle w:val="BodyText"/>
        <w:spacing w:before="147"/>
      </w:pPr>
      <w:r>
        <w:t>FIRST STEPS – LEARN ABOUT AVAILABLE BENEFITS</w:t>
      </w:r>
    </w:p>
    <w:p w14:paraId="33A3D99C" w14:textId="77777777" w:rsidR="00FC56A8" w:rsidRDefault="00490275">
      <w:pPr>
        <w:pStyle w:val="BodyText"/>
        <w:spacing w:before="203"/>
        <w:ind w:left="1540"/>
      </w:pPr>
      <w:r>
        <w:rPr>
          <w:noProof/>
        </w:rPr>
        <w:drawing>
          <wp:anchor distT="0" distB="0" distL="0" distR="0" simplePos="0" relativeHeight="15729664" behindDoc="0" locked="0" layoutInCell="1" allowOverlap="1" wp14:anchorId="11D39A3B" wp14:editId="7DD096E8">
            <wp:simplePos x="0" y="0"/>
            <wp:positionH relativeFrom="page">
              <wp:posOffset>932872</wp:posOffset>
            </wp:positionH>
            <wp:positionV relativeFrom="paragraph">
              <wp:posOffset>170864</wp:posOffset>
            </wp:positionV>
            <wp:extent cx="69272" cy="806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9272" cy="80682"/>
                    </a:xfrm>
                    <a:prstGeom prst="rect">
                      <a:avLst/>
                    </a:prstGeom>
                  </pic:spPr>
                </pic:pic>
              </a:graphicData>
            </a:graphic>
          </wp:anchor>
        </w:drawing>
      </w:r>
      <w:r>
        <w:t>Read this benefits overview</w:t>
      </w:r>
    </w:p>
    <w:p w14:paraId="2FE010B6" w14:textId="77777777" w:rsidR="00FC56A8" w:rsidRDefault="00490275">
      <w:pPr>
        <w:pStyle w:val="BodyText"/>
        <w:spacing w:before="41"/>
        <w:ind w:left="1540"/>
      </w:pPr>
      <w:r>
        <w:rPr>
          <w:noProof/>
        </w:rPr>
        <w:drawing>
          <wp:anchor distT="0" distB="0" distL="0" distR="0" simplePos="0" relativeHeight="15730176" behindDoc="0" locked="0" layoutInCell="1" allowOverlap="1" wp14:anchorId="463A3B71" wp14:editId="43072CF3">
            <wp:simplePos x="0" y="0"/>
            <wp:positionH relativeFrom="page">
              <wp:posOffset>932872</wp:posOffset>
            </wp:positionH>
            <wp:positionV relativeFrom="paragraph">
              <wp:posOffset>67994</wp:posOffset>
            </wp:positionV>
            <wp:extent cx="69272" cy="8068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69272" cy="80682"/>
                    </a:xfrm>
                    <a:prstGeom prst="rect">
                      <a:avLst/>
                    </a:prstGeom>
                  </pic:spPr>
                </pic:pic>
              </a:graphicData>
            </a:graphic>
          </wp:anchor>
        </w:drawing>
      </w:r>
      <w:r>
        <w:t xml:space="preserve">Visit </w:t>
      </w:r>
      <w:hyperlink r:id="rId14">
        <w:r>
          <w:rPr>
            <w:color w:val="9252C3"/>
            <w:u w:val="single" w:color="9252C3"/>
          </w:rPr>
          <w:t>www.uakron.edu/hr/benefits</w:t>
        </w:r>
      </w:hyperlink>
    </w:p>
    <w:p w14:paraId="41EDE431" w14:textId="77777777" w:rsidR="00FC56A8" w:rsidRDefault="00490275">
      <w:pPr>
        <w:pStyle w:val="BodyText"/>
        <w:spacing w:before="198"/>
      </w:pPr>
      <w:r>
        <w:t>BE PREPARED BEFORE YOU LOG IN TO MYAKRON</w:t>
      </w:r>
    </w:p>
    <w:p w14:paraId="5E580FFA" w14:textId="77777777" w:rsidR="00FC56A8" w:rsidRDefault="00490275">
      <w:pPr>
        <w:pStyle w:val="BodyText"/>
        <w:spacing w:before="204" w:line="273" w:lineRule="auto"/>
        <w:ind w:right="1257"/>
      </w:pPr>
      <w:r>
        <w:t>Before you log in to MyAkron, make sure you have the following information for all eligible dependents to be enrolled:</w:t>
      </w:r>
    </w:p>
    <w:p w14:paraId="7369E466" w14:textId="77777777" w:rsidR="00FC56A8" w:rsidRDefault="00490275">
      <w:pPr>
        <w:pStyle w:val="ListParagraph"/>
        <w:numPr>
          <w:ilvl w:val="0"/>
          <w:numId w:val="14"/>
        </w:numPr>
        <w:tabs>
          <w:tab w:val="left" w:pos="1540"/>
          <w:tab w:val="left" w:pos="1541"/>
        </w:tabs>
        <w:spacing w:before="157"/>
        <w:rPr>
          <w:sz w:val="21"/>
        </w:rPr>
      </w:pPr>
      <w:r>
        <w:rPr>
          <w:sz w:val="21"/>
        </w:rPr>
        <w:t>Social Security</w:t>
      </w:r>
      <w:r>
        <w:rPr>
          <w:spacing w:val="-4"/>
          <w:sz w:val="21"/>
        </w:rPr>
        <w:t xml:space="preserve"> </w:t>
      </w:r>
      <w:r>
        <w:rPr>
          <w:sz w:val="21"/>
        </w:rPr>
        <w:t>numbers</w:t>
      </w:r>
    </w:p>
    <w:p w14:paraId="406C238D" w14:textId="77777777" w:rsidR="00FC56A8" w:rsidRDefault="00490275">
      <w:pPr>
        <w:pStyle w:val="ListParagraph"/>
        <w:numPr>
          <w:ilvl w:val="0"/>
          <w:numId w:val="14"/>
        </w:numPr>
        <w:tabs>
          <w:tab w:val="left" w:pos="1540"/>
          <w:tab w:val="left" w:pos="1541"/>
        </w:tabs>
        <w:spacing w:before="11"/>
        <w:rPr>
          <w:sz w:val="21"/>
        </w:rPr>
      </w:pPr>
      <w:r>
        <w:rPr>
          <w:sz w:val="21"/>
        </w:rPr>
        <w:t xml:space="preserve">Birthdates </w:t>
      </w:r>
      <w:r>
        <w:rPr>
          <w:spacing w:val="-6"/>
          <w:sz w:val="21"/>
        </w:rPr>
        <w:t xml:space="preserve">(be </w:t>
      </w:r>
      <w:r>
        <w:rPr>
          <w:sz w:val="21"/>
        </w:rPr>
        <w:t xml:space="preserve">sure </w:t>
      </w:r>
      <w:r>
        <w:rPr>
          <w:spacing w:val="-5"/>
          <w:sz w:val="21"/>
        </w:rPr>
        <w:t xml:space="preserve">to </w:t>
      </w:r>
      <w:r>
        <w:rPr>
          <w:sz w:val="21"/>
        </w:rPr>
        <w:t>use the correct year of</w:t>
      </w:r>
      <w:r>
        <w:rPr>
          <w:spacing w:val="-1"/>
          <w:sz w:val="21"/>
        </w:rPr>
        <w:t xml:space="preserve"> </w:t>
      </w:r>
      <w:r>
        <w:rPr>
          <w:sz w:val="21"/>
        </w:rPr>
        <w:t>birth)</w:t>
      </w:r>
    </w:p>
    <w:p w14:paraId="0F9CB3DD" w14:textId="2CEA8EEB" w:rsidR="00FC56A8" w:rsidRDefault="00490275">
      <w:pPr>
        <w:pStyle w:val="ListParagraph"/>
        <w:numPr>
          <w:ilvl w:val="0"/>
          <w:numId w:val="14"/>
        </w:numPr>
        <w:tabs>
          <w:tab w:val="left" w:pos="1540"/>
          <w:tab w:val="left" w:pos="1541"/>
        </w:tabs>
        <w:spacing w:before="1"/>
        <w:rPr>
          <w:sz w:val="21"/>
        </w:rPr>
      </w:pPr>
      <w:r>
        <w:rPr>
          <w:sz w:val="21"/>
        </w:rPr>
        <w:t>Mailing addresses for eligible dependents who do not live</w:t>
      </w:r>
      <w:r>
        <w:rPr>
          <w:spacing w:val="-31"/>
          <w:sz w:val="21"/>
        </w:rPr>
        <w:t xml:space="preserve"> </w:t>
      </w:r>
      <w:r>
        <w:rPr>
          <w:spacing w:val="2"/>
          <w:sz w:val="21"/>
        </w:rPr>
        <w:t>with</w:t>
      </w:r>
      <w:r w:rsidR="00777F7E">
        <w:rPr>
          <w:spacing w:val="2"/>
          <w:sz w:val="21"/>
        </w:rPr>
        <w:t xml:space="preserve"> </w:t>
      </w:r>
      <w:r>
        <w:rPr>
          <w:spacing w:val="2"/>
          <w:sz w:val="21"/>
        </w:rPr>
        <w:t>you</w:t>
      </w:r>
    </w:p>
    <w:p w14:paraId="09ACDE62" w14:textId="77777777" w:rsidR="00FC56A8" w:rsidRDefault="00FC56A8">
      <w:pPr>
        <w:pStyle w:val="BodyText"/>
        <w:ind w:left="0"/>
        <w:rPr>
          <w:sz w:val="26"/>
        </w:rPr>
      </w:pPr>
    </w:p>
    <w:p w14:paraId="47DC18D0" w14:textId="77777777" w:rsidR="00FC56A8" w:rsidRDefault="00FC56A8">
      <w:pPr>
        <w:pStyle w:val="BodyText"/>
        <w:spacing w:before="5"/>
        <w:ind w:left="0"/>
        <w:rPr>
          <w:sz w:val="25"/>
        </w:rPr>
      </w:pPr>
    </w:p>
    <w:p w14:paraId="61B0BAC7" w14:textId="77777777" w:rsidR="00FC56A8" w:rsidRDefault="00490275">
      <w:pPr>
        <w:pStyle w:val="BodyText"/>
      </w:pPr>
      <w:r>
        <w:t>WHAT YOU CAN DO IN MyBenefits</w:t>
      </w:r>
    </w:p>
    <w:p w14:paraId="53FA4E9E" w14:textId="77777777" w:rsidR="00FC56A8" w:rsidRDefault="00490275">
      <w:pPr>
        <w:pStyle w:val="BodyText"/>
        <w:spacing w:before="194"/>
      </w:pPr>
      <w:r>
        <w:t>Enroll in benefits, excluding retirement programs</w:t>
      </w:r>
    </w:p>
    <w:p w14:paraId="44A6D392" w14:textId="77777777" w:rsidR="00FC56A8" w:rsidRDefault="00490275">
      <w:pPr>
        <w:pStyle w:val="ListParagraph"/>
        <w:numPr>
          <w:ilvl w:val="0"/>
          <w:numId w:val="14"/>
        </w:numPr>
        <w:tabs>
          <w:tab w:val="left" w:pos="1540"/>
          <w:tab w:val="left" w:pos="1541"/>
        </w:tabs>
        <w:spacing w:before="199"/>
        <w:rPr>
          <w:sz w:val="21"/>
        </w:rPr>
      </w:pPr>
      <w:r>
        <w:rPr>
          <w:sz w:val="21"/>
        </w:rPr>
        <w:t>Review your current</w:t>
      </w:r>
      <w:r>
        <w:rPr>
          <w:spacing w:val="-15"/>
          <w:sz w:val="21"/>
        </w:rPr>
        <w:t xml:space="preserve"> </w:t>
      </w:r>
      <w:r>
        <w:rPr>
          <w:sz w:val="21"/>
        </w:rPr>
        <w:t>enrollment</w:t>
      </w:r>
    </w:p>
    <w:p w14:paraId="4F0F6F84" w14:textId="3D799441" w:rsidR="00FC56A8" w:rsidRDefault="00043472">
      <w:pPr>
        <w:pStyle w:val="ListParagraph"/>
        <w:numPr>
          <w:ilvl w:val="0"/>
          <w:numId w:val="14"/>
        </w:numPr>
        <w:tabs>
          <w:tab w:val="left" w:pos="1540"/>
          <w:tab w:val="left" w:pos="1541"/>
        </w:tabs>
        <w:spacing w:before="15" w:line="261" w:lineRule="auto"/>
        <w:ind w:right="1675"/>
        <w:rPr>
          <w:sz w:val="21"/>
        </w:rPr>
      </w:pPr>
      <w:r>
        <w:rPr>
          <w:noProof/>
        </w:rPr>
        <mc:AlternateContent>
          <mc:Choice Requires="wps">
            <w:drawing>
              <wp:anchor distT="0" distB="0" distL="114300" distR="114300" simplePos="0" relativeHeight="486486016" behindDoc="1" locked="0" layoutInCell="1" allowOverlap="1" wp14:anchorId="05544A63" wp14:editId="4CFA1431">
                <wp:simplePos x="0" y="0"/>
                <wp:positionH relativeFrom="page">
                  <wp:posOffset>5878830</wp:posOffset>
                </wp:positionH>
                <wp:positionV relativeFrom="paragraph">
                  <wp:posOffset>338455</wp:posOffset>
                </wp:positionV>
                <wp:extent cx="36830" cy="9525"/>
                <wp:effectExtent l="0" t="0" r="0" b="0"/>
                <wp:wrapNone/>
                <wp:docPr id="2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9525"/>
                        </a:xfrm>
                        <a:custGeom>
                          <a:avLst/>
                          <a:gdLst>
                            <a:gd name="T0" fmla="+- 0 9316 9258"/>
                            <a:gd name="T1" fmla="*/ T0 w 58"/>
                            <a:gd name="T2" fmla="+- 0 533 533"/>
                            <a:gd name="T3" fmla="*/ 533 h 15"/>
                            <a:gd name="T4" fmla="+- 0 9258 9258"/>
                            <a:gd name="T5" fmla="*/ T4 w 58"/>
                            <a:gd name="T6" fmla="+- 0 533 533"/>
                            <a:gd name="T7" fmla="*/ 533 h 15"/>
                            <a:gd name="T8" fmla="+- 0 9258 9258"/>
                            <a:gd name="T9" fmla="*/ T8 w 58"/>
                            <a:gd name="T10" fmla="+- 0 533 533"/>
                            <a:gd name="T11" fmla="*/ 533 h 15"/>
                            <a:gd name="T12" fmla="+- 0 9258 9258"/>
                            <a:gd name="T13" fmla="*/ T12 w 58"/>
                            <a:gd name="T14" fmla="+- 0 547 533"/>
                            <a:gd name="T15" fmla="*/ 547 h 15"/>
                            <a:gd name="T16" fmla="+- 0 9258 9258"/>
                            <a:gd name="T17" fmla="*/ T16 w 58"/>
                            <a:gd name="T18" fmla="+- 0 547 533"/>
                            <a:gd name="T19" fmla="*/ 547 h 15"/>
                            <a:gd name="T20" fmla="+- 0 9258 9258"/>
                            <a:gd name="T21" fmla="*/ T20 w 58"/>
                            <a:gd name="T22" fmla="+- 0 548 533"/>
                            <a:gd name="T23" fmla="*/ 548 h 15"/>
                            <a:gd name="T24" fmla="+- 0 9316 9258"/>
                            <a:gd name="T25" fmla="*/ T24 w 58"/>
                            <a:gd name="T26" fmla="+- 0 548 533"/>
                            <a:gd name="T27" fmla="*/ 548 h 15"/>
                            <a:gd name="T28" fmla="+- 0 9316 9258"/>
                            <a:gd name="T29" fmla="*/ T28 w 58"/>
                            <a:gd name="T30" fmla="+- 0 533 533"/>
                            <a:gd name="T31" fmla="*/ 533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 h="15">
                              <a:moveTo>
                                <a:pt x="58" y="0"/>
                              </a:moveTo>
                              <a:lnTo>
                                <a:pt x="0" y="0"/>
                              </a:lnTo>
                              <a:lnTo>
                                <a:pt x="0" y="14"/>
                              </a:lnTo>
                              <a:lnTo>
                                <a:pt x="0" y="15"/>
                              </a:lnTo>
                              <a:lnTo>
                                <a:pt x="58" y="15"/>
                              </a:lnTo>
                              <a:lnTo>
                                <a:pt x="58" y="0"/>
                              </a:lnTo>
                              <a:close/>
                            </a:path>
                          </a:pathLst>
                        </a:custGeom>
                        <a:solidFill>
                          <a:srgbClr val="925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8E04" id="Freeform 11" o:spid="_x0000_s1026" style="position:absolute;margin-left:462.9pt;margin-top:26.65pt;width:2.9pt;height:.75pt;z-index:-1683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" path="m58,l,,,14r,1l58,15,58,xe" fillcolor="#9252c3" stroked="f">
                <v:path arrowok="t" o:connecttype="custom" o:connectlocs="36830,338455;0,338455;0,338455;0,347345;0,347345;0,347980;36830,347980;36830,338455" o:connectangles="0,0,0,0,0,0,0,0"/>
                <w10:wrap anchorx="page"/>
              </v:shape>
            </w:pict>
          </mc:Fallback>
        </mc:AlternateContent>
      </w:r>
      <w:r w:rsidR="00490275">
        <w:rPr>
          <w:sz w:val="21"/>
        </w:rPr>
        <w:t xml:space="preserve">Make Changes </w:t>
      </w:r>
      <w:r w:rsidR="00490275">
        <w:rPr>
          <w:spacing w:val="-5"/>
          <w:sz w:val="21"/>
        </w:rPr>
        <w:t xml:space="preserve">to </w:t>
      </w:r>
      <w:r w:rsidR="00490275">
        <w:rPr>
          <w:sz w:val="21"/>
        </w:rPr>
        <w:t>your life insurance beneficiary(ies). To change the names of your life insurance beneficiaries, fill out a Change of Beneficiary form found at:</w:t>
      </w:r>
      <w:hyperlink r:id="rId15">
        <w:r w:rsidR="00490275">
          <w:rPr>
            <w:color w:val="9252C3"/>
            <w:sz w:val="21"/>
            <w:u w:val="single" w:color="9252C3"/>
          </w:rPr>
          <w:t xml:space="preserve"> www.uakron.edu/hr/forms-directory</w:t>
        </w:r>
        <w:r w:rsidR="00490275">
          <w:rPr>
            <w:sz w:val="21"/>
          </w:rPr>
          <w:t>.</w:t>
        </w:r>
      </w:hyperlink>
    </w:p>
    <w:p w14:paraId="1E35EEE0" w14:textId="77777777" w:rsidR="00FC56A8" w:rsidRDefault="00FC56A8">
      <w:pPr>
        <w:pStyle w:val="BodyText"/>
        <w:spacing w:before="11"/>
        <w:ind w:left="0"/>
        <w:rPr>
          <w:sz w:val="29"/>
        </w:rPr>
      </w:pPr>
    </w:p>
    <w:p w14:paraId="1619CBA3" w14:textId="77777777" w:rsidR="00FC56A8" w:rsidRDefault="00490275">
      <w:pPr>
        <w:pStyle w:val="BodyText"/>
        <w:spacing w:before="102"/>
      </w:pPr>
      <w:r>
        <w:t>MyAkron BENEFITS ENROLLMENT</w:t>
      </w:r>
    </w:p>
    <w:p w14:paraId="76A5F1E5" w14:textId="77777777" w:rsidR="00FC56A8" w:rsidRDefault="00490275">
      <w:pPr>
        <w:pStyle w:val="BodyText"/>
        <w:spacing w:before="198"/>
      </w:pPr>
      <w:r>
        <w:t>Follow these simple steps to view and make changes to your benefit elections online:</w:t>
      </w:r>
    </w:p>
    <w:p w14:paraId="573DDB8C" w14:textId="77777777" w:rsidR="00FC56A8" w:rsidRDefault="00490275">
      <w:pPr>
        <w:pStyle w:val="ListParagraph"/>
        <w:numPr>
          <w:ilvl w:val="0"/>
          <w:numId w:val="13"/>
        </w:numPr>
        <w:tabs>
          <w:tab w:val="left" w:pos="1541"/>
        </w:tabs>
        <w:spacing w:before="194" w:line="280" w:lineRule="auto"/>
        <w:ind w:right="1479"/>
        <w:rPr>
          <w:sz w:val="21"/>
        </w:rPr>
      </w:pPr>
      <w:r>
        <w:rPr>
          <w:sz w:val="21"/>
        </w:rPr>
        <w:t>Visit MyAkron at</w:t>
      </w:r>
      <w:r>
        <w:rPr>
          <w:color w:val="9252C3"/>
          <w:sz w:val="21"/>
        </w:rPr>
        <w:t xml:space="preserve"> </w:t>
      </w:r>
      <w:hyperlink r:id="rId16">
        <w:r>
          <w:rPr>
            <w:rFonts w:ascii="Segoe UI"/>
            <w:color w:val="9252C3"/>
            <w:sz w:val="20"/>
            <w:u w:val="single" w:color="9252C3"/>
          </w:rPr>
          <w:t>https://my.uakron.edu/portprod/signon.html</w:t>
        </w:r>
        <w:r>
          <w:rPr>
            <w:rFonts w:ascii="Segoe UI"/>
            <w:color w:val="9252C3"/>
            <w:sz w:val="20"/>
          </w:rPr>
          <w:t xml:space="preserve"> </w:t>
        </w:r>
      </w:hyperlink>
      <w:r>
        <w:rPr>
          <w:sz w:val="21"/>
        </w:rPr>
        <w:t xml:space="preserve">. You will need your uanet ID and password </w:t>
      </w:r>
      <w:r>
        <w:rPr>
          <w:spacing w:val="-5"/>
          <w:sz w:val="21"/>
        </w:rPr>
        <w:t xml:space="preserve">to </w:t>
      </w:r>
      <w:r>
        <w:rPr>
          <w:sz w:val="21"/>
        </w:rPr>
        <w:t>log in. (For help with password or login issues contact the Zip Support Center at</w:t>
      </w:r>
      <w:r>
        <w:rPr>
          <w:spacing w:val="-22"/>
          <w:sz w:val="21"/>
        </w:rPr>
        <w:t xml:space="preserve"> </w:t>
      </w:r>
      <w:r>
        <w:rPr>
          <w:sz w:val="21"/>
        </w:rPr>
        <w:t>330-972-6888).</w:t>
      </w:r>
    </w:p>
    <w:p w14:paraId="7B1C5F59" w14:textId="77777777" w:rsidR="00FC56A8" w:rsidRDefault="00490275">
      <w:pPr>
        <w:pStyle w:val="ListParagraph"/>
        <w:numPr>
          <w:ilvl w:val="0"/>
          <w:numId w:val="13"/>
        </w:numPr>
        <w:tabs>
          <w:tab w:val="left" w:pos="1541"/>
        </w:tabs>
        <w:spacing w:line="237" w:lineRule="exact"/>
        <w:rPr>
          <w:sz w:val="21"/>
        </w:rPr>
      </w:pPr>
      <w:r>
        <w:rPr>
          <w:sz w:val="21"/>
        </w:rPr>
        <w:t>Click the Faculty/Staff</w:t>
      </w:r>
      <w:r>
        <w:rPr>
          <w:spacing w:val="-14"/>
          <w:sz w:val="21"/>
        </w:rPr>
        <w:t xml:space="preserve"> </w:t>
      </w:r>
      <w:r>
        <w:rPr>
          <w:sz w:val="21"/>
        </w:rPr>
        <w:t>tab.</w:t>
      </w:r>
    </w:p>
    <w:p w14:paraId="0A82E334" w14:textId="77777777" w:rsidR="00FC56A8" w:rsidRDefault="00490275">
      <w:pPr>
        <w:pStyle w:val="ListParagraph"/>
        <w:numPr>
          <w:ilvl w:val="0"/>
          <w:numId w:val="13"/>
        </w:numPr>
        <w:tabs>
          <w:tab w:val="left" w:pos="1541"/>
        </w:tabs>
        <w:spacing w:before="50"/>
        <w:rPr>
          <w:sz w:val="21"/>
        </w:rPr>
      </w:pPr>
      <w:r>
        <w:rPr>
          <w:sz w:val="21"/>
        </w:rPr>
        <w:t xml:space="preserve">Go </w:t>
      </w:r>
      <w:r>
        <w:rPr>
          <w:spacing w:val="-5"/>
          <w:sz w:val="21"/>
        </w:rPr>
        <w:t>to</w:t>
      </w:r>
      <w:r>
        <w:rPr>
          <w:spacing w:val="-15"/>
          <w:sz w:val="21"/>
        </w:rPr>
        <w:t xml:space="preserve"> </w:t>
      </w:r>
      <w:r>
        <w:rPr>
          <w:sz w:val="21"/>
        </w:rPr>
        <w:t>MyBenefits,</w:t>
      </w:r>
    </w:p>
    <w:p w14:paraId="5A52FDC2" w14:textId="5E90843B" w:rsidR="00FC56A8" w:rsidRDefault="00490275">
      <w:pPr>
        <w:pStyle w:val="ListParagraph"/>
        <w:numPr>
          <w:ilvl w:val="0"/>
          <w:numId w:val="13"/>
        </w:numPr>
        <w:tabs>
          <w:tab w:val="left" w:pos="1541"/>
        </w:tabs>
        <w:spacing w:before="40"/>
        <w:rPr>
          <w:sz w:val="21"/>
        </w:rPr>
      </w:pPr>
      <w:r>
        <w:rPr>
          <w:sz w:val="21"/>
        </w:rPr>
        <w:t xml:space="preserve">Click the appropriate link </w:t>
      </w:r>
      <w:r>
        <w:rPr>
          <w:spacing w:val="-5"/>
          <w:sz w:val="21"/>
        </w:rPr>
        <w:t xml:space="preserve">to </w:t>
      </w:r>
      <w:r>
        <w:rPr>
          <w:sz w:val="21"/>
        </w:rPr>
        <w:t>review your options, make changes</w:t>
      </w:r>
      <w:r>
        <w:rPr>
          <w:spacing w:val="-16"/>
          <w:sz w:val="21"/>
        </w:rPr>
        <w:t xml:space="preserve"> </w:t>
      </w:r>
      <w:r>
        <w:rPr>
          <w:sz w:val="21"/>
        </w:rPr>
        <w:t>or</w:t>
      </w:r>
      <w:r w:rsidR="00777F7E">
        <w:rPr>
          <w:sz w:val="21"/>
        </w:rPr>
        <w:t xml:space="preserve"> </w:t>
      </w:r>
      <w:r>
        <w:rPr>
          <w:sz w:val="21"/>
        </w:rPr>
        <w:t>enroll.</w:t>
      </w:r>
    </w:p>
    <w:p w14:paraId="3CDDDA56" w14:textId="77777777" w:rsidR="00FC56A8" w:rsidRDefault="00490275">
      <w:pPr>
        <w:pStyle w:val="ListParagraph"/>
        <w:numPr>
          <w:ilvl w:val="0"/>
          <w:numId w:val="13"/>
        </w:numPr>
        <w:tabs>
          <w:tab w:val="left" w:pos="1598"/>
          <w:tab w:val="left" w:pos="1599"/>
        </w:tabs>
        <w:spacing w:before="35"/>
        <w:ind w:left="1598" w:hanging="419"/>
        <w:rPr>
          <w:sz w:val="21"/>
        </w:rPr>
      </w:pPr>
      <w:r>
        <w:rPr>
          <w:sz w:val="21"/>
        </w:rPr>
        <w:t xml:space="preserve">Remember </w:t>
      </w:r>
      <w:r>
        <w:rPr>
          <w:spacing w:val="-5"/>
          <w:sz w:val="21"/>
        </w:rPr>
        <w:t>to</w:t>
      </w:r>
      <w:r>
        <w:rPr>
          <w:spacing w:val="-9"/>
          <w:sz w:val="21"/>
        </w:rPr>
        <w:t xml:space="preserve"> </w:t>
      </w:r>
      <w:r>
        <w:rPr>
          <w:sz w:val="21"/>
        </w:rPr>
        <w:t>click</w:t>
      </w:r>
      <w:r>
        <w:rPr>
          <w:spacing w:val="-5"/>
          <w:sz w:val="21"/>
        </w:rPr>
        <w:t xml:space="preserve"> </w:t>
      </w:r>
      <w:r>
        <w:rPr>
          <w:b/>
          <w:sz w:val="21"/>
        </w:rPr>
        <w:t>Authorize &amp; Submit</w:t>
      </w:r>
      <w:r>
        <w:rPr>
          <w:b/>
          <w:spacing w:val="-1"/>
          <w:sz w:val="21"/>
        </w:rPr>
        <w:t xml:space="preserve"> </w:t>
      </w:r>
      <w:r>
        <w:rPr>
          <w:spacing w:val="-5"/>
          <w:sz w:val="21"/>
        </w:rPr>
        <w:t>to</w:t>
      </w:r>
      <w:r>
        <w:rPr>
          <w:spacing w:val="-8"/>
          <w:sz w:val="21"/>
        </w:rPr>
        <w:t xml:space="preserve"> </w:t>
      </w:r>
      <w:r>
        <w:rPr>
          <w:sz w:val="21"/>
        </w:rPr>
        <w:t>finalize</w:t>
      </w:r>
      <w:r>
        <w:rPr>
          <w:spacing w:val="-3"/>
          <w:sz w:val="21"/>
        </w:rPr>
        <w:t xml:space="preserve"> </w:t>
      </w:r>
      <w:r>
        <w:rPr>
          <w:sz w:val="21"/>
        </w:rPr>
        <w:t>your</w:t>
      </w:r>
      <w:r>
        <w:rPr>
          <w:spacing w:val="-1"/>
          <w:sz w:val="21"/>
        </w:rPr>
        <w:t xml:space="preserve"> </w:t>
      </w:r>
      <w:r>
        <w:rPr>
          <w:sz w:val="21"/>
        </w:rPr>
        <w:t>benefits</w:t>
      </w:r>
      <w:r>
        <w:rPr>
          <w:spacing w:val="-36"/>
          <w:sz w:val="21"/>
        </w:rPr>
        <w:t xml:space="preserve"> </w:t>
      </w:r>
      <w:r>
        <w:rPr>
          <w:sz w:val="21"/>
        </w:rPr>
        <w:t>elections.</w:t>
      </w:r>
    </w:p>
    <w:p w14:paraId="260DED6F" w14:textId="77777777" w:rsidR="00FC56A8" w:rsidRDefault="00490275">
      <w:pPr>
        <w:pStyle w:val="ListParagraph"/>
        <w:numPr>
          <w:ilvl w:val="0"/>
          <w:numId w:val="13"/>
        </w:numPr>
        <w:tabs>
          <w:tab w:val="left" w:pos="1541"/>
        </w:tabs>
        <w:spacing w:before="41" w:line="278" w:lineRule="auto"/>
        <w:ind w:right="1589"/>
        <w:rPr>
          <w:sz w:val="21"/>
        </w:rPr>
      </w:pPr>
      <w:r>
        <w:rPr>
          <w:sz w:val="21"/>
        </w:rPr>
        <w:t>Review your confirmation statement immediately after making your elections and/or any</w:t>
      </w:r>
      <w:r>
        <w:rPr>
          <w:spacing w:val="-13"/>
          <w:sz w:val="21"/>
        </w:rPr>
        <w:t xml:space="preserve"> </w:t>
      </w:r>
      <w:r>
        <w:rPr>
          <w:sz w:val="21"/>
        </w:rPr>
        <w:t>changes.</w:t>
      </w:r>
    </w:p>
    <w:p w14:paraId="7F5A8D24" w14:textId="77777777" w:rsidR="00FC56A8" w:rsidRDefault="00FC56A8">
      <w:pPr>
        <w:spacing w:line="278" w:lineRule="auto"/>
        <w:rPr>
          <w:sz w:val="21"/>
        </w:rPr>
        <w:sectPr w:rsidR="00FC56A8">
          <w:pgSz w:w="12240" w:h="15840"/>
          <w:pgMar w:top="1360" w:right="260" w:bottom="1200" w:left="260" w:header="0" w:footer="917" w:gutter="0"/>
          <w:cols w:space="720"/>
        </w:sectPr>
      </w:pPr>
    </w:p>
    <w:p w14:paraId="4FE5ABC4" w14:textId="77777777" w:rsidR="00FC56A8" w:rsidRDefault="00490275">
      <w:pPr>
        <w:pStyle w:val="Heading1"/>
        <w:tabs>
          <w:tab w:val="left" w:pos="10572"/>
        </w:tabs>
        <w:rPr>
          <w:u w:val="none"/>
        </w:rPr>
      </w:pPr>
      <w:bookmarkStart w:id="1" w:name="_Toc92450672"/>
      <w:r>
        <w:rPr>
          <w:color w:val="232323"/>
          <w:u w:val="thick" w:color="5F9DD1"/>
        </w:rPr>
        <w:t>BENEFITS</w:t>
      </w:r>
      <w:r>
        <w:rPr>
          <w:color w:val="232323"/>
          <w:spacing w:val="-17"/>
          <w:u w:val="thick" w:color="5F9DD1"/>
        </w:rPr>
        <w:t xml:space="preserve"> </w:t>
      </w:r>
      <w:r>
        <w:rPr>
          <w:color w:val="232323"/>
          <w:u w:val="thick" w:color="5F9DD1"/>
        </w:rPr>
        <w:t>TIMELINE</w:t>
      </w:r>
      <w:bookmarkEnd w:id="1"/>
      <w:r>
        <w:rPr>
          <w:color w:val="232323"/>
          <w:u w:val="thick" w:color="5F9DD1"/>
        </w:rPr>
        <w:tab/>
      </w:r>
    </w:p>
    <w:p w14:paraId="38FB6AA0" w14:textId="77777777" w:rsidR="00FC56A8" w:rsidRDefault="00490275">
      <w:pPr>
        <w:pStyle w:val="BodyText"/>
        <w:spacing w:before="152"/>
      </w:pPr>
      <w:r>
        <w:t>YOU ARE AUTOMATICALLY ENROLLED IN:</w:t>
      </w:r>
    </w:p>
    <w:p w14:paraId="20364F99" w14:textId="77777777" w:rsidR="00FC56A8" w:rsidRDefault="00490275">
      <w:pPr>
        <w:pStyle w:val="ListParagraph"/>
        <w:numPr>
          <w:ilvl w:val="0"/>
          <w:numId w:val="12"/>
        </w:numPr>
        <w:tabs>
          <w:tab w:val="left" w:pos="1540"/>
          <w:tab w:val="left" w:pos="1541"/>
        </w:tabs>
        <w:spacing w:before="208" w:line="273" w:lineRule="auto"/>
        <w:ind w:right="1506"/>
        <w:rPr>
          <w:sz w:val="21"/>
        </w:rPr>
      </w:pPr>
      <w:r>
        <w:rPr>
          <w:sz w:val="21"/>
        </w:rPr>
        <w:t>Retirement</w:t>
      </w:r>
      <w:r>
        <w:rPr>
          <w:spacing w:val="-7"/>
          <w:sz w:val="21"/>
        </w:rPr>
        <w:t xml:space="preserve"> </w:t>
      </w:r>
      <w:r>
        <w:rPr>
          <w:sz w:val="21"/>
        </w:rPr>
        <w:t>–</w:t>
      </w:r>
      <w:r>
        <w:rPr>
          <w:spacing w:val="-3"/>
          <w:sz w:val="21"/>
        </w:rPr>
        <w:t xml:space="preserve"> </w:t>
      </w:r>
      <w:r>
        <w:rPr>
          <w:sz w:val="21"/>
        </w:rPr>
        <w:t>Ohio</w:t>
      </w:r>
      <w:r>
        <w:rPr>
          <w:spacing w:val="-2"/>
          <w:sz w:val="21"/>
        </w:rPr>
        <w:t xml:space="preserve"> </w:t>
      </w:r>
      <w:r>
        <w:rPr>
          <w:sz w:val="21"/>
        </w:rPr>
        <w:t>Public</w:t>
      </w:r>
      <w:r>
        <w:rPr>
          <w:spacing w:val="-6"/>
          <w:sz w:val="21"/>
        </w:rPr>
        <w:t xml:space="preserve"> </w:t>
      </w:r>
      <w:r>
        <w:rPr>
          <w:sz w:val="21"/>
        </w:rPr>
        <w:t>Employees</w:t>
      </w:r>
      <w:r>
        <w:rPr>
          <w:spacing w:val="-8"/>
          <w:sz w:val="21"/>
        </w:rPr>
        <w:t xml:space="preserve"> </w:t>
      </w:r>
      <w:r>
        <w:rPr>
          <w:sz w:val="21"/>
        </w:rPr>
        <w:t>Retirement</w:t>
      </w:r>
      <w:r>
        <w:rPr>
          <w:spacing w:val="-7"/>
          <w:sz w:val="21"/>
        </w:rPr>
        <w:t xml:space="preserve"> </w:t>
      </w:r>
      <w:r>
        <w:rPr>
          <w:sz w:val="21"/>
        </w:rPr>
        <w:t>System</w:t>
      </w:r>
      <w:r>
        <w:rPr>
          <w:spacing w:val="4"/>
          <w:sz w:val="21"/>
        </w:rPr>
        <w:t xml:space="preserve"> </w:t>
      </w:r>
      <w:r>
        <w:rPr>
          <w:sz w:val="21"/>
        </w:rPr>
        <w:t>(OPERS)</w:t>
      </w:r>
      <w:r>
        <w:rPr>
          <w:spacing w:val="-4"/>
          <w:sz w:val="21"/>
        </w:rPr>
        <w:t xml:space="preserve"> </w:t>
      </w:r>
      <w:r>
        <w:rPr>
          <w:sz w:val="21"/>
        </w:rPr>
        <w:t>for</w:t>
      </w:r>
      <w:r>
        <w:rPr>
          <w:spacing w:val="-4"/>
          <w:sz w:val="21"/>
        </w:rPr>
        <w:t xml:space="preserve"> </w:t>
      </w:r>
      <w:r>
        <w:rPr>
          <w:sz w:val="21"/>
        </w:rPr>
        <w:t>staff</w:t>
      </w:r>
      <w:r>
        <w:rPr>
          <w:spacing w:val="-3"/>
          <w:sz w:val="21"/>
        </w:rPr>
        <w:t xml:space="preserve"> </w:t>
      </w:r>
      <w:r>
        <w:rPr>
          <w:sz w:val="21"/>
        </w:rPr>
        <w:t>and</w:t>
      </w:r>
      <w:r>
        <w:rPr>
          <w:spacing w:val="-34"/>
          <w:sz w:val="21"/>
        </w:rPr>
        <w:t xml:space="preserve"> </w:t>
      </w:r>
      <w:r>
        <w:rPr>
          <w:sz w:val="21"/>
        </w:rPr>
        <w:t xml:space="preserve">Contract Professionals or </w:t>
      </w:r>
      <w:r>
        <w:rPr>
          <w:spacing w:val="-6"/>
          <w:sz w:val="21"/>
        </w:rPr>
        <w:t xml:space="preserve">State </w:t>
      </w:r>
      <w:r>
        <w:rPr>
          <w:sz w:val="21"/>
        </w:rPr>
        <w:t>Teachers Retirement System (STRS) for</w:t>
      </w:r>
      <w:r>
        <w:rPr>
          <w:spacing w:val="-23"/>
          <w:sz w:val="21"/>
        </w:rPr>
        <w:t xml:space="preserve"> </w:t>
      </w:r>
      <w:r>
        <w:rPr>
          <w:sz w:val="21"/>
        </w:rPr>
        <w:t>faculty.</w:t>
      </w:r>
    </w:p>
    <w:p w14:paraId="5E986165" w14:textId="77777777" w:rsidR="00FC56A8" w:rsidRDefault="00490275">
      <w:pPr>
        <w:pStyle w:val="BodyText"/>
        <w:spacing w:line="280" w:lineRule="auto"/>
        <w:ind w:left="1540" w:right="1257"/>
      </w:pPr>
      <w:r>
        <w:rPr>
          <w:noProof/>
        </w:rPr>
        <w:drawing>
          <wp:anchor distT="0" distB="0" distL="0" distR="0" simplePos="0" relativeHeight="15730688" behindDoc="0" locked="0" layoutInCell="1" allowOverlap="1" wp14:anchorId="0DB65EDB" wp14:editId="2861B573">
            <wp:simplePos x="0" y="0"/>
            <wp:positionH relativeFrom="page">
              <wp:posOffset>932699</wp:posOffset>
            </wp:positionH>
            <wp:positionV relativeFrom="paragraph">
              <wp:posOffset>44569</wp:posOffset>
            </wp:positionV>
            <wp:extent cx="68623" cy="8370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68623" cy="83707"/>
                    </a:xfrm>
                    <a:prstGeom prst="rect">
                      <a:avLst/>
                    </a:prstGeom>
                  </pic:spPr>
                </pic:pic>
              </a:graphicData>
            </a:graphic>
          </wp:anchor>
        </w:drawing>
      </w:r>
      <w:r>
        <w:t>Eligible employees with a full-time appointment may enroll in the Alternative Retirement Plan (ARP); see 120-day information below.</w:t>
      </w:r>
    </w:p>
    <w:p w14:paraId="16DD3E1B" w14:textId="77777777" w:rsidR="00FC56A8" w:rsidRDefault="00490275">
      <w:pPr>
        <w:pStyle w:val="BodyText"/>
        <w:spacing w:before="150"/>
      </w:pPr>
      <w:r>
        <w:t>YOU HAVE 31 DAYS FROM YOUR ELIGIBILITY DATE TO ENROLL IN:</w:t>
      </w:r>
    </w:p>
    <w:p w14:paraId="40A44031" w14:textId="77777777" w:rsidR="00FC56A8" w:rsidRDefault="00490275">
      <w:pPr>
        <w:pStyle w:val="ListParagraph"/>
        <w:numPr>
          <w:ilvl w:val="0"/>
          <w:numId w:val="14"/>
        </w:numPr>
        <w:tabs>
          <w:tab w:val="left" w:pos="1540"/>
          <w:tab w:val="left" w:pos="1541"/>
        </w:tabs>
        <w:spacing w:before="199"/>
        <w:rPr>
          <w:sz w:val="21"/>
        </w:rPr>
      </w:pPr>
      <w:r>
        <w:rPr>
          <w:sz w:val="21"/>
        </w:rPr>
        <w:t>Medical,</w:t>
      </w:r>
      <w:r>
        <w:rPr>
          <w:spacing w:val="-8"/>
          <w:sz w:val="21"/>
        </w:rPr>
        <w:t xml:space="preserve"> </w:t>
      </w:r>
      <w:r>
        <w:rPr>
          <w:sz w:val="21"/>
        </w:rPr>
        <w:t>dental</w:t>
      </w:r>
      <w:r>
        <w:rPr>
          <w:spacing w:val="4"/>
          <w:sz w:val="21"/>
        </w:rPr>
        <w:t xml:space="preserve"> </w:t>
      </w:r>
      <w:r>
        <w:rPr>
          <w:sz w:val="21"/>
        </w:rPr>
        <w:t>and/or</w:t>
      </w:r>
      <w:r>
        <w:rPr>
          <w:spacing w:val="-8"/>
          <w:sz w:val="21"/>
        </w:rPr>
        <w:t xml:space="preserve"> </w:t>
      </w:r>
      <w:r>
        <w:rPr>
          <w:sz w:val="21"/>
        </w:rPr>
        <w:t>vision coverage for</w:t>
      </w:r>
      <w:r>
        <w:rPr>
          <w:spacing w:val="-2"/>
          <w:sz w:val="21"/>
        </w:rPr>
        <w:t xml:space="preserve"> </w:t>
      </w:r>
      <w:r>
        <w:rPr>
          <w:sz w:val="21"/>
        </w:rPr>
        <w:t>you</w:t>
      </w:r>
      <w:r>
        <w:rPr>
          <w:spacing w:val="-6"/>
          <w:sz w:val="21"/>
        </w:rPr>
        <w:t xml:space="preserve"> </w:t>
      </w:r>
      <w:r>
        <w:rPr>
          <w:sz w:val="21"/>
        </w:rPr>
        <w:t>and</w:t>
      </w:r>
      <w:r>
        <w:rPr>
          <w:spacing w:val="-1"/>
          <w:sz w:val="21"/>
        </w:rPr>
        <w:t xml:space="preserve"> </w:t>
      </w:r>
      <w:r>
        <w:rPr>
          <w:sz w:val="21"/>
        </w:rPr>
        <w:t>your</w:t>
      </w:r>
      <w:r>
        <w:rPr>
          <w:spacing w:val="-3"/>
          <w:sz w:val="21"/>
        </w:rPr>
        <w:t xml:space="preserve"> </w:t>
      </w:r>
      <w:r>
        <w:rPr>
          <w:sz w:val="21"/>
        </w:rPr>
        <w:t>eligible</w:t>
      </w:r>
      <w:r>
        <w:rPr>
          <w:spacing w:val="-25"/>
          <w:sz w:val="21"/>
        </w:rPr>
        <w:t xml:space="preserve"> </w:t>
      </w:r>
      <w:r>
        <w:rPr>
          <w:sz w:val="21"/>
        </w:rPr>
        <w:t>dependents</w:t>
      </w:r>
    </w:p>
    <w:p w14:paraId="783F5BFC" w14:textId="77777777" w:rsidR="00FC56A8" w:rsidRDefault="00490275">
      <w:pPr>
        <w:pStyle w:val="ListParagraph"/>
        <w:numPr>
          <w:ilvl w:val="0"/>
          <w:numId w:val="14"/>
        </w:numPr>
        <w:tabs>
          <w:tab w:val="left" w:pos="1540"/>
          <w:tab w:val="left" w:pos="1541"/>
        </w:tabs>
        <w:spacing w:before="6"/>
        <w:rPr>
          <w:sz w:val="21"/>
        </w:rPr>
      </w:pPr>
      <w:r>
        <w:rPr>
          <w:sz w:val="21"/>
        </w:rPr>
        <w:t xml:space="preserve">Flexible Spending </w:t>
      </w:r>
      <w:r>
        <w:rPr>
          <w:spacing w:val="-5"/>
          <w:sz w:val="21"/>
        </w:rPr>
        <w:t xml:space="preserve">Accounts </w:t>
      </w:r>
      <w:r>
        <w:rPr>
          <w:sz w:val="21"/>
        </w:rPr>
        <w:t>for dependent care and/or health</w:t>
      </w:r>
      <w:r>
        <w:rPr>
          <w:spacing w:val="-25"/>
          <w:sz w:val="21"/>
        </w:rPr>
        <w:t xml:space="preserve"> </w:t>
      </w:r>
      <w:r>
        <w:rPr>
          <w:spacing w:val="-5"/>
          <w:sz w:val="21"/>
        </w:rPr>
        <w:t>care</w:t>
      </w:r>
    </w:p>
    <w:p w14:paraId="31B8B7A0" w14:textId="77777777" w:rsidR="00FC56A8" w:rsidRDefault="00490275">
      <w:pPr>
        <w:pStyle w:val="ListParagraph"/>
        <w:numPr>
          <w:ilvl w:val="0"/>
          <w:numId w:val="14"/>
        </w:numPr>
        <w:tabs>
          <w:tab w:val="left" w:pos="1540"/>
          <w:tab w:val="left" w:pos="1541"/>
        </w:tabs>
        <w:spacing w:before="11"/>
        <w:rPr>
          <w:sz w:val="21"/>
        </w:rPr>
      </w:pPr>
      <w:r>
        <w:rPr>
          <w:sz w:val="21"/>
        </w:rPr>
        <w:t>Long and Short-Term</w:t>
      </w:r>
      <w:r>
        <w:rPr>
          <w:spacing w:val="-3"/>
          <w:sz w:val="21"/>
        </w:rPr>
        <w:t xml:space="preserve"> </w:t>
      </w:r>
      <w:r>
        <w:rPr>
          <w:sz w:val="21"/>
        </w:rPr>
        <w:t>Disability</w:t>
      </w:r>
    </w:p>
    <w:p w14:paraId="16695051" w14:textId="77777777" w:rsidR="00FC56A8" w:rsidRDefault="00490275">
      <w:pPr>
        <w:pStyle w:val="ListParagraph"/>
        <w:numPr>
          <w:ilvl w:val="0"/>
          <w:numId w:val="14"/>
        </w:numPr>
        <w:tabs>
          <w:tab w:val="left" w:pos="1540"/>
          <w:tab w:val="left" w:pos="1541"/>
        </w:tabs>
        <w:spacing w:before="6"/>
        <w:rPr>
          <w:sz w:val="21"/>
        </w:rPr>
      </w:pPr>
      <w:r>
        <w:rPr>
          <w:sz w:val="21"/>
        </w:rPr>
        <w:t xml:space="preserve">Group </w:t>
      </w:r>
      <w:r>
        <w:rPr>
          <w:spacing w:val="-5"/>
          <w:sz w:val="21"/>
        </w:rPr>
        <w:t xml:space="preserve">Term </w:t>
      </w:r>
      <w:r>
        <w:rPr>
          <w:sz w:val="21"/>
        </w:rPr>
        <w:t>Life Insurance for yourself and eligible</w:t>
      </w:r>
      <w:r>
        <w:rPr>
          <w:spacing w:val="-23"/>
          <w:sz w:val="21"/>
        </w:rPr>
        <w:t xml:space="preserve"> </w:t>
      </w:r>
      <w:r>
        <w:rPr>
          <w:sz w:val="21"/>
        </w:rPr>
        <w:t>dependents</w:t>
      </w:r>
    </w:p>
    <w:p w14:paraId="613AE913" w14:textId="77777777" w:rsidR="00FC56A8" w:rsidRDefault="00FC56A8">
      <w:pPr>
        <w:pStyle w:val="BodyText"/>
        <w:spacing w:before="2"/>
        <w:ind w:left="0"/>
        <w:rPr>
          <w:sz w:val="25"/>
        </w:rPr>
      </w:pPr>
    </w:p>
    <w:p w14:paraId="2C0C59D7" w14:textId="77777777" w:rsidR="00FC56A8" w:rsidRDefault="00490275">
      <w:pPr>
        <w:pStyle w:val="BodyText"/>
        <w:spacing w:line="278" w:lineRule="auto"/>
        <w:ind w:right="1257"/>
      </w:pPr>
      <w:r>
        <w:t>If you do not enroll in the above plans within 31 days of your eligibility date you will be enrolled in:</w:t>
      </w:r>
    </w:p>
    <w:p w14:paraId="70DF6212" w14:textId="77777777" w:rsidR="00FC56A8" w:rsidRDefault="00490275">
      <w:pPr>
        <w:pStyle w:val="ListParagraph"/>
        <w:numPr>
          <w:ilvl w:val="1"/>
          <w:numId w:val="14"/>
        </w:numPr>
        <w:tabs>
          <w:tab w:val="left" w:pos="2265"/>
          <w:tab w:val="left" w:pos="2266"/>
        </w:tabs>
        <w:spacing w:line="261" w:lineRule="exact"/>
        <w:rPr>
          <w:sz w:val="21"/>
        </w:rPr>
      </w:pPr>
      <w:r>
        <w:rPr>
          <w:sz w:val="21"/>
        </w:rPr>
        <w:t>Employee only PPO 75%</w:t>
      </w:r>
      <w:r>
        <w:rPr>
          <w:spacing w:val="-34"/>
          <w:sz w:val="21"/>
        </w:rPr>
        <w:t xml:space="preserve"> </w:t>
      </w:r>
      <w:r>
        <w:rPr>
          <w:sz w:val="21"/>
        </w:rPr>
        <w:t>medical</w:t>
      </w:r>
    </w:p>
    <w:p w14:paraId="44C24BFE" w14:textId="77777777" w:rsidR="00FC56A8" w:rsidRDefault="00490275">
      <w:pPr>
        <w:pStyle w:val="ListParagraph"/>
        <w:numPr>
          <w:ilvl w:val="1"/>
          <w:numId w:val="14"/>
        </w:numPr>
        <w:tabs>
          <w:tab w:val="left" w:pos="2265"/>
          <w:tab w:val="left" w:pos="2266"/>
        </w:tabs>
        <w:spacing w:before="25"/>
        <w:rPr>
          <w:sz w:val="21"/>
        </w:rPr>
      </w:pPr>
      <w:r>
        <w:rPr>
          <w:sz w:val="21"/>
        </w:rPr>
        <w:t>Basic Long-Term</w:t>
      </w:r>
      <w:r>
        <w:rPr>
          <w:spacing w:val="-6"/>
          <w:sz w:val="21"/>
        </w:rPr>
        <w:t xml:space="preserve"> </w:t>
      </w:r>
      <w:r>
        <w:rPr>
          <w:sz w:val="21"/>
        </w:rPr>
        <w:t>Disability</w:t>
      </w:r>
    </w:p>
    <w:p w14:paraId="6CEA2810" w14:textId="77777777" w:rsidR="00FC56A8" w:rsidRDefault="00490275">
      <w:pPr>
        <w:pStyle w:val="ListParagraph"/>
        <w:numPr>
          <w:ilvl w:val="1"/>
          <w:numId w:val="14"/>
        </w:numPr>
        <w:tabs>
          <w:tab w:val="left" w:pos="2265"/>
          <w:tab w:val="left" w:pos="2266"/>
        </w:tabs>
        <w:spacing w:before="11"/>
        <w:rPr>
          <w:sz w:val="21"/>
        </w:rPr>
      </w:pPr>
      <w:r>
        <w:rPr>
          <w:sz w:val="21"/>
        </w:rPr>
        <w:t>Standard Life Insurance</w:t>
      </w:r>
      <w:r>
        <w:rPr>
          <w:spacing w:val="-8"/>
          <w:sz w:val="21"/>
        </w:rPr>
        <w:t xml:space="preserve"> </w:t>
      </w:r>
      <w:r>
        <w:rPr>
          <w:sz w:val="21"/>
        </w:rPr>
        <w:t>policy</w:t>
      </w:r>
    </w:p>
    <w:p w14:paraId="6E0FD104" w14:textId="77777777" w:rsidR="00FC56A8" w:rsidRDefault="00FC56A8">
      <w:pPr>
        <w:pStyle w:val="BodyText"/>
        <w:spacing w:before="10"/>
        <w:ind w:left="0"/>
        <w:rPr>
          <w:sz w:val="24"/>
        </w:rPr>
      </w:pPr>
    </w:p>
    <w:p w14:paraId="6FD2732C" w14:textId="77777777" w:rsidR="00FC56A8" w:rsidRPr="005343A4" w:rsidRDefault="00490275">
      <w:pPr>
        <w:pStyle w:val="BodyText"/>
      </w:pPr>
      <w:r w:rsidRPr="005343A4">
        <w:t>YOU HAVE 120 DAYS FROM YOUR ELIGIBILITY DATE TO:</w:t>
      </w:r>
    </w:p>
    <w:p w14:paraId="77994E66" w14:textId="4C2DCB33" w:rsidR="00FC56A8" w:rsidRPr="005343A4" w:rsidRDefault="00490275">
      <w:pPr>
        <w:pStyle w:val="BodyText"/>
        <w:spacing w:before="194" w:line="278" w:lineRule="auto"/>
        <w:ind w:left="1540" w:right="1257"/>
      </w:pPr>
      <w:r w:rsidRPr="005343A4">
        <w:rPr>
          <w:noProof/>
        </w:rPr>
        <w:drawing>
          <wp:anchor distT="0" distB="0" distL="0" distR="0" simplePos="0" relativeHeight="15731200" behindDoc="0" locked="0" layoutInCell="1" allowOverlap="1" wp14:anchorId="477AD7F7" wp14:editId="4EBBFABE">
            <wp:simplePos x="0" y="0"/>
            <wp:positionH relativeFrom="page">
              <wp:posOffset>932699</wp:posOffset>
            </wp:positionH>
            <wp:positionV relativeFrom="paragraph">
              <wp:posOffset>166871</wp:posOffset>
            </wp:positionV>
            <wp:extent cx="68623" cy="83707"/>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68623" cy="83707"/>
                    </a:xfrm>
                    <a:prstGeom prst="rect">
                      <a:avLst/>
                    </a:prstGeom>
                  </pic:spPr>
                </pic:pic>
              </a:graphicData>
            </a:graphic>
          </wp:anchor>
        </w:drawing>
      </w:r>
      <w:r w:rsidRPr="005343A4">
        <w:t xml:space="preserve">Elect the Alternative Retirement Plan (ARP). If you hold a full-time appointment and are eligible for the ARP, please refer to the </w:t>
      </w:r>
      <w:hyperlink r:id="rId17" w:history="1">
        <w:r w:rsidR="005343A4" w:rsidRPr="005343A4">
          <w:rPr>
            <w:rStyle w:val="Hyperlink"/>
          </w:rPr>
          <w:t>retirement information on our website</w:t>
        </w:r>
      </w:hyperlink>
      <w:r w:rsidR="005343A4" w:rsidRPr="005343A4">
        <w:t xml:space="preserve"> </w:t>
      </w:r>
      <w:r w:rsidRPr="005343A4">
        <w:t>. To elect participation in the ARP instead of OPERS or STRS, complete and return the Retirement Program Election Form included in your new hire packet to Benefits (+0602).</w:t>
      </w:r>
    </w:p>
    <w:p w14:paraId="4F61A327" w14:textId="77777777" w:rsidR="00FC56A8" w:rsidRDefault="00490275">
      <w:pPr>
        <w:pStyle w:val="BodyText"/>
        <w:spacing w:before="154"/>
      </w:pPr>
      <w:r w:rsidRPr="005343A4">
        <w:t>YOU HAVE 180 DAYS FR</w:t>
      </w:r>
      <w:r>
        <w:t>OM YOUR ELIGIBILITY DATE TO (STRS POSITIONS ONLY):</w:t>
      </w:r>
    </w:p>
    <w:p w14:paraId="6FBCF1FF" w14:textId="77777777" w:rsidR="00FC56A8" w:rsidRDefault="00490275">
      <w:pPr>
        <w:pStyle w:val="ListParagraph"/>
        <w:numPr>
          <w:ilvl w:val="0"/>
          <w:numId w:val="14"/>
        </w:numPr>
        <w:tabs>
          <w:tab w:val="left" w:pos="1541"/>
        </w:tabs>
        <w:spacing w:before="199" w:line="264" w:lineRule="auto"/>
        <w:ind w:right="1868"/>
        <w:jc w:val="both"/>
        <w:rPr>
          <w:sz w:val="21"/>
        </w:rPr>
      </w:pPr>
      <w:r>
        <w:rPr>
          <w:sz w:val="21"/>
        </w:rPr>
        <w:t xml:space="preserve">Elect plan options within STRS. STRS will send </w:t>
      </w:r>
      <w:r>
        <w:rPr>
          <w:spacing w:val="-3"/>
          <w:sz w:val="21"/>
        </w:rPr>
        <w:t xml:space="preserve">you </w:t>
      </w:r>
      <w:r>
        <w:rPr>
          <w:sz w:val="21"/>
        </w:rPr>
        <w:t>a mailer describing its three plan options. You should select your choice of the plan options directly with STRS. If no selection</w:t>
      </w:r>
      <w:r>
        <w:rPr>
          <w:spacing w:val="-4"/>
          <w:sz w:val="21"/>
        </w:rPr>
        <w:t xml:space="preserve"> </w:t>
      </w:r>
      <w:r>
        <w:rPr>
          <w:sz w:val="21"/>
        </w:rPr>
        <w:t>is</w:t>
      </w:r>
      <w:r>
        <w:rPr>
          <w:spacing w:val="-11"/>
          <w:sz w:val="21"/>
        </w:rPr>
        <w:t xml:space="preserve"> </w:t>
      </w:r>
      <w:r>
        <w:rPr>
          <w:sz w:val="21"/>
        </w:rPr>
        <w:t>made</w:t>
      </w:r>
      <w:r>
        <w:rPr>
          <w:spacing w:val="-8"/>
          <w:sz w:val="21"/>
        </w:rPr>
        <w:t xml:space="preserve"> </w:t>
      </w:r>
      <w:r>
        <w:rPr>
          <w:sz w:val="21"/>
        </w:rPr>
        <w:t>within 180</w:t>
      </w:r>
      <w:r>
        <w:rPr>
          <w:spacing w:val="-6"/>
          <w:sz w:val="21"/>
        </w:rPr>
        <w:t xml:space="preserve"> </w:t>
      </w:r>
      <w:r>
        <w:rPr>
          <w:sz w:val="21"/>
        </w:rPr>
        <w:t>days,</w:t>
      </w:r>
      <w:r>
        <w:rPr>
          <w:spacing w:val="-12"/>
          <w:sz w:val="21"/>
        </w:rPr>
        <w:t xml:space="preserve"> </w:t>
      </w:r>
      <w:r>
        <w:rPr>
          <w:sz w:val="21"/>
        </w:rPr>
        <w:t>you</w:t>
      </w:r>
      <w:r>
        <w:rPr>
          <w:spacing w:val="1"/>
          <w:sz w:val="21"/>
        </w:rPr>
        <w:t xml:space="preserve"> </w:t>
      </w:r>
      <w:r>
        <w:rPr>
          <w:sz w:val="21"/>
        </w:rPr>
        <w:t>will</w:t>
      </w:r>
      <w:r>
        <w:rPr>
          <w:spacing w:val="10"/>
          <w:sz w:val="21"/>
        </w:rPr>
        <w:t xml:space="preserve"> </w:t>
      </w:r>
      <w:r>
        <w:rPr>
          <w:spacing w:val="-3"/>
          <w:sz w:val="21"/>
        </w:rPr>
        <w:t>default</w:t>
      </w:r>
      <w:r>
        <w:rPr>
          <w:spacing w:val="-4"/>
          <w:sz w:val="21"/>
        </w:rPr>
        <w:t xml:space="preserve"> </w:t>
      </w:r>
      <w:r>
        <w:rPr>
          <w:spacing w:val="-5"/>
          <w:sz w:val="21"/>
        </w:rPr>
        <w:t>to</w:t>
      </w:r>
      <w:r>
        <w:rPr>
          <w:sz w:val="21"/>
        </w:rPr>
        <w:t xml:space="preserve"> the</w:t>
      </w:r>
      <w:r>
        <w:rPr>
          <w:spacing w:val="1"/>
          <w:sz w:val="21"/>
        </w:rPr>
        <w:t xml:space="preserve"> </w:t>
      </w:r>
      <w:r>
        <w:rPr>
          <w:sz w:val="21"/>
        </w:rPr>
        <w:t>STRS Defined</w:t>
      </w:r>
      <w:r>
        <w:rPr>
          <w:spacing w:val="-5"/>
          <w:sz w:val="21"/>
        </w:rPr>
        <w:t xml:space="preserve"> </w:t>
      </w:r>
      <w:r>
        <w:rPr>
          <w:sz w:val="21"/>
        </w:rPr>
        <w:t>Benefit</w:t>
      </w:r>
      <w:r>
        <w:rPr>
          <w:spacing w:val="-33"/>
          <w:sz w:val="21"/>
        </w:rPr>
        <w:t xml:space="preserve"> </w:t>
      </w:r>
      <w:r>
        <w:rPr>
          <w:sz w:val="21"/>
        </w:rPr>
        <w:t>Plan.</w:t>
      </w:r>
    </w:p>
    <w:p w14:paraId="3E9CB3E1" w14:textId="77777777" w:rsidR="00FC56A8" w:rsidRDefault="00490275">
      <w:pPr>
        <w:pStyle w:val="BodyText"/>
        <w:spacing w:before="163"/>
      </w:pPr>
      <w:r>
        <w:t>AT ANY TIME, YOU MAY:</w:t>
      </w:r>
    </w:p>
    <w:p w14:paraId="1CAD9C7A" w14:textId="77777777" w:rsidR="00FC56A8" w:rsidRDefault="00490275">
      <w:pPr>
        <w:pStyle w:val="ListParagraph"/>
        <w:numPr>
          <w:ilvl w:val="0"/>
          <w:numId w:val="14"/>
        </w:numPr>
        <w:tabs>
          <w:tab w:val="left" w:pos="1540"/>
          <w:tab w:val="left" w:pos="1541"/>
        </w:tabs>
        <w:spacing w:before="198"/>
        <w:rPr>
          <w:sz w:val="21"/>
        </w:rPr>
      </w:pPr>
      <w:r>
        <w:rPr>
          <w:sz w:val="21"/>
        </w:rPr>
        <w:t xml:space="preserve">Change Group </w:t>
      </w:r>
      <w:r>
        <w:rPr>
          <w:spacing w:val="-3"/>
          <w:sz w:val="21"/>
        </w:rPr>
        <w:t xml:space="preserve">Term </w:t>
      </w:r>
      <w:r>
        <w:rPr>
          <w:sz w:val="21"/>
        </w:rPr>
        <w:t>Life Insurance</w:t>
      </w:r>
      <w:r>
        <w:rPr>
          <w:spacing w:val="6"/>
          <w:sz w:val="21"/>
        </w:rPr>
        <w:t xml:space="preserve"> </w:t>
      </w:r>
      <w:r>
        <w:rPr>
          <w:sz w:val="21"/>
        </w:rPr>
        <w:t>beneficiary(ies)</w:t>
      </w:r>
    </w:p>
    <w:p w14:paraId="4B58B0B6" w14:textId="77777777" w:rsidR="00FC56A8" w:rsidRDefault="00490275">
      <w:pPr>
        <w:pStyle w:val="ListParagraph"/>
        <w:numPr>
          <w:ilvl w:val="0"/>
          <w:numId w:val="14"/>
        </w:numPr>
        <w:tabs>
          <w:tab w:val="left" w:pos="1540"/>
          <w:tab w:val="left" w:pos="1541"/>
        </w:tabs>
        <w:spacing w:before="6"/>
        <w:rPr>
          <w:sz w:val="21"/>
        </w:rPr>
      </w:pPr>
      <w:r>
        <w:rPr>
          <w:sz w:val="21"/>
        </w:rPr>
        <w:t xml:space="preserve">Enroll in </w:t>
      </w:r>
      <w:r>
        <w:rPr>
          <w:spacing w:val="-5"/>
          <w:sz w:val="21"/>
        </w:rPr>
        <w:t xml:space="preserve">403(b) </w:t>
      </w:r>
      <w:r>
        <w:rPr>
          <w:sz w:val="21"/>
        </w:rPr>
        <w:t>and/or 457(b) supplemental retirement</w:t>
      </w:r>
      <w:r>
        <w:rPr>
          <w:spacing w:val="-8"/>
          <w:sz w:val="21"/>
        </w:rPr>
        <w:t xml:space="preserve"> </w:t>
      </w:r>
      <w:r>
        <w:rPr>
          <w:sz w:val="21"/>
        </w:rPr>
        <w:t>accounts</w:t>
      </w:r>
    </w:p>
    <w:p w14:paraId="24801F65" w14:textId="77777777" w:rsidR="00FC56A8" w:rsidRDefault="00490275">
      <w:pPr>
        <w:pStyle w:val="ListParagraph"/>
        <w:numPr>
          <w:ilvl w:val="0"/>
          <w:numId w:val="14"/>
        </w:numPr>
        <w:tabs>
          <w:tab w:val="left" w:pos="1540"/>
          <w:tab w:val="left" w:pos="1541"/>
        </w:tabs>
        <w:spacing w:before="16" w:line="244" w:lineRule="auto"/>
        <w:ind w:right="1688"/>
        <w:rPr>
          <w:sz w:val="21"/>
        </w:rPr>
      </w:pPr>
      <w:r>
        <w:rPr>
          <w:sz w:val="21"/>
        </w:rPr>
        <w:t xml:space="preserve">Apply for dependent tuition assistance for your eligible dependents </w:t>
      </w:r>
      <w:r>
        <w:rPr>
          <w:spacing w:val="-5"/>
          <w:sz w:val="21"/>
        </w:rPr>
        <w:t xml:space="preserve">(term </w:t>
      </w:r>
      <w:r>
        <w:rPr>
          <w:sz w:val="21"/>
        </w:rPr>
        <w:t>deadlines apply)</w:t>
      </w:r>
    </w:p>
    <w:p w14:paraId="62412108" w14:textId="77777777" w:rsidR="00FC56A8" w:rsidRDefault="00490275">
      <w:pPr>
        <w:pStyle w:val="ListParagraph"/>
        <w:numPr>
          <w:ilvl w:val="0"/>
          <w:numId w:val="14"/>
        </w:numPr>
        <w:tabs>
          <w:tab w:val="left" w:pos="1540"/>
          <w:tab w:val="left" w:pos="1541"/>
        </w:tabs>
        <w:spacing w:before="36"/>
        <w:rPr>
          <w:sz w:val="21"/>
        </w:rPr>
      </w:pPr>
      <w:r>
        <w:rPr>
          <w:sz w:val="21"/>
        </w:rPr>
        <w:t>View your Benefits</w:t>
      </w:r>
      <w:r>
        <w:rPr>
          <w:spacing w:val="-6"/>
          <w:sz w:val="21"/>
        </w:rPr>
        <w:t xml:space="preserve"> </w:t>
      </w:r>
      <w:r>
        <w:rPr>
          <w:sz w:val="21"/>
        </w:rPr>
        <w:t>Summary</w:t>
      </w:r>
    </w:p>
    <w:p w14:paraId="779D2AB6" w14:textId="77777777" w:rsidR="00FC56A8" w:rsidRDefault="00FC56A8">
      <w:pPr>
        <w:pStyle w:val="BodyText"/>
        <w:spacing w:before="3"/>
        <w:ind w:left="0"/>
        <w:rPr>
          <w:sz w:val="37"/>
        </w:rPr>
      </w:pPr>
    </w:p>
    <w:p w14:paraId="637C7D27" w14:textId="77777777" w:rsidR="00FC56A8" w:rsidRDefault="00490275">
      <w:pPr>
        <w:pStyle w:val="BodyText"/>
        <w:spacing w:before="1"/>
      </w:pPr>
      <w:r>
        <w:t xml:space="preserve">For more information on benefits plans, visit: </w:t>
      </w:r>
      <w:hyperlink r:id="rId18">
        <w:r>
          <w:rPr>
            <w:color w:val="9252C3"/>
            <w:u w:val="single" w:color="9252C3"/>
          </w:rPr>
          <w:t>www.uakron.edu/hr/benefits</w:t>
        </w:r>
      </w:hyperlink>
    </w:p>
    <w:p w14:paraId="39DA36E2" w14:textId="77777777" w:rsidR="00FC56A8" w:rsidRDefault="00FC56A8">
      <w:pPr>
        <w:sectPr w:rsidR="00FC56A8">
          <w:pgSz w:w="12240" w:h="15840"/>
          <w:pgMar w:top="1360" w:right="260" w:bottom="1200" w:left="260" w:header="0" w:footer="917" w:gutter="0"/>
          <w:cols w:space="720"/>
        </w:sectPr>
      </w:pPr>
    </w:p>
    <w:p w14:paraId="03783D4B" w14:textId="77777777" w:rsidR="00FC56A8" w:rsidRDefault="00490275">
      <w:pPr>
        <w:pStyle w:val="Heading1"/>
        <w:tabs>
          <w:tab w:val="left" w:pos="10572"/>
        </w:tabs>
        <w:rPr>
          <w:u w:val="none"/>
        </w:rPr>
      </w:pPr>
      <w:bookmarkStart w:id="2" w:name="_Toc92450673"/>
      <w:r>
        <w:rPr>
          <w:color w:val="232323"/>
          <w:u w:val="thick" w:color="5F9DD1"/>
        </w:rPr>
        <w:t>DEFINING BENEFITS</w:t>
      </w:r>
      <w:r>
        <w:rPr>
          <w:color w:val="232323"/>
          <w:spacing w:val="-36"/>
          <w:u w:val="thick" w:color="5F9DD1"/>
        </w:rPr>
        <w:t xml:space="preserve"> </w:t>
      </w:r>
      <w:r>
        <w:rPr>
          <w:color w:val="232323"/>
          <w:u w:val="thick" w:color="5F9DD1"/>
        </w:rPr>
        <w:t>ELIGIBILITY</w:t>
      </w:r>
      <w:bookmarkEnd w:id="2"/>
      <w:r>
        <w:rPr>
          <w:color w:val="232323"/>
          <w:u w:val="thick" w:color="5F9DD1"/>
        </w:rPr>
        <w:tab/>
      </w:r>
    </w:p>
    <w:p w14:paraId="36D41AC6" w14:textId="77777777" w:rsidR="00FC56A8" w:rsidRDefault="00490275">
      <w:pPr>
        <w:pStyle w:val="BodyText"/>
        <w:spacing w:before="156" w:line="276" w:lineRule="auto"/>
        <w:ind w:right="1173"/>
      </w:pPr>
      <w:r>
        <w:t>The Benefits Eligibility Chart which follows on the following page lists the benefits available to each employee classification. Some programs also may have additional eligibility requirements, described in greater detail throughout this overview.</w:t>
      </w:r>
    </w:p>
    <w:p w14:paraId="0213DE13" w14:textId="77777777" w:rsidR="00FC56A8" w:rsidRDefault="00490275">
      <w:pPr>
        <w:pStyle w:val="BodyText"/>
        <w:spacing w:before="159" w:line="276" w:lineRule="auto"/>
        <w:ind w:right="1380"/>
      </w:pPr>
      <w:r>
        <w:t>The University of Akron uses employee classifications along with percentage full-time equivalency (FTE) to define benefits eligibility. It is important to know the class under which your position falls, because your benefits are tied to your appointment and FTE. If you are unsure of your employee classification or appointment type, FTE or standard hours, check with Classification Services.</w:t>
      </w:r>
    </w:p>
    <w:p w14:paraId="4F3B1E99" w14:textId="77777777" w:rsidR="00FC56A8" w:rsidRDefault="00490275">
      <w:pPr>
        <w:pStyle w:val="BodyText"/>
        <w:spacing w:before="162"/>
      </w:pPr>
      <w:r>
        <w:t>FULL-TIME EQUIVALENCY (FTE)</w:t>
      </w:r>
    </w:p>
    <w:p w14:paraId="2A11A70E" w14:textId="77777777" w:rsidR="00FC56A8" w:rsidRDefault="00490275">
      <w:pPr>
        <w:pStyle w:val="ListParagraph"/>
        <w:numPr>
          <w:ilvl w:val="0"/>
          <w:numId w:val="11"/>
        </w:numPr>
        <w:tabs>
          <w:tab w:val="left" w:pos="1363"/>
        </w:tabs>
        <w:spacing w:before="198"/>
        <w:ind w:left="1362"/>
        <w:rPr>
          <w:sz w:val="21"/>
        </w:rPr>
      </w:pPr>
      <w:r>
        <w:rPr>
          <w:sz w:val="21"/>
        </w:rPr>
        <w:t>100% FTE = 40 standard hours per</w:t>
      </w:r>
      <w:r>
        <w:rPr>
          <w:spacing w:val="-34"/>
          <w:sz w:val="21"/>
        </w:rPr>
        <w:t xml:space="preserve"> </w:t>
      </w:r>
      <w:r>
        <w:rPr>
          <w:sz w:val="21"/>
        </w:rPr>
        <w:t>week</w:t>
      </w:r>
    </w:p>
    <w:p w14:paraId="02429BE8" w14:textId="77777777" w:rsidR="00FC56A8" w:rsidRDefault="00490275">
      <w:pPr>
        <w:pStyle w:val="ListParagraph"/>
        <w:numPr>
          <w:ilvl w:val="0"/>
          <w:numId w:val="11"/>
        </w:numPr>
        <w:tabs>
          <w:tab w:val="left" w:pos="1363"/>
        </w:tabs>
        <w:spacing w:before="199" w:line="424" w:lineRule="auto"/>
        <w:ind w:right="4768" w:firstLine="0"/>
        <w:rPr>
          <w:sz w:val="21"/>
        </w:rPr>
      </w:pPr>
      <w:r>
        <w:rPr>
          <w:sz w:val="21"/>
        </w:rPr>
        <w:t xml:space="preserve">Less Than 100% </w:t>
      </w:r>
      <w:r>
        <w:rPr>
          <w:spacing w:val="-2"/>
          <w:sz w:val="21"/>
        </w:rPr>
        <w:t xml:space="preserve">FTE </w:t>
      </w:r>
      <w:r>
        <w:rPr>
          <w:sz w:val="21"/>
        </w:rPr>
        <w:t xml:space="preserve">= 39 or less standard hours </w:t>
      </w:r>
      <w:r>
        <w:rPr>
          <w:spacing w:val="-3"/>
          <w:sz w:val="21"/>
        </w:rPr>
        <w:t xml:space="preserve">per </w:t>
      </w:r>
      <w:r>
        <w:rPr>
          <w:sz w:val="21"/>
        </w:rPr>
        <w:t>week BENEFITS ELIGIBILITY</w:t>
      </w:r>
      <w:r>
        <w:rPr>
          <w:spacing w:val="-14"/>
          <w:sz w:val="21"/>
        </w:rPr>
        <w:t xml:space="preserve"> </w:t>
      </w:r>
      <w:r>
        <w:rPr>
          <w:sz w:val="21"/>
        </w:rPr>
        <w:t>CHART</w:t>
      </w:r>
    </w:p>
    <w:p w14:paraId="5063C243" w14:textId="77777777" w:rsidR="00FC56A8" w:rsidRDefault="00490275">
      <w:pPr>
        <w:pStyle w:val="BodyText"/>
        <w:spacing w:before="1" w:line="278" w:lineRule="auto"/>
        <w:ind w:right="1173"/>
      </w:pPr>
      <w:r>
        <w:t>The following chart summarizes eligibility by employee classification for the listed University benefits. A box without a symbol indicates that the employee classification is not eligible for that specific benefit.</w:t>
      </w:r>
    </w:p>
    <w:p w14:paraId="1E2059EA" w14:textId="77777777" w:rsidR="00FC56A8" w:rsidRDefault="00FC56A8">
      <w:pPr>
        <w:spacing w:line="278" w:lineRule="auto"/>
        <w:sectPr w:rsidR="00FC56A8">
          <w:pgSz w:w="12240" w:h="15840"/>
          <w:pgMar w:top="1360" w:right="260" w:bottom="1200" w:left="260" w:header="0" w:footer="917" w:gutter="0"/>
          <w:cols w:space="720"/>
        </w:sectPr>
      </w:pPr>
    </w:p>
    <w:p w14:paraId="5A261AC2" w14:textId="77777777" w:rsidR="00FC56A8" w:rsidRDefault="00490275">
      <w:pPr>
        <w:pStyle w:val="Heading3"/>
        <w:tabs>
          <w:tab w:val="left" w:pos="3341"/>
        </w:tabs>
        <w:spacing w:before="3"/>
        <w:ind w:left="1180"/>
        <w:rPr>
          <w:rFonts w:ascii="Calibri"/>
        </w:rPr>
      </w:pPr>
      <w:r>
        <w:rPr>
          <w:rFonts w:ascii="Calibri"/>
          <w:color w:val="1F4E78"/>
          <w:sz w:val="36"/>
        </w:rPr>
        <w:t>x</w:t>
      </w:r>
      <w:r>
        <w:rPr>
          <w:rFonts w:ascii="Calibri"/>
          <w:color w:val="1F4E78"/>
        </w:rPr>
        <w:t>=</w:t>
      </w:r>
      <w:r>
        <w:rPr>
          <w:rFonts w:ascii="Calibri"/>
          <w:color w:val="1F4E78"/>
          <w:spacing w:val="-8"/>
        </w:rPr>
        <w:t xml:space="preserve"> </w:t>
      </w:r>
      <w:r>
        <w:rPr>
          <w:rFonts w:ascii="Calibri"/>
          <w:color w:val="1F4E78"/>
        </w:rPr>
        <w:t>100%</w:t>
      </w:r>
      <w:r>
        <w:rPr>
          <w:rFonts w:ascii="Calibri"/>
          <w:color w:val="1F4E78"/>
          <w:spacing w:val="-6"/>
        </w:rPr>
        <w:t xml:space="preserve"> </w:t>
      </w:r>
      <w:r>
        <w:rPr>
          <w:rFonts w:ascii="Calibri"/>
          <w:color w:val="1F4E78"/>
        </w:rPr>
        <w:t>FTE</w:t>
      </w:r>
      <w:r>
        <w:rPr>
          <w:rFonts w:ascii="Calibri"/>
          <w:color w:val="1F4E78"/>
        </w:rPr>
        <w:tab/>
      </w:r>
      <w:r>
        <w:rPr>
          <w:rFonts w:ascii="Calibri"/>
          <w:color w:val="BC8F00"/>
          <w:sz w:val="36"/>
        </w:rPr>
        <w:t xml:space="preserve">x </w:t>
      </w:r>
      <w:r>
        <w:rPr>
          <w:rFonts w:ascii="Calibri"/>
          <w:color w:val="BC8F00"/>
        </w:rPr>
        <w:t>= Less than</w:t>
      </w:r>
      <w:r>
        <w:rPr>
          <w:rFonts w:ascii="Calibri"/>
          <w:color w:val="BC8F00"/>
          <w:spacing w:val="-4"/>
        </w:rPr>
        <w:t xml:space="preserve"> </w:t>
      </w:r>
      <w:r>
        <w:rPr>
          <w:rFonts w:ascii="Calibri"/>
          <w:color w:val="BC8F00"/>
        </w:rPr>
        <w:t>100%FTE</w:t>
      </w:r>
    </w:p>
    <w:p w14:paraId="02DD5986" w14:textId="77777777" w:rsidR="00FC56A8" w:rsidRDefault="00FC56A8">
      <w:pPr>
        <w:pStyle w:val="BodyText"/>
        <w:spacing w:before="5"/>
        <w:ind w:left="0"/>
        <w:rPr>
          <w:rFonts w:ascii="Calibri"/>
          <w:sz w:val="18"/>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759"/>
        <w:gridCol w:w="754"/>
        <w:gridCol w:w="946"/>
        <w:gridCol w:w="830"/>
        <w:gridCol w:w="994"/>
        <w:gridCol w:w="1172"/>
        <w:gridCol w:w="1013"/>
        <w:gridCol w:w="605"/>
        <w:gridCol w:w="903"/>
      </w:tblGrid>
      <w:tr w:rsidR="00FC56A8" w14:paraId="78595F6A" w14:textId="77777777">
        <w:trPr>
          <w:trHeight w:val="854"/>
        </w:trPr>
        <w:tc>
          <w:tcPr>
            <w:tcW w:w="1522" w:type="dxa"/>
          </w:tcPr>
          <w:p w14:paraId="00C02361" w14:textId="77777777" w:rsidR="00FC56A8" w:rsidRDefault="00FC56A8">
            <w:pPr>
              <w:pStyle w:val="TableParagraph"/>
              <w:rPr>
                <w:sz w:val="16"/>
              </w:rPr>
            </w:pPr>
          </w:p>
          <w:p w14:paraId="6619EE78" w14:textId="77777777" w:rsidR="00FC56A8" w:rsidRDefault="00FC56A8">
            <w:pPr>
              <w:pStyle w:val="TableParagraph"/>
              <w:rPr>
                <w:sz w:val="16"/>
              </w:rPr>
            </w:pPr>
          </w:p>
          <w:p w14:paraId="0BDE6535" w14:textId="77777777" w:rsidR="00FC56A8" w:rsidRDefault="00FC56A8">
            <w:pPr>
              <w:pStyle w:val="TableParagraph"/>
              <w:spacing w:before="10"/>
              <w:rPr>
                <w:sz w:val="20"/>
              </w:rPr>
            </w:pPr>
          </w:p>
          <w:p w14:paraId="6DDD4D09" w14:textId="77777777" w:rsidR="00FC56A8" w:rsidRDefault="00490275">
            <w:pPr>
              <w:pStyle w:val="TableParagraph"/>
              <w:spacing w:line="190" w:lineRule="exact"/>
              <w:ind w:left="115"/>
              <w:rPr>
                <w:b/>
                <w:sz w:val="16"/>
              </w:rPr>
            </w:pPr>
            <w:r>
              <w:rPr>
                <w:b/>
                <w:sz w:val="16"/>
              </w:rPr>
              <w:t>Benefit Program</w:t>
            </w:r>
          </w:p>
        </w:tc>
        <w:tc>
          <w:tcPr>
            <w:tcW w:w="759" w:type="dxa"/>
          </w:tcPr>
          <w:p w14:paraId="5DE1479B" w14:textId="77777777" w:rsidR="00FC56A8" w:rsidRDefault="00FC56A8">
            <w:pPr>
              <w:pStyle w:val="TableParagraph"/>
              <w:rPr>
                <w:sz w:val="16"/>
              </w:rPr>
            </w:pPr>
          </w:p>
          <w:p w14:paraId="2684F088" w14:textId="77777777" w:rsidR="00FC56A8" w:rsidRDefault="00FC56A8">
            <w:pPr>
              <w:pStyle w:val="TableParagraph"/>
              <w:spacing w:before="9"/>
              <w:rPr>
                <w:sz w:val="21"/>
              </w:rPr>
            </w:pPr>
          </w:p>
          <w:p w14:paraId="550C6879" w14:textId="77777777" w:rsidR="00FC56A8" w:rsidRDefault="00490275">
            <w:pPr>
              <w:pStyle w:val="TableParagraph"/>
              <w:spacing w:line="192" w:lineRule="exact"/>
              <w:ind w:left="120"/>
              <w:rPr>
                <w:sz w:val="16"/>
              </w:rPr>
            </w:pPr>
            <w:r>
              <w:rPr>
                <w:w w:val="90"/>
                <w:sz w:val="16"/>
              </w:rPr>
              <w:t xml:space="preserve">9month </w:t>
            </w:r>
            <w:r>
              <w:rPr>
                <w:sz w:val="16"/>
              </w:rPr>
              <w:t>Faculty</w:t>
            </w:r>
          </w:p>
        </w:tc>
        <w:tc>
          <w:tcPr>
            <w:tcW w:w="754" w:type="dxa"/>
          </w:tcPr>
          <w:p w14:paraId="5810C658" w14:textId="77777777" w:rsidR="00FC56A8" w:rsidRDefault="00FC56A8">
            <w:pPr>
              <w:pStyle w:val="TableParagraph"/>
              <w:spacing w:before="6"/>
            </w:pPr>
          </w:p>
          <w:p w14:paraId="1695F663" w14:textId="77777777" w:rsidR="00FC56A8" w:rsidRDefault="00490275">
            <w:pPr>
              <w:pStyle w:val="TableParagraph"/>
              <w:spacing w:line="191" w:lineRule="exact"/>
              <w:ind w:left="114"/>
              <w:rPr>
                <w:sz w:val="16"/>
              </w:rPr>
            </w:pPr>
            <w:r>
              <w:rPr>
                <w:sz w:val="16"/>
              </w:rPr>
              <w:t>12</w:t>
            </w:r>
          </w:p>
          <w:p w14:paraId="1219F455" w14:textId="77777777" w:rsidR="00FC56A8" w:rsidRDefault="00490275">
            <w:pPr>
              <w:pStyle w:val="TableParagraph"/>
              <w:spacing w:line="187" w:lineRule="exact"/>
              <w:ind w:left="114"/>
              <w:rPr>
                <w:sz w:val="16"/>
              </w:rPr>
            </w:pPr>
            <w:r>
              <w:rPr>
                <w:sz w:val="16"/>
              </w:rPr>
              <w:t>month</w:t>
            </w:r>
          </w:p>
          <w:p w14:paraId="08BF157B" w14:textId="77777777" w:rsidR="00FC56A8" w:rsidRDefault="00490275">
            <w:pPr>
              <w:pStyle w:val="TableParagraph"/>
              <w:spacing w:line="181" w:lineRule="exact"/>
              <w:ind w:left="114"/>
              <w:rPr>
                <w:sz w:val="16"/>
              </w:rPr>
            </w:pPr>
            <w:r>
              <w:rPr>
                <w:sz w:val="16"/>
              </w:rPr>
              <w:t>Faculty</w:t>
            </w:r>
          </w:p>
        </w:tc>
        <w:tc>
          <w:tcPr>
            <w:tcW w:w="946" w:type="dxa"/>
          </w:tcPr>
          <w:p w14:paraId="25A7D6CB" w14:textId="77777777" w:rsidR="00FC56A8" w:rsidRDefault="00FC56A8">
            <w:pPr>
              <w:pStyle w:val="TableParagraph"/>
              <w:spacing w:before="9"/>
              <w:rPr>
                <w:sz w:val="21"/>
              </w:rPr>
            </w:pPr>
          </w:p>
          <w:p w14:paraId="32E7EBAF" w14:textId="77777777" w:rsidR="00FC56A8" w:rsidRDefault="00490275">
            <w:pPr>
              <w:pStyle w:val="TableParagraph"/>
              <w:ind w:left="115"/>
              <w:rPr>
                <w:sz w:val="16"/>
              </w:rPr>
            </w:pPr>
            <w:r>
              <w:rPr>
                <w:sz w:val="16"/>
              </w:rPr>
              <w:t>Post-</w:t>
            </w:r>
          </w:p>
          <w:p w14:paraId="06496C6C" w14:textId="77777777" w:rsidR="00FC56A8" w:rsidRDefault="00490275">
            <w:pPr>
              <w:pStyle w:val="TableParagraph"/>
              <w:spacing w:line="192" w:lineRule="exact"/>
              <w:ind w:left="115"/>
              <w:rPr>
                <w:sz w:val="16"/>
              </w:rPr>
            </w:pPr>
            <w:r>
              <w:rPr>
                <w:sz w:val="16"/>
              </w:rPr>
              <w:t xml:space="preserve">Doctoral </w:t>
            </w:r>
            <w:r>
              <w:rPr>
                <w:w w:val="90"/>
                <w:sz w:val="16"/>
              </w:rPr>
              <w:t>Researcher</w:t>
            </w:r>
          </w:p>
        </w:tc>
        <w:tc>
          <w:tcPr>
            <w:tcW w:w="830" w:type="dxa"/>
          </w:tcPr>
          <w:p w14:paraId="49D12887" w14:textId="77777777" w:rsidR="00FC56A8" w:rsidRDefault="00FC56A8">
            <w:pPr>
              <w:pStyle w:val="TableParagraph"/>
              <w:rPr>
                <w:sz w:val="16"/>
              </w:rPr>
            </w:pPr>
          </w:p>
          <w:p w14:paraId="780C8CD8" w14:textId="77777777" w:rsidR="00FC56A8" w:rsidRDefault="00FC56A8">
            <w:pPr>
              <w:pStyle w:val="TableParagraph"/>
              <w:spacing w:before="9"/>
              <w:rPr>
                <w:sz w:val="21"/>
              </w:rPr>
            </w:pPr>
          </w:p>
          <w:p w14:paraId="14843774" w14:textId="77777777" w:rsidR="00FC56A8" w:rsidRDefault="00490275">
            <w:pPr>
              <w:pStyle w:val="TableParagraph"/>
              <w:spacing w:line="192" w:lineRule="exact"/>
              <w:ind w:left="124" w:right="66"/>
              <w:rPr>
                <w:sz w:val="16"/>
              </w:rPr>
            </w:pPr>
            <w:r>
              <w:rPr>
                <w:sz w:val="16"/>
              </w:rPr>
              <w:t>Classified Staff</w:t>
            </w:r>
          </w:p>
        </w:tc>
        <w:tc>
          <w:tcPr>
            <w:tcW w:w="994" w:type="dxa"/>
          </w:tcPr>
          <w:p w14:paraId="2F500FB8" w14:textId="77777777" w:rsidR="00FC56A8" w:rsidRDefault="00FC56A8">
            <w:pPr>
              <w:pStyle w:val="TableParagraph"/>
              <w:rPr>
                <w:sz w:val="16"/>
              </w:rPr>
            </w:pPr>
          </w:p>
          <w:p w14:paraId="2D77D0A0" w14:textId="77777777" w:rsidR="00FC56A8" w:rsidRDefault="00FC56A8">
            <w:pPr>
              <w:pStyle w:val="TableParagraph"/>
              <w:spacing w:before="9"/>
              <w:rPr>
                <w:sz w:val="21"/>
              </w:rPr>
            </w:pPr>
          </w:p>
          <w:p w14:paraId="688B483D" w14:textId="77777777" w:rsidR="00FC56A8" w:rsidRDefault="00490275">
            <w:pPr>
              <w:pStyle w:val="TableParagraph"/>
              <w:spacing w:line="192" w:lineRule="exact"/>
              <w:ind w:left="115"/>
              <w:rPr>
                <w:sz w:val="16"/>
              </w:rPr>
            </w:pPr>
            <w:r>
              <w:rPr>
                <w:w w:val="90"/>
                <w:sz w:val="16"/>
              </w:rPr>
              <w:t xml:space="preserve">Unclassified </w:t>
            </w:r>
            <w:r>
              <w:rPr>
                <w:sz w:val="16"/>
              </w:rPr>
              <w:t>Staff</w:t>
            </w:r>
          </w:p>
        </w:tc>
        <w:tc>
          <w:tcPr>
            <w:tcW w:w="1172" w:type="dxa"/>
          </w:tcPr>
          <w:p w14:paraId="425F3C41" w14:textId="77777777" w:rsidR="00FC56A8" w:rsidRDefault="00FC56A8">
            <w:pPr>
              <w:pStyle w:val="TableParagraph"/>
              <w:spacing w:before="9"/>
              <w:rPr>
                <w:sz w:val="21"/>
              </w:rPr>
            </w:pPr>
          </w:p>
          <w:p w14:paraId="5A975943" w14:textId="77777777" w:rsidR="00FC56A8" w:rsidRDefault="00490275">
            <w:pPr>
              <w:pStyle w:val="TableParagraph"/>
              <w:ind w:left="125"/>
              <w:rPr>
                <w:sz w:val="16"/>
              </w:rPr>
            </w:pPr>
            <w:r>
              <w:rPr>
                <w:sz w:val="16"/>
              </w:rPr>
              <w:t>Contract</w:t>
            </w:r>
          </w:p>
          <w:p w14:paraId="7B483C66" w14:textId="77777777" w:rsidR="00FC56A8" w:rsidRDefault="00490275">
            <w:pPr>
              <w:pStyle w:val="TableParagraph"/>
              <w:spacing w:line="192" w:lineRule="exact"/>
              <w:ind w:left="125"/>
              <w:rPr>
                <w:sz w:val="16"/>
              </w:rPr>
            </w:pPr>
            <w:r>
              <w:rPr>
                <w:sz w:val="16"/>
              </w:rPr>
              <w:t xml:space="preserve">Professional </w:t>
            </w:r>
            <w:r>
              <w:rPr>
                <w:w w:val="90"/>
                <w:sz w:val="16"/>
              </w:rPr>
              <w:t>Administrative</w:t>
            </w:r>
          </w:p>
        </w:tc>
        <w:tc>
          <w:tcPr>
            <w:tcW w:w="1013" w:type="dxa"/>
          </w:tcPr>
          <w:p w14:paraId="1D4205D3" w14:textId="77777777" w:rsidR="00FC56A8" w:rsidRDefault="00FC56A8">
            <w:pPr>
              <w:pStyle w:val="TableParagraph"/>
              <w:spacing w:before="9"/>
              <w:rPr>
                <w:sz w:val="21"/>
              </w:rPr>
            </w:pPr>
          </w:p>
          <w:p w14:paraId="08E6315E" w14:textId="77777777" w:rsidR="00FC56A8" w:rsidRDefault="00490275">
            <w:pPr>
              <w:pStyle w:val="TableParagraph"/>
              <w:ind w:left="120"/>
              <w:rPr>
                <w:sz w:val="16"/>
              </w:rPr>
            </w:pPr>
            <w:r>
              <w:rPr>
                <w:sz w:val="16"/>
              </w:rPr>
              <w:t>Contract</w:t>
            </w:r>
          </w:p>
          <w:p w14:paraId="0200A218" w14:textId="77777777" w:rsidR="00FC56A8" w:rsidRDefault="00490275">
            <w:pPr>
              <w:pStyle w:val="TableParagraph"/>
              <w:spacing w:line="192" w:lineRule="exact"/>
              <w:ind w:left="120"/>
              <w:rPr>
                <w:sz w:val="16"/>
              </w:rPr>
            </w:pPr>
            <w:r>
              <w:rPr>
                <w:w w:val="90"/>
                <w:sz w:val="16"/>
              </w:rPr>
              <w:t xml:space="preserve">Professional </w:t>
            </w:r>
            <w:r>
              <w:rPr>
                <w:sz w:val="16"/>
              </w:rPr>
              <w:t>Academic</w:t>
            </w:r>
          </w:p>
        </w:tc>
        <w:tc>
          <w:tcPr>
            <w:tcW w:w="605" w:type="dxa"/>
          </w:tcPr>
          <w:p w14:paraId="6D571602" w14:textId="77777777" w:rsidR="00FC56A8" w:rsidRDefault="00FC56A8">
            <w:pPr>
              <w:pStyle w:val="TableParagraph"/>
              <w:rPr>
                <w:sz w:val="16"/>
              </w:rPr>
            </w:pPr>
          </w:p>
          <w:p w14:paraId="40F439C6" w14:textId="77777777" w:rsidR="00FC56A8" w:rsidRDefault="00FC56A8">
            <w:pPr>
              <w:pStyle w:val="TableParagraph"/>
              <w:rPr>
                <w:sz w:val="16"/>
              </w:rPr>
            </w:pPr>
          </w:p>
          <w:p w14:paraId="745932D3" w14:textId="77777777" w:rsidR="00FC56A8" w:rsidRDefault="00FC56A8">
            <w:pPr>
              <w:pStyle w:val="TableParagraph"/>
              <w:spacing w:before="10"/>
              <w:rPr>
                <w:sz w:val="20"/>
              </w:rPr>
            </w:pPr>
          </w:p>
          <w:p w14:paraId="1CFFB6F3" w14:textId="77777777" w:rsidR="00FC56A8" w:rsidRDefault="00490275">
            <w:pPr>
              <w:pStyle w:val="TableParagraph"/>
              <w:spacing w:line="190" w:lineRule="exact"/>
              <w:ind w:left="115"/>
              <w:rPr>
                <w:sz w:val="16"/>
              </w:rPr>
            </w:pPr>
            <w:r>
              <w:rPr>
                <w:sz w:val="16"/>
              </w:rPr>
              <w:t>Police</w:t>
            </w:r>
          </w:p>
        </w:tc>
        <w:tc>
          <w:tcPr>
            <w:tcW w:w="903" w:type="dxa"/>
          </w:tcPr>
          <w:p w14:paraId="191A4A24" w14:textId="77777777" w:rsidR="00FC56A8" w:rsidRDefault="00490275">
            <w:pPr>
              <w:pStyle w:val="TableParagraph"/>
              <w:spacing w:before="74" w:line="237" w:lineRule="auto"/>
              <w:ind w:left="115" w:right="180"/>
              <w:rPr>
                <w:sz w:val="16"/>
              </w:rPr>
            </w:pPr>
            <w:r>
              <w:rPr>
                <w:sz w:val="16"/>
              </w:rPr>
              <w:t xml:space="preserve">CWA </w:t>
            </w:r>
            <w:r>
              <w:rPr>
                <w:spacing w:val="-8"/>
                <w:sz w:val="16"/>
              </w:rPr>
              <w:t xml:space="preserve">and </w:t>
            </w:r>
            <w:r>
              <w:rPr>
                <w:sz w:val="16"/>
              </w:rPr>
              <w:t>SBU</w:t>
            </w:r>
          </w:p>
          <w:p w14:paraId="209B13F5" w14:textId="77777777" w:rsidR="00FC56A8" w:rsidRDefault="00490275">
            <w:pPr>
              <w:pStyle w:val="TableParagraph"/>
              <w:spacing w:before="8" w:line="182" w:lineRule="exact"/>
              <w:ind w:left="115" w:right="69"/>
              <w:rPr>
                <w:sz w:val="16"/>
              </w:rPr>
            </w:pPr>
            <w:r>
              <w:rPr>
                <w:sz w:val="16"/>
              </w:rPr>
              <w:t>Bargaining Unit</w:t>
            </w:r>
          </w:p>
        </w:tc>
      </w:tr>
      <w:tr w:rsidR="00FC56A8" w14:paraId="41E1582C" w14:textId="77777777">
        <w:trPr>
          <w:trHeight w:val="359"/>
        </w:trPr>
        <w:tc>
          <w:tcPr>
            <w:tcW w:w="1522" w:type="dxa"/>
          </w:tcPr>
          <w:p w14:paraId="17AE554E" w14:textId="77777777" w:rsidR="00FC56A8" w:rsidRDefault="00FC56A8">
            <w:pPr>
              <w:pStyle w:val="TableParagraph"/>
              <w:spacing w:before="3"/>
              <w:rPr>
                <w:sz w:val="12"/>
              </w:rPr>
            </w:pPr>
          </w:p>
          <w:p w14:paraId="160B451D" w14:textId="77777777" w:rsidR="00FC56A8" w:rsidRDefault="00490275">
            <w:pPr>
              <w:pStyle w:val="TableParagraph"/>
              <w:spacing w:line="190" w:lineRule="exact"/>
              <w:ind w:left="115"/>
              <w:rPr>
                <w:sz w:val="16"/>
              </w:rPr>
            </w:pPr>
            <w:r>
              <w:rPr>
                <w:sz w:val="16"/>
              </w:rPr>
              <w:t>Dental</w:t>
            </w:r>
          </w:p>
        </w:tc>
        <w:tc>
          <w:tcPr>
            <w:tcW w:w="759" w:type="dxa"/>
          </w:tcPr>
          <w:p w14:paraId="496730B7" w14:textId="12D45123" w:rsidR="00FC56A8" w:rsidRDefault="005343A4">
            <w:pPr>
              <w:pStyle w:val="TableParagraph"/>
              <w:spacing w:before="6" w:line="333" w:lineRule="exact"/>
              <w:ind w:left="120"/>
              <w:rPr>
                <w:sz w:val="28"/>
              </w:rPr>
            </w:pPr>
            <w:r>
              <w:rPr>
                <w:color w:val="1F4E78"/>
                <w:w w:val="96"/>
                <w:sz w:val="28"/>
              </w:rPr>
              <w:t>X</w:t>
            </w:r>
          </w:p>
        </w:tc>
        <w:tc>
          <w:tcPr>
            <w:tcW w:w="754" w:type="dxa"/>
          </w:tcPr>
          <w:p w14:paraId="16C4CBC0" w14:textId="77777777" w:rsidR="00FC56A8" w:rsidRDefault="00490275">
            <w:pPr>
              <w:pStyle w:val="TableParagraph"/>
              <w:spacing w:before="6" w:line="333" w:lineRule="exact"/>
              <w:ind w:left="114"/>
              <w:rPr>
                <w:sz w:val="28"/>
              </w:rPr>
            </w:pPr>
            <w:r>
              <w:rPr>
                <w:color w:val="1F4E78"/>
                <w:w w:val="96"/>
                <w:sz w:val="28"/>
              </w:rPr>
              <w:t>x</w:t>
            </w:r>
          </w:p>
        </w:tc>
        <w:tc>
          <w:tcPr>
            <w:tcW w:w="946" w:type="dxa"/>
          </w:tcPr>
          <w:p w14:paraId="16C9547A" w14:textId="77777777" w:rsidR="00FC56A8" w:rsidRDefault="00490275">
            <w:pPr>
              <w:pStyle w:val="TableParagraph"/>
              <w:spacing w:before="6" w:line="333" w:lineRule="exact"/>
              <w:ind w:left="115"/>
              <w:rPr>
                <w:sz w:val="28"/>
              </w:rPr>
            </w:pPr>
            <w:r>
              <w:rPr>
                <w:color w:val="1F4E78"/>
                <w:w w:val="96"/>
                <w:sz w:val="28"/>
              </w:rPr>
              <w:t>x</w:t>
            </w:r>
          </w:p>
        </w:tc>
        <w:tc>
          <w:tcPr>
            <w:tcW w:w="830" w:type="dxa"/>
          </w:tcPr>
          <w:p w14:paraId="44BA89FD" w14:textId="77777777" w:rsidR="00FC56A8" w:rsidRDefault="00490275">
            <w:pPr>
              <w:pStyle w:val="TableParagraph"/>
              <w:spacing w:before="6" w:line="333" w:lineRule="exact"/>
              <w:ind w:left="124"/>
              <w:rPr>
                <w:sz w:val="28"/>
              </w:rPr>
            </w:pPr>
            <w:r>
              <w:rPr>
                <w:color w:val="1F4E78"/>
                <w:w w:val="96"/>
                <w:sz w:val="28"/>
              </w:rPr>
              <w:t>x</w:t>
            </w:r>
          </w:p>
        </w:tc>
        <w:tc>
          <w:tcPr>
            <w:tcW w:w="994" w:type="dxa"/>
          </w:tcPr>
          <w:p w14:paraId="434C7531" w14:textId="77777777" w:rsidR="00FC56A8" w:rsidRDefault="00490275">
            <w:pPr>
              <w:pStyle w:val="TableParagraph"/>
              <w:spacing w:before="6" w:line="333" w:lineRule="exact"/>
              <w:ind w:left="115"/>
              <w:rPr>
                <w:sz w:val="28"/>
              </w:rPr>
            </w:pPr>
            <w:r>
              <w:rPr>
                <w:color w:val="1F4E78"/>
                <w:w w:val="96"/>
                <w:sz w:val="28"/>
              </w:rPr>
              <w:t>x</w:t>
            </w:r>
          </w:p>
        </w:tc>
        <w:tc>
          <w:tcPr>
            <w:tcW w:w="1172" w:type="dxa"/>
          </w:tcPr>
          <w:p w14:paraId="6738C12C" w14:textId="77777777" w:rsidR="00FC56A8" w:rsidRDefault="00490275">
            <w:pPr>
              <w:pStyle w:val="TableParagraph"/>
              <w:spacing w:before="6" w:line="333" w:lineRule="exact"/>
              <w:ind w:left="125"/>
              <w:rPr>
                <w:sz w:val="28"/>
              </w:rPr>
            </w:pPr>
            <w:r>
              <w:rPr>
                <w:color w:val="1F4E78"/>
                <w:w w:val="96"/>
                <w:sz w:val="28"/>
              </w:rPr>
              <w:t>x</w:t>
            </w:r>
          </w:p>
        </w:tc>
        <w:tc>
          <w:tcPr>
            <w:tcW w:w="1013" w:type="dxa"/>
          </w:tcPr>
          <w:p w14:paraId="0757B62A" w14:textId="77777777" w:rsidR="00FC56A8" w:rsidRDefault="00490275">
            <w:pPr>
              <w:pStyle w:val="TableParagraph"/>
              <w:spacing w:before="6" w:line="333" w:lineRule="exact"/>
              <w:ind w:left="120"/>
              <w:rPr>
                <w:sz w:val="28"/>
              </w:rPr>
            </w:pPr>
            <w:r>
              <w:rPr>
                <w:color w:val="1F4E78"/>
                <w:w w:val="96"/>
                <w:sz w:val="28"/>
              </w:rPr>
              <w:t>x</w:t>
            </w:r>
          </w:p>
        </w:tc>
        <w:tc>
          <w:tcPr>
            <w:tcW w:w="605" w:type="dxa"/>
          </w:tcPr>
          <w:p w14:paraId="4AF4226E" w14:textId="77777777" w:rsidR="00FC56A8" w:rsidRDefault="00490275">
            <w:pPr>
              <w:pStyle w:val="TableParagraph"/>
              <w:spacing w:before="6" w:line="333" w:lineRule="exact"/>
              <w:ind w:left="115"/>
              <w:rPr>
                <w:sz w:val="28"/>
              </w:rPr>
            </w:pPr>
            <w:r>
              <w:rPr>
                <w:color w:val="1F4E78"/>
                <w:w w:val="96"/>
                <w:sz w:val="28"/>
              </w:rPr>
              <w:t>x</w:t>
            </w:r>
          </w:p>
        </w:tc>
        <w:tc>
          <w:tcPr>
            <w:tcW w:w="903" w:type="dxa"/>
          </w:tcPr>
          <w:p w14:paraId="12D9A025" w14:textId="77777777" w:rsidR="00FC56A8" w:rsidRDefault="00490275">
            <w:pPr>
              <w:pStyle w:val="TableParagraph"/>
              <w:spacing w:before="6" w:line="333" w:lineRule="exact"/>
              <w:ind w:left="115"/>
              <w:rPr>
                <w:sz w:val="28"/>
              </w:rPr>
            </w:pPr>
            <w:r>
              <w:rPr>
                <w:color w:val="1F4E78"/>
                <w:w w:val="96"/>
                <w:sz w:val="28"/>
              </w:rPr>
              <w:t>x</w:t>
            </w:r>
          </w:p>
        </w:tc>
      </w:tr>
      <w:tr w:rsidR="00FC56A8" w14:paraId="7B161CB4" w14:textId="77777777">
        <w:trPr>
          <w:trHeight w:val="359"/>
        </w:trPr>
        <w:tc>
          <w:tcPr>
            <w:tcW w:w="1522" w:type="dxa"/>
          </w:tcPr>
          <w:p w14:paraId="7D007AAE" w14:textId="77777777" w:rsidR="00FC56A8" w:rsidRDefault="00FC56A8">
            <w:pPr>
              <w:pStyle w:val="TableParagraph"/>
              <w:spacing w:before="3"/>
              <w:rPr>
                <w:sz w:val="12"/>
              </w:rPr>
            </w:pPr>
          </w:p>
          <w:p w14:paraId="166F583B" w14:textId="77777777" w:rsidR="00FC56A8" w:rsidRDefault="00490275">
            <w:pPr>
              <w:pStyle w:val="TableParagraph"/>
              <w:spacing w:line="190" w:lineRule="exact"/>
              <w:ind w:left="115"/>
              <w:rPr>
                <w:sz w:val="16"/>
              </w:rPr>
            </w:pPr>
            <w:r>
              <w:rPr>
                <w:sz w:val="16"/>
              </w:rPr>
              <w:t>Disability</w:t>
            </w:r>
          </w:p>
        </w:tc>
        <w:tc>
          <w:tcPr>
            <w:tcW w:w="759" w:type="dxa"/>
          </w:tcPr>
          <w:p w14:paraId="48987C04" w14:textId="15DFA01E" w:rsidR="00FC56A8" w:rsidRDefault="005343A4">
            <w:pPr>
              <w:pStyle w:val="TableParagraph"/>
              <w:spacing w:before="6" w:line="333" w:lineRule="exact"/>
              <w:ind w:left="120"/>
              <w:rPr>
                <w:sz w:val="28"/>
              </w:rPr>
            </w:pPr>
            <w:r>
              <w:rPr>
                <w:color w:val="1F4E78"/>
                <w:w w:val="96"/>
                <w:sz w:val="28"/>
              </w:rPr>
              <w:t>X</w:t>
            </w:r>
          </w:p>
        </w:tc>
        <w:tc>
          <w:tcPr>
            <w:tcW w:w="754" w:type="dxa"/>
          </w:tcPr>
          <w:p w14:paraId="1CDA8238" w14:textId="77777777" w:rsidR="00FC56A8" w:rsidRDefault="00490275">
            <w:pPr>
              <w:pStyle w:val="TableParagraph"/>
              <w:spacing w:before="6" w:line="333" w:lineRule="exact"/>
              <w:ind w:left="114"/>
              <w:rPr>
                <w:sz w:val="28"/>
              </w:rPr>
            </w:pPr>
            <w:r>
              <w:rPr>
                <w:color w:val="1F4E78"/>
                <w:w w:val="96"/>
                <w:sz w:val="28"/>
              </w:rPr>
              <w:t>x</w:t>
            </w:r>
          </w:p>
        </w:tc>
        <w:tc>
          <w:tcPr>
            <w:tcW w:w="946" w:type="dxa"/>
          </w:tcPr>
          <w:p w14:paraId="05C24CE1" w14:textId="77777777" w:rsidR="00FC56A8" w:rsidRDefault="00490275">
            <w:pPr>
              <w:pStyle w:val="TableParagraph"/>
              <w:spacing w:before="6" w:line="333" w:lineRule="exact"/>
              <w:ind w:left="115"/>
              <w:rPr>
                <w:sz w:val="28"/>
              </w:rPr>
            </w:pPr>
            <w:r>
              <w:rPr>
                <w:color w:val="1F4E78"/>
                <w:w w:val="96"/>
                <w:sz w:val="28"/>
              </w:rPr>
              <w:t>x</w:t>
            </w:r>
          </w:p>
        </w:tc>
        <w:tc>
          <w:tcPr>
            <w:tcW w:w="830" w:type="dxa"/>
          </w:tcPr>
          <w:p w14:paraId="0A0BFF80" w14:textId="77777777" w:rsidR="00FC56A8" w:rsidRDefault="00490275">
            <w:pPr>
              <w:pStyle w:val="TableParagraph"/>
              <w:spacing w:before="6" w:line="333" w:lineRule="exact"/>
              <w:ind w:left="124"/>
              <w:rPr>
                <w:sz w:val="28"/>
              </w:rPr>
            </w:pPr>
            <w:r>
              <w:rPr>
                <w:color w:val="1F4E78"/>
                <w:w w:val="96"/>
                <w:sz w:val="28"/>
              </w:rPr>
              <w:t>x</w:t>
            </w:r>
          </w:p>
        </w:tc>
        <w:tc>
          <w:tcPr>
            <w:tcW w:w="994" w:type="dxa"/>
          </w:tcPr>
          <w:p w14:paraId="095587FA" w14:textId="77777777" w:rsidR="00FC56A8" w:rsidRDefault="00490275">
            <w:pPr>
              <w:pStyle w:val="TableParagraph"/>
              <w:spacing w:before="6" w:line="333" w:lineRule="exact"/>
              <w:ind w:left="115"/>
              <w:rPr>
                <w:sz w:val="28"/>
              </w:rPr>
            </w:pPr>
            <w:r>
              <w:rPr>
                <w:color w:val="1F4E78"/>
                <w:w w:val="96"/>
                <w:sz w:val="28"/>
              </w:rPr>
              <w:t>x</w:t>
            </w:r>
          </w:p>
        </w:tc>
        <w:tc>
          <w:tcPr>
            <w:tcW w:w="1172" w:type="dxa"/>
          </w:tcPr>
          <w:p w14:paraId="314E3752" w14:textId="77777777" w:rsidR="00FC56A8" w:rsidRDefault="00490275">
            <w:pPr>
              <w:pStyle w:val="TableParagraph"/>
              <w:spacing w:before="6" w:line="333" w:lineRule="exact"/>
              <w:ind w:left="125"/>
              <w:rPr>
                <w:sz w:val="28"/>
              </w:rPr>
            </w:pPr>
            <w:r>
              <w:rPr>
                <w:color w:val="1F4E78"/>
                <w:w w:val="96"/>
                <w:sz w:val="28"/>
              </w:rPr>
              <w:t>x</w:t>
            </w:r>
          </w:p>
        </w:tc>
        <w:tc>
          <w:tcPr>
            <w:tcW w:w="1013" w:type="dxa"/>
          </w:tcPr>
          <w:p w14:paraId="20AD12CB" w14:textId="77777777" w:rsidR="00FC56A8" w:rsidRDefault="00490275">
            <w:pPr>
              <w:pStyle w:val="TableParagraph"/>
              <w:spacing w:before="6" w:line="333" w:lineRule="exact"/>
              <w:ind w:left="120"/>
              <w:rPr>
                <w:sz w:val="28"/>
              </w:rPr>
            </w:pPr>
            <w:r>
              <w:rPr>
                <w:color w:val="1F4E78"/>
                <w:w w:val="96"/>
                <w:sz w:val="28"/>
              </w:rPr>
              <w:t>x</w:t>
            </w:r>
          </w:p>
        </w:tc>
        <w:tc>
          <w:tcPr>
            <w:tcW w:w="605" w:type="dxa"/>
          </w:tcPr>
          <w:p w14:paraId="2AB6AC98" w14:textId="77777777" w:rsidR="00FC56A8" w:rsidRDefault="00490275">
            <w:pPr>
              <w:pStyle w:val="TableParagraph"/>
              <w:spacing w:before="6" w:line="333" w:lineRule="exact"/>
              <w:ind w:left="115"/>
              <w:rPr>
                <w:sz w:val="28"/>
              </w:rPr>
            </w:pPr>
            <w:r>
              <w:rPr>
                <w:color w:val="1F4E78"/>
                <w:w w:val="96"/>
                <w:sz w:val="28"/>
              </w:rPr>
              <w:t>x</w:t>
            </w:r>
          </w:p>
        </w:tc>
        <w:tc>
          <w:tcPr>
            <w:tcW w:w="903" w:type="dxa"/>
          </w:tcPr>
          <w:p w14:paraId="3D081B8F" w14:textId="77777777" w:rsidR="00FC56A8" w:rsidRDefault="00490275">
            <w:pPr>
              <w:pStyle w:val="TableParagraph"/>
              <w:spacing w:before="6" w:line="333" w:lineRule="exact"/>
              <w:ind w:left="115"/>
              <w:rPr>
                <w:sz w:val="28"/>
              </w:rPr>
            </w:pPr>
            <w:r>
              <w:rPr>
                <w:color w:val="1F4E78"/>
                <w:w w:val="96"/>
                <w:sz w:val="28"/>
              </w:rPr>
              <w:t>x</w:t>
            </w:r>
          </w:p>
        </w:tc>
      </w:tr>
      <w:tr w:rsidR="00FC56A8" w14:paraId="196E6FD1" w14:textId="77777777">
        <w:trPr>
          <w:trHeight w:val="359"/>
        </w:trPr>
        <w:tc>
          <w:tcPr>
            <w:tcW w:w="1522" w:type="dxa"/>
          </w:tcPr>
          <w:p w14:paraId="1A582AD7" w14:textId="77777777" w:rsidR="00FC56A8" w:rsidRDefault="00FC56A8">
            <w:pPr>
              <w:pStyle w:val="TableParagraph"/>
              <w:spacing w:before="3"/>
              <w:rPr>
                <w:sz w:val="12"/>
              </w:rPr>
            </w:pPr>
          </w:p>
          <w:p w14:paraId="437040EA" w14:textId="77777777" w:rsidR="00FC56A8" w:rsidRDefault="00490275">
            <w:pPr>
              <w:pStyle w:val="TableParagraph"/>
              <w:spacing w:line="190" w:lineRule="exact"/>
              <w:ind w:left="115"/>
              <w:rPr>
                <w:sz w:val="16"/>
              </w:rPr>
            </w:pPr>
            <w:r>
              <w:rPr>
                <w:sz w:val="16"/>
              </w:rPr>
              <w:t>EAP</w:t>
            </w:r>
          </w:p>
        </w:tc>
        <w:tc>
          <w:tcPr>
            <w:tcW w:w="759" w:type="dxa"/>
          </w:tcPr>
          <w:p w14:paraId="44771D6F" w14:textId="244FB4FB" w:rsidR="00FC56A8" w:rsidRDefault="005343A4">
            <w:pPr>
              <w:pStyle w:val="TableParagraph"/>
              <w:spacing w:before="2" w:line="338" w:lineRule="exact"/>
              <w:ind w:left="120"/>
              <w:rPr>
                <w:sz w:val="28"/>
              </w:rPr>
            </w:pPr>
            <w:r>
              <w:rPr>
                <w:color w:val="1F4E78"/>
                <w:w w:val="96"/>
                <w:sz w:val="28"/>
              </w:rPr>
              <w:t>X</w:t>
            </w:r>
          </w:p>
        </w:tc>
        <w:tc>
          <w:tcPr>
            <w:tcW w:w="754" w:type="dxa"/>
          </w:tcPr>
          <w:p w14:paraId="28B10FA8" w14:textId="4AC62D62" w:rsidR="00FC56A8" w:rsidRDefault="00490275">
            <w:pPr>
              <w:pStyle w:val="TableParagraph"/>
              <w:spacing w:before="2" w:line="338" w:lineRule="exact"/>
              <w:ind w:left="114"/>
              <w:rPr>
                <w:sz w:val="28"/>
              </w:rPr>
            </w:pPr>
            <w:r>
              <w:rPr>
                <w:color w:val="1F4E78"/>
                <w:sz w:val="28"/>
              </w:rPr>
              <w:t>x</w:t>
            </w:r>
          </w:p>
        </w:tc>
        <w:tc>
          <w:tcPr>
            <w:tcW w:w="946" w:type="dxa"/>
          </w:tcPr>
          <w:p w14:paraId="2BB25BD3" w14:textId="2FC7F16D" w:rsidR="00FC56A8" w:rsidRDefault="00490275">
            <w:pPr>
              <w:pStyle w:val="TableParagraph"/>
              <w:spacing w:before="2" w:line="338" w:lineRule="exact"/>
              <w:ind w:left="115"/>
              <w:rPr>
                <w:sz w:val="28"/>
              </w:rPr>
            </w:pPr>
            <w:r>
              <w:rPr>
                <w:color w:val="1F4E78"/>
                <w:sz w:val="28"/>
              </w:rPr>
              <w:t>x</w:t>
            </w:r>
          </w:p>
        </w:tc>
        <w:tc>
          <w:tcPr>
            <w:tcW w:w="830" w:type="dxa"/>
          </w:tcPr>
          <w:p w14:paraId="7479858A" w14:textId="2485C0DC" w:rsidR="00FC56A8" w:rsidRDefault="00490275">
            <w:pPr>
              <w:pStyle w:val="TableParagraph"/>
              <w:spacing w:before="2" w:line="338" w:lineRule="exact"/>
              <w:ind w:left="124"/>
              <w:rPr>
                <w:sz w:val="28"/>
              </w:rPr>
            </w:pPr>
            <w:r>
              <w:rPr>
                <w:color w:val="1F4E78"/>
                <w:sz w:val="28"/>
              </w:rPr>
              <w:t>x</w:t>
            </w:r>
          </w:p>
        </w:tc>
        <w:tc>
          <w:tcPr>
            <w:tcW w:w="994" w:type="dxa"/>
          </w:tcPr>
          <w:p w14:paraId="750501CE" w14:textId="3A447EBB" w:rsidR="00FC56A8" w:rsidRDefault="00490275">
            <w:pPr>
              <w:pStyle w:val="TableParagraph"/>
              <w:spacing w:before="2" w:line="338" w:lineRule="exact"/>
              <w:ind w:left="115"/>
              <w:rPr>
                <w:sz w:val="28"/>
              </w:rPr>
            </w:pPr>
            <w:r>
              <w:rPr>
                <w:color w:val="1F4E78"/>
                <w:sz w:val="28"/>
              </w:rPr>
              <w:t>x</w:t>
            </w:r>
          </w:p>
        </w:tc>
        <w:tc>
          <w:tcPr>
            <w:tcW w:w="1172" w:type="dxa"/>
          </w:tcPr>
          <w:p w14:paraId="5C2333A5" w14:textId="70BE985C" w:rsidR="00FC56A8" w:rsidRDefault="00490275">
            <w:pPr>
              <w:pStyle w:val="TableParagraph"/>
              <w:spacing w:before="2" w:line="338" w:lineRule="exact"/>
              <w:ind w:left="125"/>
              <w:rPr>
                <w:sz w:val="28"/>
              </w:rPr>
            </w:pPr>
            <w:r>
              <w:rPr>
                <w:color w:val="1F4E78"/>
                <w:sz w:val="28"/>
              </w:rPr>
              <w:t>x</w:t>
            </w:r>
          </w:p>
        </w:tc>
        <w:tc>
          <w:tcPr>
            <w:tcW w:w="1013" w:type="dxa"/>
          </w:tcPr>
          <w:p w14:paraId="4D812BDD" w14:textId="5AE7E5C0" w:rsidR="00FC56A8" w:rsidRDefault="00490275">
            <w:pPr>
              <w:pStyle w:val="TableParagraph"/>
              <w:spacing w:before="2" w:line="338" w:lineRule="exact"/>
              <w:ind w:left="120"/>
              <w:rPr>
                <w:sz w:val="28"/>
              </w:rPr>
            </w:pPr>
            <w:r>
              <w:rPr>
                <w:color w:val="1F4E78"/>
                <w:sz w:val="28"/>
              </w:rPr>
              <w:t>x</w:t>
            </w:r>
          </w:p>
        </w:tc>
        <w:tc>
          <w:tcPr>
            <w:tcW w:w="605" w:type="dxa"/>
          </w:tcPr>
          <w:p w14:paraId="6F7C9ED7" w14:textId="0D65D8FC" w:rsidR="00FC56A8" w:rsidRDefault="00490275">
            <w:pPr>
              <w:pStyle w:val="TableParagraph"/>
              <w:spacing w:before="2" w:line="338" w:lineRule="exact"/>
              <w:ind w:left="115"/>
              <w:rPr>
                <w:sz w:val="28"/>
              </w:rPr>
            </w:pPr>
            <w:r>
              <w:rPr>
                <w:color w:val="1F4E78"/>
                <w:sz w:val="28"/>
              </w:rPr>
              <w:t>x</w:t>
            </w:r>
          </w:p>
        </w:tc>
        <w:tc>
          <w:tcPr>
            <w:tcW w:w="903" w:type="dxa"/>
          </w:tcPr>
          <w:p w14:paraId="1AE68AFB" w14:textId="1741F40C" w:rsidR="00FC56A8" w:rsidRDefault="00490275">
            <w:pPr>
              <w:pStyle w:val="TableParagraph"/>
              <w:spacing w:before="2" w:line="338" w:lineRule="exact"/>
              <w:ind w:left="115"/>
              <w:rPr>
                <w:sz w:val="28"/>
              </w:rPr>
            </w:pPr>
            <w:r>
              <w:rPr>
                <w:color w:val="1F4E78"/>
                <w:sz w:val="28"/>
              </w:rPr>
              <w:t>x</w:t>
            </w:r>
          </w:p>
        </w:tc>
      </w:tr>
      <w:tr w:rsidR="00FC56A8" w14:paraId="3E67CEB8" w14:textId="77777777">
        <w:trPr>
          <w:trHeight w:val="355"/>
        </w:trPr>
        <w:tc>
          <w:tcPr>
            <w:tcW w:w="1522" w:type="dxa"/>
          </w:tcPr>
          <w:p w14:paraId="3CC453FB" w14:textId="77777777" w:rsidR="00FC56A8" w:rsidRDefault="00490275">
            <w:pPr>
              <w:pStyle w:val="TableParagraph"/>
              <w:spacing w:before="140" w:line="195" w:lineRule="exact"/>
              <w:ind w:left="115"/>
              <w:rPr>
                <w:sz w:val="16"/>
              </w:rPr>
            </w:pPr>
            <w:r>
              <w:rPr>
                <w:sz w:val="16"/>
              </w:rPr>
              <w:t>Flexible Spending</w:t>
            </w:r>
          </w:p>
        </w:tc>
        <w:tc>
          <w:tcPr>
            <w:tcW w:w="759" w:type="dxa"/>
          </w:tcPr>
          <w:p w14:paraId="52D6A0B8" w14:textId="1AFF067C" w:rsidR="00FC56A8" w:rsidRDefault="005343A4">
            <w:pPr>
              <w:pStyle w:val="TableParagraph"/>
              <w:spacing w:line="335" w:lineRule="exact"/>
              <w:ind w:left="120"/>
              <w:rPr>
                <w:sz w:val="28"/>
              </w:rPr>
            </w:pPr>
            <w:r>
              <w:rPr>
                <w:color w:val="1F4E78"/>
                <w:w w:val="96"/>
                <w:sz w:val="28"/>
              </w:rPr>
              <w:t>X</w:t>
            </w:r>
          </w:p>
        </w:tc>
        <w:tc>
          <w:tcPr>
            <w:tcW w:w="754" w:type="dxa"/>
          </w:tcPr>
          <w:p w14:paraId="0EE09933" w14:textId="77777777" w:rsidR="00FC56A8" w:rsidRDefault="00490275">
            <w:pPr>
              <w:pStyle w:val="TableParagraph"/>
              <w:spacing w:line="335" w:lineRule="exact"/>
              <w:ind w:left="114"/>
              <w:rPr>
                <w:sz w:val="28"/>
              </w:rPr>
            </w:pPr>
            <w:r>
              <w:rPr>
                <w:color w:val="1F4E78"/>
                <w:w w:val="96"/>
                <w:sz w:val="28"/>
              </w:rPr>
              <w:t>x</w:t>
            </w:r>
          </w:p>
        </w:tc>
        <w:tc>
          <w:tcPr>
            <w:tcW w:w="946" w:type="dxa"/>
          </w:tcPr>
          <w:p w14:paraId="5961F1A6" w14:textId="77777777" w:rsidR="00FC56A8" w:rsidRDefault="00490275">
            <w:pPr>
              <w:pStyle w:val="TableParagraph"/>
              <w:spacing w:line="335" w:lineRule="exact"/>
              <w:ind w:left="115"/>
              <w:rPr>
                <w:sz w:val="28"/>
              </w:rPr>
            </w:pPr>
            <w:r>
              <w:rPr>
                <w:color w:val="1F4E78"/>
                <w:w w:val="96"/>
                <w:sz w:val="28"/>
              </w:rPr>
              <w:t>x</w:t>
            </w:r>
          </w:p>
        </w:tc>
        <w:tc>
          <w:tcPr>
            <w:tcW w:w="830" w:type="dxa"/>
          </w:tcPr>
          <w:p w14:paraId="1D804905" w14:textId="77777777" w:rsidR="00FC56A8" w:rsidRDefault="00490275">
            <w:pPr>
              <w:pStyle w:val="TableParagraph"/>
              <w:spacing w:line="335" w:lineRule="exact"/>
              <w:ind w:left="124"/>
              <w:rPr>
                <w:sz w:val="28"/>
              </w:rPr>
            </w:pPr>
            <w:r>
              <w:rPr>
                <w:color w:val="1F4E78"/>
                <w:w w:val="96"/>
                <w:sz w:val="28"/>
              </w:rPr>
              <w:t>x</w:t>
            </w:r>
          </w:p>
        </w:tc>
        <w:tc>
          <w:tcPr>
            <w:tcW w:w="994" w:type="dxa"/>
          </w:tcPr>
          <w:p w14:paraId="5D7E04E1" w14:textId="77777777" w:rsidR="00FC56A8" w:rsidRDefault="00490275">
            <w:pPr>
              <w:pStyle w:val="TableParagraph"/>
              <w:spacing w:line="335" w:lineRule="exact"/>
              <w:ind w:left="115"/>
              <w:rPr>
                <w:sz w:val="28"/>
              </w:rPr>
            </w:pPr>
            <w:r>
              <w:rPr>
                <w:color w:val="1F4E78"/>
                <w:w w:val="96"/>
                <w:sz w:val="28"/>
              </w:rPr>
              <w:t>x</w:t>
            </w:r>
          </w:p>
        </w:tc>
        <w:tc>
          <w:tcPr>
            <w:tcW w:w="1172" w:type="dxa"/>
          </w:tcPr>
          <w:p w14:paraId="468E1131" w14:textId="77777777" w:rsidR="00FC56A8" w:rsidRDefault="00490275">
            <w:pPr>
              <w:pStyle w:val="TableParagraph"/>
              <w:spacing w:line="335" w:lineRule="exact"/>
              <w:ind w:left="125"/>
              <w:rPr>
                <w:sz w:val="28"/>
              </w:rPr>
            </w:pPr>
            <w:r>
              <w:rPr>
                <w:color w:val="1F4E78"/>
                <w:w w:val="96"/>
                <w:sz w:val="28"/>
              </w:rPr>
              <w:t>x</w:t>
            </w:r>
          </w:p>
        </w:tc>
        <w:tc>
          <w:tcPr>
            <w:tcW w:w="1013" w:type="dxa"/>
          </w:tcPr>
          <w:p w14:paraId="53365C64" w14:textId="77777777" w:rsidR="00FC56A8" w:rsidRDefault="00490275">
            <w:pPr>
              <w:pStyle w:val="TableParagraph"/>
              <w:spacing w:line="335" w:lineRule="exact"/>
              <w:ind w:left="120"/>
              <w:rPr>
                <w:sz w:val="28"/>
              </w:rPr>
            </w:pPr>
            <w:r>
              <w:rPr>
                <w:color w:val="1F4E78"/>
                <w:w w:val="96"/>
                <w:sz w:val="28"/>
              </w:rPr>
              <w:t>x</w:t>
            </w:r>
          </w:p>
        </w:tc>
        <w:tc>
          <w:tcPr>
            <w:tcW w:w="605" w:type="dxa"/>
          </w:tcPr>
          <w:p w14:paraId="67834F21" w14:textId="77777777" w:rsidR="00FC56A8" w:rsidRDefault="00490275">
            <w:pPr>
              <w:pStyle w:val="TableParagraph"/>
              <w:spacing w:line="335" w:lineRule="exact"/>
              <w:ind w:left="115"/>
              <w:rPr>
                <w:sz w:val="28"/>
              </w:rPr>
            </w:pPr>
            <w:r>
              <w:rPr>
                <w:color w:val="1F4E78"/>
                <w:w w:val="96"/>
                <w:sz w:val="28"/>
              </w:rPr>
              <w:t>x</w:t>
            </w:r>
          </w:p>
        </w:tc>
        <w:tc>
          <w:tcPr>
            <w:tcW w:w="903" w:type="dxa"/>
          </w:tcPr>
          <w:p w14:paraId="337F86EC" w14:textId="77777777" w:rsidR="00FC56A8" w:rsidRDefault="00490275">
            <w:pPr>
              <w:pStyle w:val="TableParagraph"/>
              <w:spacing w:line="335" w:lineRule="exact"/>
              <w:ind w:left="115"/>
              <w:rPr>
                <w:sz w:val="28"/>
              </w:rPr>
            </w:pPr>
            <w:r>
              <w:rPr>
                <w:color w:val="1F4E78"/>
                <w:w w:val="96"/>
                <w:sz w:val="28"/>
              </w:rPr>
              <w:t>x</w:t>
            </w:r>
          </w:p>
        </w:tc>
      </w:tr>
      <w:tr w:rsidR="00FC56A8" w14:paraId="150679EE" w14:textId="77777777">
        <w:trPr>
          <w:trHeight w:val="359"/>
        </w:trPr>
        <w:tc>
          <w:tcPr>
            <w:tcW w:w="1522" w:type="dxa"/>
          </w:tcPr>
          <w:p w14:paraId="2F725185" w14:textId="77777777" w:rsidR="00FC56A8" w:rsidRDefault="00FC56A8">
            <w:pPr>
              <w:pStyle w:val="TableParagraph"/>
              <w:spacing w:before="10"/>
              <w:rPr>
                <w:sz w:val="11"/>
              </w:rPr>
            </w:pPr>
          </w:p>
          <w:p w14:paraId="4FAE2BA4" w14:textId="77777777" w:rsidR="00FC56A8" w:rsidRDefault="00490275">
            <w:pPr>
              <w:pStyle w:val="TableParagraph"/>
              <w:spacing w:line="195" w:lineRule="exact"/>
              <w:ind w:left="115"/>
              <w:rPr>
                <w:sz w:val="16"/>
              </w:rPr>
            </w:pPr>
            <w:r>
              <w:rPr>
                <w:sz w:val="16"/>
              </w:rPr>
              <w:t>Life Insurance</w:t>
            </w:r>
          </w:p>
        </w:tc>
        <w:tc>
          <w:tcPr>
            <w:tcW w:w="759" w:type="dxa"/>
          </w:tcPr>
          <w:p w14:paraId="67CD01A0" w14:textId="0CEC0EF6" w:rsidR="00FC56A8" w:rsidRDefault="005343A4">
            <w:pPr>
              <w:pStyle w:val="TableParagraph"/>
              <w:spacing w:before="2" w:line="338" w:lineRule="exact"/>
              <w:ind w:left="120"/>
              <w:rPr>
                <w:sz w:val="28"/>
              </w:rPr>
            </w:pPr>
            <w:r>
              <w:rPr>
                <w:color w:val="1F4E78"/>
                <w:w w:val="96"/>
                <w:sz w:val="28"/>
              </w:rPr>
              <w:t>X</w:t>
            </w:r>
          </w:p>
        </w:tc>
        <w:tc>
          <w:tcPr>
            <w:tcW w:w="754" w:type="dxa"/>
          </w:tcPr>
          <w:p w14:paraId="3EC4492B" w14:textId="77777777" w:rsidR="00FC56A8" w:rsidRDefault="00490275">
            <w:pPr>
              <w:pStyle w:val="TableParagraph"/>
              <w:spacing w:before="2" w:line="338" w:lineRule="exact"/>
              <w:ind w:left="114"/>
              <w:rPr>
                <w:sz w:val="28"/>
              </w:rPr>
            </w:pPr>
            <w:r>
              <w:rPr>
                <w:color w:val="1F4E78"/>
                <w:w w:val="96"/>
                <w:sz w:val="28"/>
              </w:rPr>
              <w:t>x</w:t>
            </w:r>
          </w:p>
        </w:tc>
        <w:tc>
          <w:tcPr>
            <w:tcW w:w="946" w:type="dxa"/>
          </w:tcPr>
          <w:p w14:paraId="0B37BBA2" w14:textId="77777777" w:rsidR="00FC56A8" w:rsidRDefault="00490275">
            <w:pPr>
              <w:pStyle w:val="TableParagraph"/>
              <w:spacing w:before="2" w:line="338" w:lineRule="exact"/>
              <w:ind w:left="115"/>
              <w:rPr>
                <w:sz w:val="28"/>
              </w:rPr>
            </w:pPr>
            <w:r>
              <w:rPr>
                <w:color w:val="1F4E78"/>
                <w:w w:val="96"/>
                <w:sz w:val="28"/>
              </w:rPr>
              <w:t>x</w:t>
            </w:r>
          </w:p>
        </w:tc>
        <w:tc>
          <w:tcPr>
            <w:tcW w:w="830" w:type="dxa"/>
          </w:tcPr>
          <w:p w14:paraId="7425F47D" w14:textId="77777777" w:rsidR="00FC56A8" w:rsidRDefault="00490275">
            <w:pPr>
              <w:pStyle w:val="TableParagraph"/>
              <w:spacing w:before="2" w:line="338" w:lineRule="exact"/>
              <w:ind w:left="124"/>
              <w:rPr>
                <w:sz w:val="28"/>
              </w:rPr>
            </w:pPr>
            <w:r>
              <w:rPr>
                <w:color w:val="1F4E78"/>
                <w:w w:val="96"/>
                <w:sz w:val="28"/>
              </w:rPr>
              <w:t>x</w:t>
            </w:r>
          </w:p>
        </w:tc>
        <w:tc>
          <w:tcPr>
            <w:tcW w:w="994" w:type="dxa"/>
          </w:tcPr>
          <w:p w14:paraId="6F2159EA" w14:textId="77777777" w:rsidR="00FC56A8" w:rsidRDefault="00490275">
            <w:pPr>
              <w:pStyle w:val="TableParagraph"/>
              <w:spacing w:before="2" w:line="338" w:lineRule="exact"/>
              <w:ind w:left="115"/>
              <w:rPr>
                <w:sz w:val="28"/>
              </w:rPr>
            </w:pPr>
            <w:r>
              <w:rPr>
                <w:color w:val="1F4E78"/>
                <w:w w:val="96"/>
                <w:sz w:val="28"/>
              </w:rPr>
              <w:t>x</w:t>
            </w:r>
          </w:p>
        </w:tc>
        <w:tc>
          <w:tcPr>
            <w:tcW w:w="1172" w:type="dxa"/>
          </w:tcPr>
          <w:p w14:paraId="6D83659C" w14:textId="77777777" w:rsidR="00FC56A8" w:rsidRDefault="00490275">
            <w:pPr>
              <w:pStyle w:val="TableParagraph"/>
              <w:spacing w:before="2" w:line="338" w:lineRule="exact"/>
              <w:ind w:left="125"/>
              <w:rPr>
                <w:sz w:val="28"/>
              </w:rPr>
            </w:pPr>
            <w:r>
              <w:rPr>
                <w:color w:val="1F4E78"/>
                <w:w w:val="96"/>
                <w:sz w:val="28"/>
              </w:rPr>
              <w:t>x</w:t>
            </w:r>
          </w:p>
        </w:tc>
        <w:tc>
          <w:tcPr>
            <w:tcW w:w="1013" w:type="dxa"/>
          </w:tcPr>
          <w:p w14:paraId="64DDF866" w14:textId="77777777" w:rsidR="00FC56A8" w:rsidRDefault="00490275">
            <w:pPr>
              <w:pStyle w:val="TableParagraph"/>
              <w:spacing w:before="2" w:line="338" w:lineRule="exact"/>
              <w:ind w:left="120"/>
              <w:rPr>
                <w:sz w:val="28"/>
              </w:rPr>
            </w:pPr>
            <w:r>
              <w:rPr>
                <w:color w:val="1F4E78"/>
                <w:w w:val="96"/>
                <w:sz w:val="28"/>
              </w:rPr>
              <w:t>x</w:t>
            </w:r>
          </w:p>
        </w:tc>
        <w:tc>
          <w:tcPr>
            <w:tcW w:w="605" w:type="dxa"/>
          </w:tcPr>
          <w:p w14:paraId="328F3C18" w14:textId="77777777" w:rsidR="00FC56A8" w:rsidRDefault="00490275">
            <w:pPr>
              <w:pStyle w:val="TableParagraph"/>
              <w:spacing w:before="2" w:line="338" w:lineRule="exact"/>
              <w:ind w:left="115"/>
              <w:rPr>
                <w:sz w:val="28"/>
              </w:rPr>
            </w:pPr>
            <w:r>
              <w:rPr>
                <w:color w:val="1F4E78"/>
                <w:w w:val="96"/>
                <w:sz w:val="28"/>
              </w:rPr>
              <w:t>x</w:t>
            </w:r>
          </w:p>
        </w:tc>
        <w:tc>
          <w:tcPr>
            <w:tcW w:w="903" w:type="dxa"/>
          </w:tcPr>
          <w:p w14:paraId="3C0132CB" w14:textId="77777777" w:rsidR="00FC56A8" w:rsidRDefault="00490275">
            <w:pPr>
              <w:pStyle w:val="TableParagraph"/>
              <w:spacing w:before="2" w:line="338" w:lineRule="exact"/>
              <w:ind w:left="115"/>
              <w:rPr>
                <w:sz w:val="28"/>
              </w:rPr>
            </w:pPr>
            <w:r>
              <w:rPr>
                <w:color w:val="1F4E78"/>
                <w:w w:val="96"/>
                <w:sz w:val="28"/>
              </w:rPr>
              <w:t>x</w:t>
            </w:r>
          </w:p>
        </w:tc>
      </w:tr>
      <w:tr w:rsidR="00FC56A8" w14:paraId="06740BE4" w14:textId="77777777">
        <w:trPr>
          <w:trHeight w:val="388"/>
        </w:trPr>
        <w:tc>
          <w:tcPr>
            <w:tcW w:w="1522" w:type="dxa"/>
          </w:tcPr>
          <w:p w14:paraId="34804D51" w14:textId="77777777" w:rsidR="00FC56A8" w:rsidRDefault="00490275">
            <w:pPr>
              <w:pStyle w:val="TableParagraph"/>
              <w:spacing w:before="16" w:line="178" w:lineRule="exact"/>
              <w:ind w:left="115"/>
              <w:rPr>
                <w:sz w:val="16"/>
              </w:rPr>
            </w:pPr>
            <w:r>
              <w:rPr>
                <w:sz w:val="16"/>
              </w:rPr>
              <w:t>Medical and Prescription drug*</w:t>
            </w:r>
          </w:p>
        </w:tc>
        <w:tc>
          <w:tcPr>
            <w:tcW w:w="759" w:type="dxa"/>
          </w:tcPr>
          <w:p w14:paraId="3922FC8F" w14:textId="34108B97" w:rsidR="00FC56A8" w:rsidRDefault="005343A4">
            <w:pPr>
              <w:pStyle w:val="TableParagraph"/>
              <w:spacing w:before="35" w:line="333" w:lineRule="exact"/>
              <w:ind w:left="120"/>
              <w:rPr>
                <w:sz w:val="28"/>
              </w:rPr>
            </w:pPr>
            <w:r>
              <w:rPr>
                <w:color w:val="1F4E78"/>
                <w:w w:val="96"/>
                <w:sz w:val="28"/>
              </w:rPr>
              <w:t>X</w:t>
            </w:r>
          </w:p>
        </w:tc>
        <w:tc>
          <w:tcPr>
            <w:tcW w:w="754" w:type="dxa"/>
          </w:tcPr>
          <w:p w14:paraId="0E3FD584" w14:textId="77777777" w:rsidR="00FC56A8" w:rsidRDefault="00490275">
            <w:pPr>
              <w:pStyle w:val="TableParagraph"/>
              <w:spacing w:before="35" w:line="333" w:lineRule="exact"/>
              <w:ind w:left="114"/>
              <w:rPr>
                <w:sz w:val="28"/>
              </w:rPr>
            </w:pPr>
            <w:r>
              <w:rPr>
                <w:color w:val="1F4E78"/>
                <w:w w:val="96"/>
                <w:sz w:val="28"/>
              </w:rPr>
              <w:t>x</w:t>
            </w:r>
          </w:p>
        </w:tc>
        <w:tc>
          <w:tcPr>
            <w:tcW w:w="946" w:type="dxa"/>
          </w:tcPr>
          <w:p w14:paraId="41EEDB15" w14:textId="77777777" w:rsidR="00FC56A8" w:rsidRDefault="00490275">
            <w:pPr>
              <w:pStyle w:val="TableParagraph"/>
              <w:spacing w:before="35" w:line="333" w:lineRule="exact"/>
              <w:ind w:left="115"/>
              <w:rPr>
                <w:sz w:val="28"/>
              </w:rPr>
            </w:pPr>
            <w:r>
              <w:rPr>
                <w:color w:val="1F4E78"/>
                <w:w w:val="96"/>
                <w:sz w:val="28"/>
              </w:rPr>
              <w:t>x</w:t>
            </w:r>
          </w:p>
        </w:tc>
        <w:tc>
          <w:tcPr>
            <w:tcW w:w="830" w:type="dxa"/>
          </w:tcPr>
          <w:p w14:paraId="03577BF7" w14:textId="77777777" w:rsidR="00FC56A8" w:rsidRDefault="00490275">
            <w:pPr>
              <w:pStyle w:val="TableParagraph"/>
              <w:spacing w:before="35" w:line="333" w:lineRule="exact"/>
              <w:ind w:left="124"/>
              <w:rPr>
                <w:sz w:val="28"/>
              </w:rPr>
            </w:pPr>
            <w:r>
              <w:rPr>
                <w:color w:val="1F4E78"/>
                <w:w w:val="96"/>
                <w:sz w:val="28"/>
              </w:rPr>
              <w:t>x</w:t>
            </w:r>
          </w:p>
        </w:tc>
        <w:tc>
          <w:tcPr>
            <w:tcW w:w="994" w:type="dxa"/>
          </w:tcPr>
          <w:p w14:paraId="4E3B6335" w14:textId="77777777" w:rsidR="00FC56A8" w:rsidRDefault="00490275">
            <w:pPr>
              <w:pStyle w:val="TableParagraph"/>
              <w:spacing w:before="35" w:line="333" w:lineRule="exact"/>
              <w:ind w:left="115"/>
              <w:rPr>
                <w:sz w:val="28"/>
              </w:rPr>
            </w:pPr>
            <w:r>
              <w:rPr>
                <w:color w:val="1F4E78"/>
                <w:w w:val="96"/>
                <w:sz w:val="28"/>
              </w:rPr>
              <w:t>x</w:t>
            </w:r>
          </w:p>
        </w:tc>
        <w:tc>
          <w:tcPr>
            <w:tcW w:w="1172" w:type="dxa"/>
          </w:tcPr>
          <w:p w14:paraId="5759D619" w14:textId="77777777" w:rsidR="00FC56A8" w:rsidRDefault="00490275">
            <w:pPr>
              <w:pStyle w:val="TableParagraph"/>
              <w:spacing w:before="35" w:line="333" w:lineRule="exact"/>
              <w:ind w:left="125"/>
              <w:rPr>
                <w:sz w:val="28"/>
              </w:rPr>
            </w:pPr>
            <w:r>
              <w:rPr>
                <w:color w:val="1F4E78"/>
                <w:w w:val="96"/>
                <w:sz w:val="28"/>
              </w:rPr>
              <w:t>x</w:t>
            </w:r>
          </w:p>
        </w:tc>
        <w:tc>
          <w:tcPr>
            <w:tcW w:w="1013" w:type="dxa"/>
          </w:tcPr>
          <w:p w14:paraId="2C7761DD" w14:textId="77777777" w:rsidR="00FC56A8" w:rsidRDefault="00490275">
            <w:pPr>
              <w:pStyle w:val="TableParagraph"/>
              <w:spacing w:before="35" w:line="333" w:lineRule="exact"/>
              <w:ind w:left="120"/>
              <w:rPr>
                <w:sz w:val="28"/>
              </w:rPr>
            </w:pPr>
            <w:r>
              <w:rPr>
                <w:color w:val="1F4E78"/>
                <w:w w:val="96"/>
                <w:sz w:val="28"/>
              </w:rPr>
              <w:t>x</w:t>
            </w:r>
          </w:p>
        </w:tc>
        <w:tc>
          <w:tcPr>
            <w:tcW w:w="605" w:type="dxa"/>
          </w:tcPr>
          <w:p w14:paraId="7AF21A85" w14:textId="77777777" w:rsidR="00FC56A8" w:rsidRDefault="00490275">
            <w:pPr>
              <w:pStyle w:val="TableParagraph"/>
              <w:spacing w:before="35" w:line="333" w:lineRule="exact"/>
              <w:ind w:left="115"/>
              <w:rPr>
                <w:sz w:val="28"/>
              </w:rPr>
            </w:pPr>
            <w:r>
              <w:rPr>
                <w:color w:val="1F4E78"/>
                <w:w w:val="96"/>
                <w:sz w:val="28"/>
              </w:rPr>
              <w:t>x</w:t>
            </w:r>
          </w:p>
        </w:tc>
        <w:tc>
          <w:tcPr>
            <w:tcW w:w="903" w:type="dxa"/>
          </w:tcPr>
          <w:p w14:paraId="34F06C35" w14:textId="77777777" w:rsidR="00FC56A8" w:rsidRDefault="00490275">
            <w:pPr>
              <w:pStyle w:val="TableParagraph"/>
              <w:spacing w:before="35" w:line="333" w:lineRule="exact"/>
              <w:ind w:left="115"/>
              <w:rPr>
                <w:sz w:val="28"/>
              </w:rPr>
            </w:pPr>
            <w:r>
              <w:rPr>
                <w:color w:val="1F4E78"/>
                <w:w w:val="96"/>
                <w:sz w:val="28"/>
              </w:rPr>
              <w:t>x</w:t>
            </w:r>
          </w:p>
        </w:tc>
      </w:tr>
      <w:tr w:rsidR="00FC56A8" w14:paraId="5F0EFFE0" w14:textId="77777777">
        <w:trPr>
          <w:trHeight w:val="359"/>
        </w:trPr>
        <w:tc>
          <w:tcPr>
            <w:tcW w:w="1522" w:type="dxa"/>
          </w:tcPr>
          <w:p w14:paraId="2CF8ED1D" w14:textId="77777777" w:rsidR="00FC56A8" w:rsidRDefault="00FC56A8">
            <w:pPr>
              <w:pStyle w:val="TableParagraph"/>
              <w:spacing w:before="3"/>
              <w:rPr>
                <w:sz w:val="12"/>
              </w:rPr>
            </w:pPr>
          </w:p>
          <w:p w14:paraId="64AD4FB8" w14:textId="77777777" w:rsidR="00FC56A8" w:rsidRDefault="00490275">
            <w:pPr>
              <w:pStyle w:val="TableParagraph"/>
              <w:spacing w:line="190" w:lineRule="exact"/>
              <w:ind w:left="115"/>
              <w:rPr>
                <w:sz w:val="16"/>
              </w:rPr>
            </w:pPr>
            <w:r>
              <w:rPr>
                <w:sz w:val="16"/>
              </w:rPr>
              <w:t>Parental Leave</w:t>
            </w:r>
            <w:r>
              <w:rPr>
                <w:sz w:val="16"/>
                <w:vertAlign w:val="superscript"/>
              </w:rPr>
              <w:t>1</w:t>
            </w:r>
          </w:p>
        </w:tc>
        <w:tc>
          <w:tcPr>
            <w:tcW w:w="759" w:type="dxa"/>
          </w:tcPr>
          <w:p w14:paraId="67D82C0B" w14:textId="08AEA8BC" w:rsidR="00FC56A8" w:rsidRDefault="005343A4">
            <w:pPr>
              <w:pStyle w:val="TableParagraph"/>
              <w:spacing w:before="6" w:line="333" w:lineRule="exact"/>
              <w:ind w:left="120"/>
              <w:rPr>
                <w:sz w:val="28"/>
              </w:rPr>
            </w:pPr>
            <w:r>
              <w:rPr>
                <w:color w:val="1F4E78"/>
                <w:w w:val="96"/>
                <w:sz w:val="28"/>
              </w:rPr>
              <w:t>X</w:t>
            </w:r>
          </w:p>
        </w:tc>
        <w:tc>
          <w:tcPr>
            <w:tcW w:w="754" w:type="dxa"/>
          </w:tcPr>
          <w:p w14:paraId="6B1E98E8" w14:textId="77777777" w:rsidR="00FC56A8" w:rsidRDefault="00490275">
            <w:pPr>
              <w:pStyle w:val="TableParagraph"/>
              <w:spacing w:before="6" w:line="333" w:lineRule="exact"/>
              <w:ind w:left="114"/>
              <w:rPr>
                <w:sz w:val="28"/>
              </w:rPr>
            </w:pPr>
            <w:r>
              <w:rPr>
                <w:color w:val="1F4E78"/>
                <w:w w:val="96"/>
                <w:sz w:val="28"/>
              </w:rPr>
              <w:t>x</w:t>
            </w:r>
          </w:p>
        </w:tc>
        <w:tc>
          <w:tcPr>
            <w:tcW w:w="946" w:type="dxa"/>
          </w:tcPr>
          <w:p w14:paraId="0FDCE03D" w14:textId="77777777" w:rsidR="00FC56A8" w:rsidRDefault="00490275">
            <w:pPr>
              <w:pStyle w:val="TableParagraph"/>
              <w:spacing w:before="6" w:line="333" w:lineRule="exact"/>
              <w:ind w:left="115"/>
              <w:rPr>
                <w:sz w:val="28"/>
              </w:rPr>
            </w:pPr>
            <w:r>
              <w:rPr>
                <w:color w:val="1F4E78"/>
                <w:w w:val="96"/>
                <w:sz w:val="28"/>
              </w:rPr>
              <w:t>x</w:t>
            </w:r>
          </w:p>
        </w:tc>
        <w:tc>
          <w:tcPr>
            <w:tcW w:w="830" w:type="dxa"/>
          </w:tcPr>
          <w:p w14:paraId="279343A0" w14:textId="77777777" w:rsidR="00FC56A8" w:rsidRDefault="00490275">
            <w:pPr>
              <w:pStyle w:val="TableParagraph"/>
              <w:spacing w:before="6" w:line="333" w:lineRule="exact"/>
              <w:ind w:left="124"/>
              <w:rPr>
                <w:sz w:val="28"/>
              </w:rPr>
            </w:pPr>
            <w:r>
              <w:rPr>
                <w:color w:val="1F4E78"/>
                <w:w w:val="96"/>
                <w:sz w:val="28"/>
              </w:rPr>
              <w:t>x</w:t>
            </w:r>
          </w:p>
        </w:tc>
        <w:tc>
          <w:tcPr>
            <w:tcW w:w="994" w:type="dxa"/>
          </w:tcPr>
          <w:p w14:paraId="57962532" w14:textId="77777777" w:rsidR="00FC56A8" w:rsidRDefault="00490275">
            <w:pPr>
              <w:pStyle w:val="TableParagraph"/>
              <w:spacing w:before="6" w:line="333" w:lineRule="exact"/>
              <w:ind w:left="115"/>
              <w:rPr>
                <w:sz w:val="28"/>
              </w:rPr>
            </w:pPr>
            <w:r>
              <w:rPr>
                <w:color w:val="1F4E78"/>
                <w:w w:val="96"/>
                <w:sz w:val="28"/>
              </w:rPr>
              <w:t>x</w:t>
            </w:r>
          </w:p>
        </w:tc>
        <w:tc>
          <w:tcPr>
            <w:tcW w:w="1172" w:type="dxa"/>
          </w:tcPr>
          <w:p w14:paraId="361DC15D" w14:textId="77777777" w:rsidR="00FC56A8" w:rsidRDefault="00490275">
            <w:pPr>
              <w:pStyle w:val="TableParagraph"/>
              <w:spacing w:before="6" w:line="333" w:lineRule="exact"/>
              <w:ind w:left="125"/>
              <w:rPr>
                <w:sz w:val="28"/>
              </w:rPr>
            </w:pPr>
            <w:r>
              <w:rPr>
                <w:color w:val="1F4E78"/>
                <w:w w:val="96"/>
                <w:sz w:val="28"/>
              </w:rPr>
              <w:t>x</w:t>
            </w:r>
          </w:p>
        </w:tc>
        <w:tc>
          <w:tcPr>
            <w:tcW w:w="1013" w:type="dxa"/>
          </w:tcPr>
          <w:p w14:paraId="2E8FCA3A" w14:textId="77777777" w:rsidR="00FC56A8" w:rsidRDefault="00490275">
            <w:pPr>
              <w:pStyle w:val="TableParagraph"/>
              <w:spacing w:before="6" w:line="333" w:lineRule="exact"/>
              <w:ind w:left="120"/>
              <w:rPr>
                <w:sz w:val="28"/>
              </w:rPr>
            </w:pPr>
            <w:r>
              <w:rPr>
                <w:color w:val="1F4E78"/>
                <w:w w:val="96"/>
                <w:sz w:val="28"/>
              </w:rPr>
              <w:t>x</w:t>
            </w:r>
          </w:p>
        </w:tc>
        <w:tc>
          <w:tcPr>
            <w:tcW w:w="605" w:type="dxa"/>
          </w:tcPr>
          <w:p w14:paraId="5D4DEACF" w14:textId="77777777" w:rsidR="00FC56A8" w:rsidRDefault="00490275">
            <w:pPr>
              <w:pStyle w:val="TableParagraph"/>
              <w:spacing w:before="6" w:line="333" w:lineRule="exact"/>
              <w:ind w:left="115"/>
              <w:rPr>
                <w:sz w:val="28"/>
              </w:rPr>
            </w:pPr>
            <w:r>
              <w:rPr>
                <w:color w:val="1F4E78"/>
                <w:w w:val="96"/>
                <w:sz w:val="28"/>
              </w:rPr>
              <w:t>x</w:t>
            </w:r>
          </w:p>
        </w:tc>
        <w:tc>
          <w:tcPr>
            <w:tcW w:w="903" w:type="dxa"/>
          </w:tcPr>
          <w:p w14:paraId="1135FBF1" w14:textId="77777777" w:rsidR="00FC56A8" w:rsidRDefault="00490275">
            <w:pPr>
              <w:pStyle w:val="TableParagraph"/>
              <w:spacing w:before="6" w:line="333" w:lineRule="exact"/>
              <w:ind w:left="115"/>
              <w:rPr>
                <w:sz w:val="28"/>
              </w:rPr>
            </w:pPr>
            <w:r>
              <w:rPr>
                <w:color w:val="1F4E78"/>
                <w:w w:val="96"/>
                <w:sz w:val="28"/>
              </w:rPr>
              <w:t>x</w:t>
            </w:r>
          </w:p>
        </w:tc>
      </w:tr>
      <w:tr w:rsidR="00FC56A8" w14:paraId="777CB425" w14:textId="77777777">
        <w:trPr>
          <w:trHeight w:val="360"/>
        </w:trPr>
        <w:tc>
          <w:tcPr>
            <w:tcW w:w="1522" w:type="dxa"/>
          </w:tcPr>
          <w:p w14:paraId="5D7B1E79" w14:textId="77777777" w:rsidR="00FC56A8" w:rsidRDefault="00FC56A8">
            <w:pPr>
              <w:pStyle w:val="TableParagraph"/>
              <w:spacing w:before="3"/>
              <w:rPr>
                <w:sz w:val="12"/>
              </w:rPr>
            </w:pPr>
          </w:p>
          <w:p w14:paraId="574CE996" w14:textId="77777777" w:rsidR="00FC56A8" w:rsidRDefault="00490275">
            <w:pPr>
              <w:pStyle w:val="TableParagraph"/>
              <w:spacing w:before="1" w:line="190" w:lineRule="exact"/>
              <w:ind w:left="115"/>
              <w:rPr>
                <w:sz w:val="16"/>
              </w:rPr>
            </w:pPr>
            <w:r>
              <w:rPr>
                <w:sz w:val="16"/>
              </w:rPr>
              <w:t>Retirement ARP</w:t>
            </w:r>
          </w:p>
        </w:tc>
        <w:tc>
          <w:tcPr>
            <w:tcW w:w="759" w:type="dxa"/>
          </w:tcPr>
          <w:p w14:paraId="3CAA1355" w14:textId="264FDCB5" w:rsidR="00FC56A8" w:rsidRDefault="005343A4">
            <w:pPr>
              <w:pStyle w:val="TableParagraph"/>
              <w:spacing w:before="6" w:line="333" w:lineRule="exact"/>
              <w:ind w:left="120"/>
              <w:rPr>
                <w:sz w:val="28"/>
              </w:rPr>
            </w:pPr>
            <w:r>
              <w:rPr>
                <w:color w:val="1F4E78"/>
                <w:w w:val="96"/>
                <w:sz w:val="28"/>
              </w:rPr>
              <w:t>X</w:t>
            </w:r>
          </w:p>
        </w:tc>
        <w:tc>
          <w:tcPr>
            <w:tcW w:w="754" w:type="dxa"/>
          </w:tcPr>
          <w:p w14:paraId="63B476AC" w14:textId="77777777" w:rsidR="00FC56A8" w:rsidRDefault="00490275">
            <w:pPr>
              <w:pStyle w:val="TableParagraph"/>
              <w:spacing w:before="6" w:line="333" w:lineRule="exact"/>
              <w:ind w:left="114"/>
              <w:rPr>
                <w:sz w:val="28"/>
              </w:rPr>
            </w:pPr>
            <w:r>
              <w:rPr>
                <w:color w:val="1F4E78"/>
                <w:w w:val="96"/>
                <w:sz w:val="28"/>
              </w:rPr>
              <w:t>x</w:t>
            </w:r>
          </w:p>
        </w:tc>
        <w:tc>
          <w:tcPr>
            <w:tcW w:w="946" w:type="dxa"/>
          </w:tcPr>
          <w:p w14:paraId="1D3999AD" w14:textId="77777777" w:rsidR="00FC56A8" w:rsidRDefault="00490275">
            <w:pPr>
              <w:pStyle w:val="TableParagraph"/>
              <w:spacing w:before="6" w:line="333" w:lineRule="exact"/>
              <w:ind w:left="115"/>
              <w:rPr>
                <w:sz w:val="28"/>
              </w:rPr>
            </w:pPr>
            <w:r>
              <w:rPr>
                <w:color w:val="1F4E78"/>
                <w:w w:val="96"/>
                <w:sz w:val="28"/>
              </w:rPr>
              <w:t>x</w:t>
            </w:r>
          </w:p>
        </w:tc>
        <w:tc>
          <w:tcPr>
            <w:tcW w:w="830" w:type="dxa"/>
          </w:tcPr>
          <w:p w14:paraId="45C9389F" w14:textId="77777777" w:rsidR="00FC56A8" w:rsidRDefault="00490275">
            <w:pPr>
              <w:pStyle w:val="TableParagraph"/>
              <w:spacing w:before="6" w:line="333" w:lineRule="exact"/>
              <w:ind w:left="124"/>
              <w:rPr>
                <w:sz w:val="28"/>
              </w:rPr>
            </w:pPr>
            <w:r>
              <w:rPr>
                <w:color w:val="1F4E78"/>
                <w:w w:val="96"/>
                <w:sz w:val="28"/>
              </w:rPr>
              <w:t>x</w:t>
            </w:r>
          </w:p>
        </w:tc>
        <w:tc>
          <w:tcPr>
            <w:tcW w:w="994" w:type="dxa"/>
          </w:tcPr>
          <w:p w14:paraId="538DFD22" w14:textId="77777777" w:rsidR="00FC56A8" w:rsidRDefault="00490275">
            <w:pPr>
              <w:pStyle w:val="TableParagraph"/>
              <w:spacing w:before="6" w:line="333" w:lineRule="exact"/>
              <w:ind w:left="115"/>
              <w:rPr>
                <w:sz w:val="28"/>
              </w:rPr>
            </w:pPr>
            <w:r>
              <w:rPr>
                <w:color w:val="1F4E78"/>
                <w:w w:val="96"/>
                <w:sz w:val="28"/>
              </w:rPr>
              <w:t>x</w:t>
            </w:r>
          </w:p>
        </w:tc>
        <w:tc>
          <w:tcPr>
            <w:tcW w:w="1172" w:type="dxa"/>
          </w:tcPr>
          <w:p w14:paraId="0934E53C" w14:textId="77777777" w:rsidR="00FC56A8" w:rsidRDefault="00490275">
            <w:pPr>
              <w:pStyle w:val="TableParagraph"/>
              <w:spacing w:before="6" w:line="333" w:lineRule="exact"/>
              <w:ind w:left="125"/>
              <w:rPr>
                <w:sz w:val="28"/>
              </w:rPr>
            </w:pPr>
            <w:r>
              <w:rPr>
                <w:color w:val="1F4E78"/>
                <w:w w:val="96"/>
                <w:sz w:val="28"/>
              </w:rPr>
              <w:t>x</w:t>
            </w:r>
          </w:p>
        </w:tc>
        <w:tc>
          <w:tcPr>
            <w:tcW w:w="1013" w:type="dxa"/>
          </w:tcPr>
          <w:p w14:paraId="4D4AE724" w14:textId="77777777" w:rsidR="00FC56A8" w:rsidRDefault="00490275">
            <w:pPr>
              <w:pStyle w:val="TableParagraph"/>
              <w:spacing w:before="6" w:line="333" w:lineRule="exact"/>
              <w:ind w:left="120"/>
              <w:rPr>
                <w:sz w:val="28"/>
              </w:rPr>
            </w:pPr>
            <w:r>
              <w:rPr>
                <w:color w:val="1F4E78"/>
                <w:w w:val="96"/>
                <w:sz w:val="28"/>
              </w:rPr>
              <w:t>x</w:t>
            </w:r>
          </w:p>
        </w:tc>
        <w:tc>
          <w:tcPr>
            <w:tcW w:w="605" w:type="dxa"/>
          </w:tcPr>
          <w:p w14:paraId="4D9240B2" w14:textId="77777777" w:rsidR="00FC56A8" w:rsidRDefault="00490275">
            <w:pPr>
              <w:pStyle w:val="TableParagraph"/>
              <w:spacing w:before="6" w:line="333" w:lineRule="exact"/>
              <w:ind w:left="115"/>
              <w:rPr>
                <w:sz w:val="28"/>
              </w:rPr>
            </w:pPr>
            <w:r>
              <w:rPr>
                <w:color w:val="1F4E78"/>
                <w:w w:val="96"/>
                <w:sz w:val="28"/>
              </w:rPr>
              <w:t>x</w:t>
            </w:r>
          </w:p>
        </w:tc>
        <w:tc>
          <w:tcPr>
            <w:tcW w:w="903" w:type="dxa"/>
          </w:tcPr>
          <w:p w14:paraId="7EC8C6B9" w14:textId="77777777" w:rsidR="00FC56A8" w:rsidRDefault="00490275">
            <w:pPr>
              <w:pStyle w:val="TableParagraph"/>
              <w:spacing w:before="6" w:line="333" w:lineRule="exact"/>
              <w:ind w:left="115"/>
              <w:rPr>
                <w:sz w:val="28"/>
              </w:rPr>
            </w:pPr>
            <w:r>
              <w:rPr>
                <w:color w:val="1F4E78"/>
                <w:w w:val="96"/>
                <w:sz w:val="28"/>
              </w:rPr>
              <w:t>x</w:t>
            </w:r>
          </w:p>
        </w:tc>
      </w:tr>
      <w:tr w:rsidR="00FC56A8" w14:paraId="038A3E46" w14:textId="77777777">
        <w:trPr>
          <w:trHeight w:val="359"/>
        </w:trPr>
        <w:tc>
          <w:tcPr>
            <w:tcW w:w="1522" w:type="dxa"/>
          </w:tcPr>
          <w:p w14:paraId="0617E2E9" w14:textId="77777777" w:rsidR="00FC56A8" w:rsidRDefault="00FC56A8">
            <w:pPr>
              <w:pStyle w:val="TableParagraph"/>
              <w:spacing w:before="3"/>
              <w:rPr>
                <w:sz w:val="12"/>
              </w:rPr>
            </w:pPr>
          </w:p>
          <w:p w14:paraId="5D68B4AC" w14:textId="77777777" w:rsidR="00FC56A8" w:rsidRDefault="00490275">
            <w:pPr>
              <w:pStyle w:val="TableParagraph"/>
              <w:spacing w:line="190" w:lineRule="exact"/>
              <w:ind w:left="115"/>
              <w:rPr>
                <w:sz w:val="16"/>
              </w:rPr>
            </w:pPr>
            <w:r>
              <w:rPr>
                <w:sz w:val="16"/>
              </w:rPr>
              <w:t>Retirement STRS</w:t>
            </w:r>
          </w:p>
        </w:tc>
        <w:tc>
          <w:tcPr>
            <w:tcW w:w="759" w:type="dxa"/>
          </w:tcPr>
          <w:p w14:paraId="14E814E3" w14:textId="109A4520" w:rsidR="00FC56A8" w:rsidRDefault="005343A4">
            <w:pPr>
              <w:pStyle w:val="TableParagraph"/>
              <w:spacing w:before="6" w:line="333" w:lineRule="exact"/>
              <w:ind w:left="120"/>
              <w:rPr>
                <w:sz w:val="28"/>
              </w:rPr>
            </w:pPr>
            <w:r>
              <w:rPr>
                <w:color w:val="1F4E78"/>
                <w:sz w:val="28"/>
              </w:rPr>
              <w:t>X</w:t>
            </w:r>
            <w:r w:rsidR="00490275">
              <w:rPr>
                <w:color w:val="BC8F00"/>
                <w:sz w:val="28"/>
              </w:rPr>
              <w:t>x</w:t>
            </w:r>
          </w:p>
        </w:tc>
        <w:tc>
          <w:tcPr>
            <w:tcW w:w="754" w:type="dxa"/>
          </w:tcPr>
          <w:p w14:paraId="2675F93F" w14:textId="77777777" w:rsidR="00FC56A8" w:rsidRDefault="00490275">
            <w:pPr>
              <w:pStyle w:val="TableParagraph"/>
              <w:spacing w:before="6" w:line="333" w:lineRule="exact"/>
              <w:ind w:left="114"/>
              <w:rPr>
                <w:sz w:val="28"/>
              </w:rPr>
            </w:pPr>
            <w:r>
              <w:rPr>
                <w:color w:val="1F4E78"/>
                <w:sz w:val="28"/>
              </w:rPr>
              <w:t>x</w:t>
            </w:r>
            <w:r>
              <w:rPr>
                <w:color w:val="BC8F00"/>
                <w:sz w:val="28"/>
              </w:rPr>
              <w:t>x</w:t>
            </w:r>
          </w:p>
        </w:tc>
        <w:tc>
          <w:tcPr>
            <w:tcW w:w="946" w:type="dxa"/>
          </w:tcPr>
          <w:p w14:paraId="16E7A2E2" w14:textId="77777777" w:rsidR="00FC56A8" w:rsidRDefault="00FC56A8">
            <w:pPr>
              <w:pStyle w:val="TableParagraph"/>
              <w:rPr>
                <w:rFonts w:ascii="Times New Roman"/>
                <w:sz w:val="16"/>
              </w:rPr>
            </w:pPr>
          </w:p>
        </w:tc>
        <w:tc>
          <w:tcPr>
            <w:tcW w:w="830" w:type="dxa"/>
          </w:tcPr>
          <w:p w14:paraId="4F606608" w14:textId="77777777" w:rsidR="00FC56A8" w:rsidRDefault="00FC56A8">
            <w:pPr>
              <w:pStyle w:val="TableParagraph"/>
              <w:rPr>
                <w:rFonts w:ascii="Times New Roman"/>
                <w:sz w:val="16"/>
              </w:rPr>
            </w:pPr>
          </w:p>
        </w:tc>
        <w:tc>
          <w:tcPr>
            <w:tcW w:w="994" w:type="dxa"/>
          </w:tcPr>
          <w:p w14:paraId="40372802" w14:textId="77777777" w:rsidR="00FC56A8" w:rsidRDefault="00FC56A8">
            <w:pPr>
              <w:pStyle w:val="TableParagraph"/>
              <w:rPr>
                <w:rFonts w:ascii="Times New Roman"/>
                <w:sz w:val="16"/>
              </w:rPr>
            </w:pPr>
          </w:p>
        </w:tc>
        <w:tc>
          <w:tcPr>
            <w:tcW w:w="1172" w:type="dxa"/>
          </w:tcPr>
          <w:p w14:paraId="1F06AC2C" w14:textId="77777777" w:rsidR="00FC56A8" w:rsidRDefault="00FC56A8">
            <w:pPr>
              <w:pStyle w:val="TableParagraph"/>
              <w:rPr>
                <w:rFonts w:ascii="Times New Roman"/>
                <w:sz w:val="16"/>
              </w:rPr>
            </w:pPr>
          </w:p>
        </w:tc>
        <w:tc>
          <w:tcPr>
            <w:tcW w:w="1013" w:type="dxa"/>
          </w:tcPr>
          <w:p w14:paraId="5E07C67C" w14:textId="77777777" w:rsidR="00FC56A8" w:rsidRDefault="00490275">
            <w:pPr>
              <w:pStyle w:val="TableParagraph"/>
              <w:spacing w:before="6" w:line="333" w:lineRule="exact"/>
              <w:ind w:left="120"/>
              <w:rPr>
                <w:sz w:val="28"/>
              </w:rPr>
            </w:pPr>
            <w:r>
              <w:rPr>
                <w:color w:val="1F4E78"/>
                <w:w w:val="96"/>
                <w:sz w:val="28"/>
              </w:rPr>
              <w:t>x</w:t>
            </w:r>
          </w:p>
        </w:tc>
        <w:tc>
          <w:tcPr>
            <w:tcW w:w="605" w:type="dxa"/>
          </w:tcPr>
          <w:p w14:paraId="6B566D38" w14:textId="77777777" w:rsidR="00FC56A8" w:rsidRDefault="00FC56A8">
            <w:pPr>
              <w:pStyle w:val="TableParagraph"/>
              <w:rPr>
                <w:rFonts w:ascii="Times New Roman"/>
                <w:sz w:val="16"/>
              </w:rPr>
            </w:pPr>
          </w:p>
        </w:tc>
        <w:tc>
          <w:tcPr>
            <w:tcW w:w="903" w:type="dxa"/>
          </w:tcPr>
          <w:p w14:paraId="6DA8E5F1" w14:textId="77777777" w:rsidR="00FC56A8" w:rsidRDefault="00FC56A8">
            <w:pPr>
              <w:pStyle w:val="TableParagraph"/>
              <w:rPr>
                <w:rFonts w:ascii="Times New Roman"/>
                <w:sz w:val="16"/>
              </w:rPr>
            </w:pPr>
          </w:p>
        </w:tc>
      </w:tr>
      <w:tr w:rsidR="00FC56A8" w14:paraId="2E141BEC" w14:textId="77777777">
        <w:trPr>
          <w:trHeight w:val="359"/>
        </w:trPr>
        <w:tc>
          <w:tcPr>
            <w:tcW w:w="1522" w:type="dxa"/>
          </w:tcPr>
          <w:p w14:paraId="6983B04F" w14:textId="77777777" w:rsidR="00FC56A8" w:rsidRDefault="00FC56A8">
            <w:pPr>
              <w:pStyle w:val="TableParagraph"/>
              <w:spacing w:before="3"/>
              <w:rPr>
                <w:sz w:val="12"/>
              </w:rPr>
            </w:pPr>
          </w:p>
          <w:p w14:paraId="7C0FBF55" w14:textId="77777777" w:rsidR="00FC56A8" w:rsidRDefault="00490275">
            <w:pPr>
              <w:pStyle w:val="TableParagraph"/>
              <w:spacing w:line="190" w:lineRule="exact"/>
              <w:ind w:left="115"/>
              <w:rPr>
                <w:sz w:val="16"/>
              </w:rPr>
            </w:pPr>
            <w:r>
              <w:rPr>
                <w:sz w:val="16"/>
              </w:rPr>
              <w:t>Retirement OPERS</w:t>
            </w:r>
          </w:p>
        </w:tc>
        <w:tc>
          <w:tcPr>
            <w:tcW w:w="759" w:type="dxa"/>
          </w:tcPr>
          <w:p w14:paraId="032C0AA8" w14:textId="77777777" w:rsidR="00FC56A8" w:rsidRDefault="00FC56A8">
            <w:pPr>
              <w:pStyle w:val="TableParagraph"/>
              <w:rPr>
                <w:rFonts w:ascii="Times New Roman"/>
                <w:sz w:val="16"/>
              </w:rPr>
            </w:pPr>
          </w:p>
        </w:tc>
        <w:tc>
          <w:tcPr>
            <w:tcW w:w="754" w:type="dxa"/>
          </w:tcPr>
          <w:p w14:paraId="4BA17C5D" w14:textId="77777777" w:rsidR="00FC56A8" w:rsidRDefault="00FC56A8">
            <w:pPr>
              <w:pStyle w:val="TableParagraph"/>
              <w:rPr>
                <w:rFonts w:ascii="Times New Roman"/>
                <w:sz w:val="16"/>
              </w:rPr>
            </w:pPr>
          </w:p>
        </w:tc>
        <w:tc>
          <w:tcPr>
            <w:tcW w:w="946" w:type="dxa"/>
          </w:tcPr>
          <w:p w14:paraId="0D2CD182"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c>
          <w:tcPr>
            <w:tcW w:w="830" w:type="dxa"/>
          </w:tcPr>
          <w:p w14:paraId="0B6E2AEB" w14:textId="77777777" w:rsidR="00FC56A8" w:rsidRDefault="00490275">
            <w:pPr>
              <w:pStyle w:val="TableParagraph"/>
              <w:spacing w:before="6" w:line="333" w:lineRule="exact"/>
              <w:ind w:left="124"/>
              <w:rPr>
                <w:sz w:val="28"/>
              </w:rPr>
            </w:pPr>
            <w:r>
              <w:rPr>
                <w:color w:val="1F4E78"/>
                <w:sz w:val="28"/>
              </w:rPr>
              <w:t>x</w:t>
            </w:r>
            <w:r>
              <w:rPr>
                <w:color w:val="BC8F00"/>
                <w:sz w:val="28"/>
              </w:rPr>
              <w:t>x</w:t>
            </w:r>
          </w:p>
        </w:tc>
        <w:tc>
          <w:tcPr>
            <w:tcW w:w="994" w:type="dxa"/>
          </w:tcPr>
          <w:p w14:paraId="1C711FD0"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c>
          <w:tcPr>
            <w:tcW w:w="1172" w:type="dxa"/>
          </w:tcPr>
          <w:p w14:paraId="3ADE2902" w14:textId="77777777" w:rsidR="00FC56A8" w:rsidRDefault="00490275">
            <w:pPr>
              <w:pStyle w:val="TableParagraph"/>
              <w:spacing w:before="6" w:line="333" w:lineRule="exact"/>
              <w:ind w:left="125"/>
              <w:rPr>
                <w:sz w:val="28"/>
              </w:rPr>
            </w:pPr>
            <w:r>
              <w:rPr>
                <w:color w:val="1F4E78"/>
                <w:sz w:val="28"/>
              </w:rPr>
              <w:t>x</w:t>
            </w:r>
            <w:r>
              <w:rPr>
                <w:color w:val="BC8F00"/>
                <w:sz w:val="28"/>
              </w:rPr>
              <w:t>x</w:t>
            </w:r>
          </w:p>
        </w:tc>
        <w:tc>
          <w:tcPr>
            <w:tcW w:w="1013" w:type="dxa"/>
          </w:tcPr>
          <w:p w14:paraId="77D7FF46" w14:textId="77777777" w:rsidR="00FC56A8" w:rsidRDefault="00FC56A8">
            <w:pPr>
              <w:pStyle w:val="TableParagraph"/>
              <w:rPr>
                <w:rFonts w:ascii="Times New Roman"/>
                <w:sz w:val="16"/>
              </w:rPr>
            </w:pPr>
          </w:p>
        </w:tc>
        <w:tc>
          <w:tcPr>
            <w:tcW w:w="605" w:type="dxa"/>
          </w:tcPr>
          <w:p w14:paraId="3469208F" w14:textId="77777777" w:rsidR="00FC56A8" w:rsidRDefault="00FC56A8">
            <w:pPr>
              <w:pStyle w:val="TableParagraph"/>
              <w:rPr>
                <w:rFonts w:ascii="Times New Roman"/>
                <w:sz w:val="16"/>
              </w:rPr>
            </w:pPr>
          </w:p>
        </w:tc>
        <w:tc>
          <w:tcPr>
            <w:tcW w:w="903" w:type="dxa"/>
          </w:tcPr>
          <w:p w14:paraId="4012D8CE"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r>
      <w:tr w:rsidR="00FC56A8" w14:paraId="56DF85B2" w14:textId="77777777">
        <w:trPr>
          <w:trHeight w:val="388"/>
        </w:trPr>
        <w:tc>
          <w:tcPr>
            <w:tcW w:w="1522" w:type="dxa"/>
          </w:tcPr>
          <w:p w14:paraId="547FF258" w14:textId="77777777" w:rsidR="00FC56A8" w:rsidRDefault="00490275">
            <w:pPr>
              <w:pStyle w:val="TableParagraph"/>
              <w:spacing w:line="188" w:lineRule="exact"/>
              <w:ind w:left="115"/>
              <w:rPr>
                <w:sz w:val="16"/>
              </w:rPr>
            </w:pPr>
            <w:r>
              <w:rPr>
                <w:sz w:val="16"/>
              </w:rPr>
              <w:t>Retirement</w:t>
            </w:r>
          </w:p>
          <w:p w14:paraId="4B80E9FE" w14:textId="77777777" w:rsidR="00FC56A8" w:rsidRDefault="00490275">
            <w:pPr>
              <w:pStyle w:val="TableParagraph"/>
              <w:spacing w:line="181" w:lineRule="exact"/>
              <w:ind w:left="115"/>
              <w:rPr>
                <w:sz w:val="16"/>
              </w:rPr>
            </w:pPr>
            <w:r>
              <w:rPr>
                <w:sz w:val="16"/>
              </w:rPr>
              <w:t>OPERS_LE</w:t>
            </w:r>
          </w:p>
        </w:tc>
        <w:tc>
          <w:tcPr>
            <w:tcW w:w="759" w:type="dxa"/>
          </w:tcPr>
          <w:p w14:paraId="2B9D8ED0" w14:textId="77777777" w:rsidR="00FC56A8" w:rsidRDefault="00FC56A8">
            <w:pPr>
              <w:pStyle w:val="TableParagraph"/>
              <w:rPr>
                <w:rFonts w:ascii="Times New Roman"/>
                <w:sz w:val="16"/>
              </w:rPr>
            </w:pPr>
          </w:p>
        </w:tc>
        <w:tc>
          <w:tcPr>
            <w:tcW w:w="754" w:type="dxa"/>
          </w:tcPr>
          <w:p w14:paraId="567C9DB9" w14:textId="77777777" w:rsidR="00FC56A8" w:rsidRDefault="00FC56A8">
            <w:pPr>
              <w:pStyle w:val="TableParagraph"/>
              <w:rPr>
                <w:rFonts w:ascii="Times New Roman"/>
                <w:sz w:val="16"/>
              </w:rPr>
            </w:pPr>
          </w:p>
        </w:tc>
        <w:tc>
          <w:tcPr>
            <w:tcW w:w="946" w:type="dxa"/>
          </w:tcPr>
          <w:p w14:paraId="05BBAC16" w14:textId="77777777" w:rsidR="00FC56A8" w:rsidRDefault="00FC56A8">
            <w:pPr>
              <w:pStyle w:val="TableParagraph"/>
              <w:rPr>
                <w:rFonts w:ascii="Times New Roman"/>
                <w:sz w:val="16"/>
              </w:rPr>
            </w:pPr>
          </w:p>
        </w:tc>
        <w:tc>
          <w:tcPr>
            <w:tcW w:w="830" w:type="dxa"/>
          </w:tcPr>
          <w:p w14:paraId="0BC56E5C" w14:textId="77777777" w:rsidR="00FC56A8" w:rsidRDefault="00FC56A8">
            <w:pPr>
              <w:pStyle w:val="TableParagraph"/>
              <w:rPr>
                <w:rFonts w:ascii="Times New Roman"/>
                <w:sz w:val="16"/>
              </w:rPr>
            </w:pPr>
          </w:p>
        </w:tc>
        <w:tc>
          <w:tcPr>
            <w:tcW w:w="994" w:type="dxa"/>
          </w:tcPr>
          <w:p w14:paraId="302772E6" w14:textId="77777777" w:rsidR="00FC56A8" w:rsidRDefault="00FC56A8">
            <w:pPr>
              <w:pStyle w:val="TableParagraph"/>
              <w:rPr>
                <w:rFonts w:ascii="Times New Roman"/>
                <w:sz w:val="16"/>
              </w:rPr>
            </w:pPr>
          </w:p>
        </w:tc>
        <w:tc>
          <w:tcPr>
            <w:tcW w:w="1172" w:type="dxa"/>
          </w:tcPr>
          <w:p w14:paraId="746FB339" w14:textId="77777777" w:rsidR="00FC56A8" w:rsidRDefault="00FC56A8">
            <w:pPr>
              <w:pStyle w:val="TableParagraph"/>
              <w:rPr>
                <w:rFonts w:ascii="Times New Roman"/>
                <w:sz w:val="16"/>
              </w:rPr>
            </w:pPr>
          </w:p>
        </w:tc>
        <w:tc>
          <w:tcPr>
            <w:tcW w:w="1013" w:type="dxa"/>
          </w:tcPr>
          <w:p w14:paraId="7C3B9175" w14:textId="77777777" w:rsidR="00FC56A8" w:rsidRDefault="00FC56A8">
            <w:pPr>
              <w:pStyle w:val="TableParagraph"/>
              <w:rPr>
                <w:rFonts w:ascii="Times New Roman"/>
                <w:sz w:val="16"/>
              </w:rPr>
            </w:pPr>
          </w:p>
        </w:tc>
        <w:tc>
          <w:tcPr>
            <w:tcW w:w="605" w:type="dxa"/>
          </w:tcPr>
          <w:p w14:paraId="14482A2C" w14:textId="77777777" w:rsidR="00FC56A8" w:rsidRDefault="00490275">
            <w:pPr>
              <w:pStyle w:val="TableParagraph"/>
              <w:spacing w:before="35" w:line="333" w:lineRule="exact"/>
              <w:ind w:left="115"/>
              <w:rPr>
                <w:sz w:val="28"/>
              </w:rPr>
            </w:pPr>
            <w:r>
              <w:rPr>
                <w:color w:val="1F4E78"/>
                <w:sz w:val="28"/>
              </w:rPr>
              <w:t>x</w:t>
            </w:r>
            <w:r>
              <w:rPr>
                <w:color w:val="BC8F00"/>
                <w:sz w:val="28"/>
              </w:rPr>
              <w:t>x</w:t>
            </w:r>
          </w:p>
        </w:tc>
        <w:tc>
          <w:tcPr>
            <w:tcW w:w="903" w:type="dxa"/>
          </w:tcPr>
          <w:p w14:paraId="2F86866B" w14:textId="77777777" w:rsidR="00FC56A8" w:rsidRDefault="00FC56A8">
            <w:pPr>
              <w:pStyle w:val="TableParagraph"/>
              <w:rPr>
                <w:rFonts w:ascii="Times New Roman"/>
                <w:sz w:val="16"/>
              </w:rPr>
            </w:pPr>
          </w:p>
        </w:tc>
      </w:tr>
      <w:tr w:rsidR="00FC56A8" w14:paraId="4A2BFBC5" w14:textId="77777777">
        <w:trPr>
          <w:trHeight w:val="359"/>
        </w:trPr>
        <w:tc>
          <w:tcPr>
            <w:tcW w:w="1522" w:type="dxa"/>
          </w:tcPr>
          <w:p w14:paraId="5818DACC" w14:textId="77777777" w:rsidR="00FC56A8" w:rsidRDefault="00FC56A8">
            <w:pPr>
              <w:pStyle w:val="TableParagraph"/>
              <w:spacing w:before="3"/>
              <w:rPr>
                <w:sz w:val="12"/>
              </w:rPr>
            </w:pPr>
          </w:p>
          <w:p w14:paraId="4C8EBBD8" w14:textId="77777777" w:rsidR="00FC56A8" w:rsidRDefault="00490275">
            <w:pPr>
              <w:pStyle w:val="TableParagraph"/>
              <w:spacing w:line="190" w:lineRule="exact"/>
              <w:ind w:left="115"/>
              <w:rPr>
                <w:sz w:val="16"/>
              </w:rPr>
            </w:pPr>
            <w:r>
              <w:rPr>
                <w:sz w:val="16"/>
              </w:rPr>
              <w:t>Sick Leave</w:t>
            </w:r>
            <w:r>
              <w:rPr>
                <w:sz w:val="16"/>
                <w:vertAlign w:val="superscript"/>
              </w:rPr>
              <w:t>2</w:t>
            </w:r>
          </w:p>
        </w:tc>
        <w:tc>
          <w:tcPr>
            <w:tcW w:w="759" w:type="dxa"/>
          </w:tcPr>
          <w:p w14:paraId="1AC9315A" w14:textId="736AFAB3" w:rsidR="00FC56A8" w:rsidRDefault="005343A4">
            <w:pPr>
              <w:pStyle w:val="TableParagraph"/>
              <w:spacing w:before="6" w:line="333" w:lineRule="exact"/>
              <w:ind w:left="120"/>
              <w:rPr>
                <w:sz w:val="28"/>
              </w:rPr>
            </w:pPr>
            <w:r>
              <w:rPr>
                <w:color w:val="1F4E78"/>
                <w:sz w:val="28"/>
              </w:rPr>
              <w:t>X</w:t>
            </w:r>
            <w:r w:rsidR="00490275">
              <w:rPr>
                <w:color w:val="BC8F00"/>
                <w:sz w:val="28"/>
              </w:rPr>
              <w:t>x</w:t>
            </w:r>
          </w:p>
        </w:tc>
        <w:tc>
          <w:tcPr>
            <w:tcW w:w="754" w:type="dxa"/>
          </w:tcPr>
          <w:p w14:paraId="3377020B" w14:textId="77777777" w:rsidR="00FC56A8" w:rsidRDefault="00490275">
            <w:pPr>
              <w:pStyle w:val="TableParagraph"/>
              <w:spacing w:before="6" w:line="333" w:lineRule="exact"/>
              <w:ind w:left="114"/>
              <w:rPr>
                <w:sz w:val="28"/>
              </w:rPr>
            </w:pPr>
            <w:r>
              <w:rPr>
                <w:color w:val="1F4E78"/>
                <w:sz w:val="28"/>
              </w:rPr>
              <w:t>x</w:t>
            </w:r>
            <w:r>
              <w:rPr>
                <w:color w:val="BC8F00"/>
                <w:sz w:val="28"/>
              </w:rPr>
              <w:t>x</w:t>
            </w:r>
          </w:p>
        </w:tc>
        <w:tc>
          <w:tcPr>
            <w:tcW w:w="946" w:type="dxa"/>
          </w:tcPr>
          <w:p w14:paraId="77962A3F"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c>
          <w:tcPr>
            <w:tcW w:w="830" w:type="dxa"/>
          </w:tcPr>
          <w:p w14:paraId="56DFB350" w14:textId="77777777" w:rsidR="00FC56A8" w:rsidRDefault="00490275">
            <w:pPr>
              <w:pStyle w:val="TableParagraph"/>
              <w:spacing w:before="6" w:line="333" w:lineRule="exact"/>
              <w:ind w:left="124"/>
              <w:rPr>
                <w:sz w:val="28"/>
              </w:rPr>
            </w:pPr>
            <w:r>
              <w:rPr>
                <w:color w:val="1F4E78"/>
                <w:sz w:val="28"/>
              </w:rPr>
              <w:t>x</w:t>
            </w:r>
            <w:r>
              <w:rPr>
                <w:color w:val="BC8F00"/>
                <w:sz w:val="28"/>
              </w:rPr>
              <w:t>x</w:t>
            </w:r>
          </w:p>
        </w:tc>
        <w:tc>
          <w:tcPr>
            <w:tcW w:w="994" w:type="dxa"/>
          </w:tcPr>
          <w:p w14:paraId="5EEEEACA"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c>
          <w:tcPr>
            <w:tcW w:w="1172" w:type="dxa"/>
          </w:tcPr>
          <w:p w14:paraId="0EB22259" w14:textId="77777777" w:rsidR="00FC56A8" w:rsidRDefault="00490275">
            <w:pPr>
              <w:pStyle w:val="TableParagraph"/>
              <w:spacing w:before="6" w:line="333" w:lineRule="exact"/>
              <w:ind w:left="125"/>
              <w:rPr>
                <w:sz w:val="28"/>
              </w:rPr>
            </w:pPr>
            <w:r>
              <w:rPr>
                <w:color w:val="1F4E78"/>
                <w:sz w:val="28"/>
              </w:rPr>
              <w:t>x</w:t>
            </w:r>
            <w:r>
              <w:rPr>
                <w:color w:val="BC8F00"/>
                <w:sz w:val="28"/>
              </w:rPr>
              <w:t>x</w:t>
            </w:r>
          </w:p>
        </w:tc>
        <w:tc>
          <w:tcPr>
            <w:tcW w:w="1013" w:type="dxa"/>
          </w:tcPr>
          <w:p w14:paraId="62DC7770" w14:textId="77777777" w:rsidR="00FC56A8" w:rsidRDefault="00490275">
            <w:pPr>
              <w:pStyle w:val="TableParagraph"/>
              <w:spacing w:before="6" w:line="333" w:lineRule="exact"/>
              <w:ind w:left="120"/>
              <w:rPr>
                <w:sz w:val="28"/>
              </w:rPr>
            </w:pPr>
            <w:r>
              <w:rPr>
                <w:color w:val="1F4E78"/>
                <w:sz w:val="28"/>
              </w:rPr>
              <w:t>x</w:t>
            </w:r>
            <w:r>
              <w:rPr>
                <w:color w:val="BC8F00"/>
                <w:sz w:val="28"/>
              </w:rPr>
              <w:t>x</w:t>
            </w:r>
          </w:p>
        </w:tc>
        <w:tc>
          <w:tcPr>
            <w:tcW w:w="605" w:type="dxa"/>
          </w:tcPr>
          <w:p w14:paraId="3EDEEBFD"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c>
          <w:tcPr>
            <w:tcW w:w="903" w:type="dxa"/>
          </w:tcPr>
          <w:p w14:paraId="09101CC2"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r>
      <w:tr w:rsidR="00FC56A8" w14:paraId="7FA9C6E3" w14:textId="77777777">
        <w:trPr>
          <w:trHeight w:val="590"/>
        </w:trPr>
        <w:tc>
          <w:tcPr>
            <w:tcW w:w="1522" w:type="dxa"/>
          </w:tcPr>
          <w:p w14:paraId="14667E60" w14:textId="77777777" w:rsidR="00FC56A8" w:rsidRDefault="00490275">
            <w:pPr>
              <w:pStyle w:val="TableParagraph"/>
              <w:spacing w:before="1"/>
              <w:ind w:left="115"/>
              <w:rPr>
                <w:sz w:val="16"/>
              </w:rPr>
            </w:pPr>
            <w:r>
              <w:rPr>
                <w:sz w:val="16"/>
              </w:rPr>
              <w:t>Supplemental</w:t>
            </w:r>
          </w:p>
          <w:p w14:paraId="3B0AD921" w14:textId="77777777" w:rsidR="00FC56A8" w:rsidRDefault="00490275">
            <w:pPr>
              <w:pStyle w:val="TableParagraph"/>
              <w:spacing w:before="4" w:line="188" w:lineRule="exact"/>
              <w:ind w:left="115" w:right="156"/>
              <w:rPr>
                <w:sz w:val="16"/>
              </w:rPr>
            </w:pPr>
            <w:r>
              <w:rPr>
                <w:w w:val="90"/>
                <w:sz w:val="16"/>
              </w:rPr>
              <w:t xml:space="preserve">Retirement </w:t>
            </w:r>
            <w:r>
              <w:rPr>
                <w:sz w:val="16"/>
              </w:rPr>
              <w:t>Accounts</w:t>
            </w:r>
          </w:p>
        </w:tc>
        <w:tc>
          <w:tcPr>
            <w:tcW w:w="759" w:type="dxa"/>
          </w:tcPr>
          <w:p w14:paraId="2A389FEE" w14:textId="7F926FA5" w:rsidR="00FC56A8" w:rsidRDefault="005343A4">
            <w:pPr>
              <w:pStyle w:val="TableParagraph"/>
              <w:spacing w:before="237" w:line="333" w:lineRule="exact"/>
              <w:ind w:left="120"/>
              <w:rPr>
                <w:sz w:val="28"/>
              </w:rPr>
            </w:pPr>
            <w:r>
              <w:rPr>
                <w:color w:val="1F4E78"/>
                <w:sz w:val="28"/>
              </w:rPr>
              <w:t>X</w:t>
            </w:r>
            <w:r w:rsidR="00490275">
              <w:rPr>
                <w:color w:val="BC8F00"/>
                <w:sz w:val="28"/>
              </w:rPr>
              <w:t>x</w:t>
            </w:r>
          </w:p>
        </w:tc>
        <w:tc>
          <w:tcPr>
            <w:tcW w:w="754" w:type="dxa"/>
          </w:tcPr>
          <w:p w14:paraId="595C383D" w14:textId="77777777" w:rsidR="00FC56A8" w:rsidRDefault="00490275">
            <w:pPr>
              <w:pStyle w:val="TableParagraph"/>
              <w:spacing w:before="237" w:line="333" w:lineRule="exact"/>
              <w:ind w:left="114"/>
              <w:rPr>
                <w:sz w:val="28"/>
              </w:rPr>
            </w:pPr>
            <w:r>
              <w:rPr>
                <w:color w:val="1F4E78"/>
                <w:sz w:val="28"/>
              </w:rPr>
              <w:t>x</w:t>
            </w:r>
            <w:r>
              <w:rPr>
                <w:color w:val="BC8F00"/>
                <w:sz w:val="28"/>
              </w:rPr>
              <w:t>x</w:t>
            </w:r>
          </w:p>
        </w:tc>
        <w:tc>
          <w:tcPr>
            <w:tcW w:w="946" w:type="dxa"/>
          </w:tcPr>
          <w:p w14:paraId="41E660A4" w14:textId="77777777" w:rsidR="00FC56A8" w:rsidRDefault="00490275">
            <w:pPr>
              <w:pStyle w:val="TableParagraph"/>
              <w:spacing w:before="237" w:line="333" w:lineRule="exact"/>
              <w:ind w:left="115"/>
              <w:rPr>
                <w:sz w:val="28"/>
              </w:rPr>
            </w:pPr>
            <w:r>
              <w:rPr>
                <w:color w:val="1F4E78"/>
                <w:sz w:val="28"/>
              </w:rPr>
              <w:t>x</w:t>
            </w:r>
            <w:r>
              <w:rPr>
                <w:color w:val="BC8F00"/>
                <w:sz w:val="28"/>
              </w:rPr>
              <w:t>x</w:t>
            </w:r>
          </w:p>
        </w:tc>
        <w:tc>
          <w:tcPr>
            <w:tcW w:w="830" w:type="dxa"/>
          </w:tcPr>
          <w:p w14:paraId="3E163D4F" w14:textId="77777777" w:rsidR="00FC56A8" w:rsidRDefault="00490275">
            <w:pPr>
              <w:pStyle w:val="TableParagraph"/>
              <w:spacing w:before="237" w:line="333" w:lineRule="exact"/>
              <w:ind w:left="124"/>
              <w:rPr>
                <w:sz w:val="28"/>
              </w:rPr>
            </w:pPr>
            <w:r>
              <w:rPr>
                <w:color w:val="1F4E78"/>
                <w:sz w:val="28"/>
              </w:rPr>
              <w:t>x</w:t>
            </w:r>
            <w:r>
              <w:rPr>
                <w:color w:val="BC8F00"/>
                <w:sz w:val="28"/>
              </w:rPr>
              <w:t>x</w:t>
            </w:r>
          </w:p>
        </w:tc>
        <w:tc>
          <w:tcPr>
            <w:tcW w:w="994" w:type="dxa"/>
          </w:tcPr>
          <w:p w14:paraId="763ACF58" w14:textId="77777777" w:rsidR="00FC56A8" w:rsidRDefault="00490275">
            <w:pPr>
              <w:pStyle w:val="TableParagraph"/>
              <w:spacing w:before="237" w:line="333" w:lineRule="exact"/>
              <w:ind w:left="115"/>
              <w:rPr>
                <w:sz w:val="28"/>
              </w:rPr>
            </w:pPr>
            <w:r>
              <w:rPr>
                <w:color w:val="1F4E78"/>
                <w:sz w:val="28"/>
              </w:rPr>
              <w:t>x</w:t>
            </w:r>
            <w:r>
              <w:rPr>
                <w:color w:val="BC8F00"/>
                <w:sz w:val="28"/>
              </w:rPr>
              <w:t>x</w:t>
            </w:r>
          </w:p>
        </w:tc>
        <w:tc>
          <w:tcPr>
            <w:tcW w:w="1172" w:type="dxa"/>
          </w:tcPr>
          <w:p w14:paraId="49316665" w14:textId="77777777" w:rsidR="00FC56A8" w:rsidRDefault="00490275">
            <w:pPr>
              <w:pStyle w:val="TableParagraph"/>
              <w:spacing w:before="237" w:line="333" w:lineRule="exact"/>
              <w:ind w:left="125"/>
              <w:rPr>
                <w:sz w:val="28"/>
              </w:rPr>
            </w:pPr>
            <w:r>
              <w:rPr>
                <w:color w:val="1F4E78"/>
                <w:sz w:val="28"/>
              </w:rPr>
              <w:t>x</w:t>
            </w:r>
            <w:r>
              <w:rPr>
                <w:color w:val="BC8F00"/>
                <w:sz w:val="28"/>
              </w:rPr>
              <w:t>x</w:t>
            </w:r>
          </w:p>
        </w:tc>
        <w:tc>
          <w:tcPr>
            <w:tcW w:w="1013" w:type="dxa"/>
          </w:tcPr>
          <w:p w14:paraId="0731FB40" w14:textId="77777777" w:rsidR="00FC56A8" w:rsidRDefault="00490275">
            <w:pPr>
              <w:pStyle w:val="TableParagraph"/>
              <w:spacing w:before="237" w:line="333" w:lineRule="exact"/>
              <w:ind w:left="120"/>
              <w:rPr>
                <w:sz w:val="28"/>
              </w:rPr>
            </w:pPr>
            <w:r>
              <w:rPr>
                <w:color w:val="1F4E78"/>
                <w:sz w:val="28"/>
              </w:rPr>
              <w:t>x</w:t>
            </w:r>
            <w:r>
              <w:rPr>
                <w:color w:val="BC8F00"/>
                <w:sz w:val="28"/>
              </w:rPr>
              <w:t>x</w:t>
            </w:r>
          </w:p>
        </w:tc>
        <w:tc>
          <w:tcPr>
            <w:tcW w:w="605" w:type="dxa"/>
          </w:tcPr>
          <w:p w14:paraId="23806F76" w14:textId="77777777" w:rsidR="00FC56A8" w:rsidRDefault="00490275">
            <w:pPr>
              <w:pStyle w:val="TableParagraph"/>
              <w:spacing w:before="237" w:line="333" w:lineRule="exact"/>
              <w:ind w:left="115"/>
              <w:rPr>
                <w:sz w:val="28"/>
              </w:rPr>
            </w:pPr>
            <w:r>
              <w:rPr>
                <w:color w:val="1F4E78"/>
                <w:sz w:val="28"/>
              </w:rPr>
              <w:t>x</w:t>
            </w:r>
            <w:r>
              <w:rPr>
                <w:color w:val="BC8F00"/>
                <w:sz w:val="28"/>
              </w:rPr>
              <w:t>x</w:t>
            </w:r>
          </w:p>
        </w:tc>
        <w:tc>
          <w:tcPr>
            <w:tcW w:w="903" w:type="dxa"/>
          </w:tcPr>
          <w:p w14:paraId="1140D7F7" w14:textId="77777777" w:rsidR="00FC56A8" w:rsidRDefault="00490275">
            <w:pPr>
              <w:pStyle w:val="TableParagraph"/>
              <w:spacing w:before="237" w:line="333" w:lineRule="exact"/>
              <w:ind w:left="115"/>
              <w:rPr>
                <w:sz w:val="28"/>
              </w:rPr>
            </w:pPr>
            <w:r>
              <w:rPr>
                <w:color w:val="1F4E78"/>
                <w:sz w:val="28"/>
              </w:rPr>
              <w:t>x</w:t>
            </w:r>
            <w:r>
              <w:rPr>
                <w:color w:val="BC8F00"/>
                <w:sz w:val="28"/>
              </w:rPr>
              <w:t>x</w:t>
            </w:r>
          </w:p>
        </w:tc>
      </w:tr>
      <w:tr w:rsidR="00FC56A8" w14:paraId="642F4121" w14:textId="77777777">
        <w:trPr>
          <w:trHeight w:val="359"/>
        </w:trPr>
        <w:tc>
          <w:tcPr>
            <w:tcW w:w="1522" w:type="dxa"/>
          </w:tcPr>
          <w:p w14:paraId="2F400075" w14:textId="77777777" w:rsidR="00FC56A8" w:rsidRDefault="00FC56A8">
            <w:pPr>
              <w:pStyle w:val="TableParagraph"/>
              <w:spacing w:before="3"/>
              <w:rPr>
                <w:sz w:val="12"/>
              </w:rPr>
            </w:pPr>
          </w:p>
          <w:p w14:paraId="455E4412" w14:textId="77777777" w:rsidR="00FC56A8" w:rsidRDefault="00490275">
            <w:pPr>
              <w:pStyle w:val="TableParagraph"/>
              <w:spacing w:line="190" w:lineRule="exact"/>
              <w:ind w:left="115"/>
              <w:rPr>
                <w:sz w:val="16"/>
              </w:rPr>
            </w:pPr>
            <w:r>
              <w:rPr>
                <w:sz w:val="16"/>
              </w:rPr>
              <w:t>Tuition Remission</w:t>
            </w:r>
            <w:r>
              <w:rPr>
                <w:sz w:val="16"/>
                <w:vertAlign w:val="superscript"/>
              </w:rPr>
              <w:t>3</w:t>
            </w:r>
          </w:p>
        </w:tc>
        <w:tc>
          <w:tcPr>
            <w:tcW w:w="759" w:type="dxa"/>
          </w:tcPr>
          <w:p w14:paraId="4C664FE3" w14:textId="2851F5FC" w:rsidR="00FC56A8" w:rsidRDefault="005343A4">
            <w:pPr>
              <w:pStyle w:val="TableParagraph"/>
              <w:spacing w:before="6" w:line="333" w:lineRule="exact"/>
              <w:ind w:left="120"/>
              <w:rPr>
                <w:sz w:val="28"/>
              </w:rPr>
            </w:pPr>
            <w:r>
              <w:rPr>
                <w:color w:val="1F4E78"/>
                <w:sz w:val="28"/>
              </w:rPr>
              <w:t>X</w:t>
            </w:r>
            <w:r w:rsidR="00490275">
              <w:rPr>
                <w:color w:val="BC8F00"/>
                <w:sz w:val="28"/>
              </w:rPr>
              <w:t>x</w:t>
            </w:r>
          </w:p>
        </w:tc>
        <w:tc>
          <w:tcPr>
            <w:tcW w:w="754" w:type="dxa"/>
          </w:tcPr>
          <w:p w14:paraId="0C13A025" w14:textId="77777777" w:rsidR="00FC56A8" w:rsidRDefault="00490275">
            <w:pPr>
              <w:pStyle w:val="TableParagraph"/>
              <w:spacing w:before="6" w:line="333" w:lineRule="exact"/>
              <w:ind w:left="114"/>
              <w:rPr>
                <w:sz w:val="28"/>
              </w:rPr>
            </w:pPr>
            <w:r>
              <w:rPr>
                <w:color w:val="1F4E78"/>
                <w:sz w:val="28"/>
              </w:rPr>
              <w:t>x</w:t>
            </w:r>
            <w:r>
              <w:rPr>
                <w:color w:val="BC8F00"/>
                <w:sz w:val="28"/>
              </w:rPr>
              <w:t>x</w:t>
            </w:r>
          </w:p>
        </w:tc>
        <w:tc>
          <w:tcPr>
            <w:tcW w:w="946" w:type="dxa"/>
          </w:tcPr>
          <w:p w14:paraId="67F35566"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c>
          <w:tcPr>
            <w:tcW w:w="830" w:type="dxa"/>
          </w:tcPr>
          <w:p w14:paraId="7D201F77" w14:textId="77777777" w:rsidR="00FC56A8" w:rsidRDefault="00490275">
            <w:pPr>
              <w:pStyle w:val="TableParagraph"/>
              <w:spacing w:before="6" w:line="333" w:lineRule="exact"/>
              <w:ind w:left="124"/>
              <w:rPr>
                <w:sz w:val="28"/>
              </w:rPr>
            </w:pPr>
            <w:r>
              <w:rPr>
                <w:color w:val="1F4E78"/>
                <w:sz w:val="28"/>
              </w:rPr>
              <w:t>x</w:t>
            </w:r>
            <w:r>
              <w:rPr>
                <w:color w:val="BC8F00"/>
                <w:sz w:val="28"/>
              </w:rPr>
              <w:t>x</w:t>
            </w:r>
          </w:p>
        </w:tc>
        <w:tc>
          <w:tcPr>
            <w:tcW w:w="994" w:type="dxa"/>
          </w:tcPr>
          <w:p w14:paraId="54640A45"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c>
          <w:tcPr>
            <w:tcW w:w="1172" w:type="dxa"/>
          </w:tcPr>
          <w:p w14:paraId="1CEAE497" w14:textId="77777777" w:rsidR="00FC56A8" w:rsidRDefault="00490275">
            <w:pPr>
              <w:pStyle w:val="TableParagraph"/>
              <w:spacing w:before="6" w:line="333" w:lineRule="exact"/>
              <w:ind w:left="125"/>
              <w:rPr>
                <w:sz w:val="28"/>
              </w:rPr>
            </w:pPr>
            <w:r>
              <w:rPr>
                <w:color w:val="1F4E78"/>
                <w:sz w:val="28"/>
              </w:rPr>
              <w:t>x</w:t>
            </w:r>
            <w:r>
              <w:rPr>
                <w:color w:val="BC8F00"/>
                <w:sz w:val="28"/>
              </w:rPr>
              <w:t>x</w:t>
            </w:r>
          </w:p>
        </w:tc>
        <w:tc>
          <w:tcPr>
            <w:tcW w:w="1013" w:type="dxa"/>
          </w:tcPr>
          <w:p w14:paraId="7A50416E" w14:textId="77777777" w:rsidR="00FC56A8" w:rsidRDefault="00490275">
            <w:pPr>
              <w:pStyle w:val="TableParagraph"/>
              <w:spacing w:before="6" w:line="333" w:lineRule="exact"/>
              <w:ind w:left="120"/>
              <w:rPr>
                <w:sz w:val="28"/>
              </w:rPr>
            </w:pPr>
            <w:r>
              <w:rPr>
                <w:color w:val="1F4E78"/>
                <w:sz w:val="28"/>
              </w:rPr>
              <w:t>x</w:t>
            </w:r>
            <w:r>
              <w:rPr>
                <w:color w:val="BC8F00"/>
                <w:sz w:val="28"/>
              </w:rPr>
              <w:t>x</w:t>
            </w:r>
          </w:p>
        </w:tc>
        <w:tc>
          <w:tcPr>
            <w:tcW w:w="605" w:type="dxa"/>
          </w:tcPr>
          <w:p w14:paraId="73EB0B39"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c>
          <w:tcPr>
            <w:tcW w:w="903" w:type="dxa"/>
          </w:tcPr>
          <w:p w14:paraId="1B1A8A10"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r>
      <w:tr w:rsidR="00FC56A8" w14:paraId="7BEB2958" w14:textId="77777777">
        <w:trPr>
          <w:trHeight w:val="359"/>
        </w:trPr>
        <w:tc>
          <w:tcPr>
            <w:tcW w:w="1522" w:type="dxa"/>
          </w:tcPr>
          <w:p w14:paraId="03E28D79" w14:textId="77777777" w:rsidR="00FC56A8" w:rsidRDefault="00FC56A8">
            <w:pPr>
              <w:pStyle w:val="TableParagraph"/>
              <w:spacing w:before="3"/>
              <w:rPr>
                <w:sz w:val="12"/>
              </w:rPr>
            </w:pPr>
          </w:p>
          <w:p w14:paraId="2559FF73" w14:textId="77777777" w:rsidR="00FC56A8" w:rsidRDefault="00490275">
            <w:pPr>
              <w:pStyle w:val="TableParagraph"/>
              <w:spacing w:line="190" w:lineRule="exact"/>
              <w:ind w:left="115"/>
              <w:rPr>
                <w:sz w:val="16"/>
              </w:rPr>
            </w:pPr>
            <w:r>
              <w:rPr>
                <w:sz w:val="16"/>
              </w:rPr>
              <w:t>Vacation</w:t>
            </w:r>
            <w:r>
              <w:rPr>
                <w:sz w:val="16"/>
                <w:vertAlign w:val="superscript"/>
              </w:rPr>
              <w:t>4</w:t>
            </w:r>
          </w:p>
        </w:tc>
        <w:tc>
          <w:tcPr>
            <w:tcW w:w="759" w:type="dxa"/>
          </w:tcPr>
          <w:p w14:paraId="08A9A3DD" w14:textId="77777777" w:rsidR="00FC56A8" w:rsidRDefault="00FC56A8">
            <w:pPr>
              <w:pStyle w:val="TableParagraph"/>
              <w:rPr>
                <w:rFonts w:ascii="Times New Roman"/>
                <w:sz w:val="16"/>
              </w:rPr>
            </w:pPr>
          </w:p>
        </w:tc>
        <w:tc>
          <w:tcPr>
            <w:tcW w:w="754" w:type="dxa"/>
          </w:tcPr>
          <w:p w14:paraId="6F001AE4" w14:textId="77777777" w:rsidR="00FC56A8" w:rsidRDefault="00490275">
            <w:pPr>
              <w:pStyle w:val="TableParagraph"/>
              <w:spacing w:before="6" w:line="333" w:lineRule="exact"/>
              <w:ind w:left="114"/>
              <w:rPr>
                <w:sz w:val="28"/>
              </w:rPr>
            </w:pPr>
            <w:r>
              <w:rPr>
                <w:color w:val="1F4E78"/>
                <w:w w:val="96"/>
                <w:sz w:val="28"/>
              </w:rPr>
              <w:t>x</w:t>
            </w:r>
          </w:p>
        </w:tc>
        <w:tc>
          <w:tcPr>
            <w:tcW w:w="946" w:type="dxa"/>
          </w:tcPr>
          <w:p w14:paraId="72149336" w14:textId="77777777" w:rsidR="00FC56A8" w:rsidRDefault="00FC56A8">
            <w:pPr>
              <w:pStyle w:val="TableParagraph"/>
              <w:rPr>
                <w:rFonts w:ascii="Times New Roman"/>
                <w:sz w:val="16"/>
              </w:rPr>
            </w:pPr>
          </w:p>
        </w:tc>
        <w:tc>
          <w:tcPr>
            <w:tcW w:w="830" w:type="dxa"/>
          </w:tcPr>
          <w:p w14:paraId="1A607E86" w14:textId="77777777" w:rsidR="00FC56A8" w:rsidRDefault="00490275">
            <w:pPr>
              <w:pStyle w:val="TableParagraph"/>
              <w:spacing w:before="6" w:line="333" w:lineRule="exact"/>
              <w:ind w:left="124"/>
              <w:rPr>
                <w:sz w:val="28"/>
              </w:rPr>
            </w:pPr>
            <w:r>
              <w:rPr>
                <w:color w:val="1F4E78"/>
                <w:sz w:val="28"/>
              </w:rPr>
              <w:t>x</w:t>
            </w:r>
            <w:r>
              <w:rPr>
                <w:color w:val="BC8F00"/>
                <w:sz w:val="28"/>
              </w:rPr>
              <w:t>x</w:t>
            </w:r>
          </w:p>
        </w:tc>
        <w:tc>
          <w:tcPr>
            <w:tcW w:w="994" w:type="dxa"/>
          </w:tcPr>
          <w:p w14:paraId="02E2908F" w14:textId="77777777" w:rsidR="00FC56A8" w:rsidRDefault="00490275">
            <w:pPr>
              <w:pStyle w:val="TableParagraph"/>
              <w:spacing w:before="6" w:line="333" w:lineRule="exact"/>
              <w:ind w:left="115"/>
              <w:rPr>
                <w:sz w:val="28"/>
              </w:rPr>
            </w:pPr>
            <w:r>
              <w:rPr>
                <w:color w:val="1F4E78"/>
                <w:w w:val="96"/>
                <w:sz w:val="28"/>
              </w:rPr>
              <w:t>x</w:t>
            </w:r>
          </w:p>
        </w:tc>
        <w:tc>
          <w:tcPr>
            <w:tcW w:w="1172" w:type="dxa"/>
          </w:tcPr>
          <w:p w14:paraId="48D06210" w14:textId="77777777" w:rsidR="00FC56A8" w:rsidRDefault="00490275">
            <w:pPr>
              <w:pStyle w:val="TableParagraph"/>
              <w:spacing w:before="6" w:line="333" w:lineRule="exact"/>
              <w:ind w:left="125"/>
              <w:rPr>
                <w:sz w:val="28"/>
              </w:rPr>
            </w:pPr>
            <w:r>
              <w:rPr>
                <w:color w:val="1F4E78"/>
                <w:w w:val="96"/>
                <w:sz w:val="28"/>
              </w:rPr>
              <w:t>x</w:t>
            </w:r>
          </w:p>
        </w:tc>
        <w:tc>
          <w:tcPr>
            <w:tcW w:w="1013" w:type="dxa"/>
          </w:tcPr>
          <w:p w14:paraId="7D4EEEC8" w14:textId="77777777" w:rsidR="00FC56A8" w:rsidRDefault="00490275">
            <w:pPr>
              <w:pStyle w:val="TableParagraph"/>
              <w:spacing w:before="6" w:line="333" w:lineRule="exact"/>
              <w:ind w:left="120"/>
              <w:rPr>
                <w:sz w:val="28"/>
              </w:rPr>
            </w:pPr>
            <w:r>
              <w:rPr>
                <w:color w:val="1F4E78"/>
                <w:w w:val="96"/>
                <w:sz w:val="28"/>
              </w:rPr>
              <w:t>x</w:t>
            </w:r>
          </w:p>
        </w:tc>
        <w:tc>
          <w:tcPr>
            <w:tcW w:w="605" w:type="dxa"/>
          </w:tcPr>
          <w:p w14:paraId="582B5FDF"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c>
          <w:tcPr>
            <w:tcW w:w="903" w:type="dxa"/>
          </w:tcPr>
          <w:p w14:paraId="1309D989" w14:textId="77777777" w:rsidR="00FC56A8" w:rsidRDefault="00490275">
            <w:pPr>
              <w:pStyle w:val="TableParagraph"/>
              <w:spacing w:before="6" w:line="333" w:lineRule="exact"/>
              <w:ind w:left="115"/>
              <w:rPr>
                <w:sz w:val="28"/>
              </w:rPr>
            </w:pPr>
            <w:r>
              <w:rPr>
                <w:color w:val="1F4E78"/>
                <w:sz w:val="28"/>
              </w:rPr>
              <w:t>x</w:t>
            </w:r>
            <w:r>
              <w:rPr>
                <w:color w:val="BC8F00"/>
                <w:sz w:val="28"/>
              </w:rPr>
              <w:t>x</w:t>
            </w:r>
          </w:p>
        </w:tc>
      </w:tr>
      <w:tr w:rsidR="00FC56A8" w14:paraId="5F24B987" w14:textId="77777777">
        <w:trPr>
          <w:trHeight w:val="354"/>
        </w:trPr>
        <w:tc>
          <w:tcPr>
            <w:tcW w:w="1522" w:type="dxa"/>
          </w:tcPr>
          <w:p w14:paraId="079E073D" w14:textId="77777777" w:rsidR="00FC56A8" w:rsidRDefault="00FC56A8">
            <w:pPr>
              <w:pStyle w:val="TableParagraph"/>
              <w:spacing w:before="10"/>
              <w:rPr>
                <w:sz w:val="11"/>
              </w:rPr>
            </w:pPr>
          </w:p>
          <w:p w14:paraId="548862C9" w14:textId="77777777" w:rsidR="00FC56A8" w:rsidRDefault="00490275">
            <w:pPr>
              <w:pStyle w:val="TableParagraph"/>
              <w:spacing w:line="190" w:lineRule="exact"/>
              <w:ind w:left="115"/>
              <w:rPr>
                <w:sz w:val="16"/>
              </w:rPr>
            </w:pPr>
            <w:r>
              <w:rPr>
                <w:sz w:val="16"/>
              </w:rPr>
              <w:t>Vision</w:t>
            </w:r>
          </w:p>
        </w:tc>
        <w:tc>
          <w:tcPr>
            <w:tcW w:w="759" w:type="dxa"/>
          </w:tcPr>
          <w:p w14:paraId="0F4298A2" w14:textId="7457B586" w:rsidR="00FC56A8" w:rsidRDefault="005343A4">
            <w:pPr>
              <w:pStyle w:val="TableParagraph"/>
              <w:spacing w:line="335" w:lineRule="exact"/>
              <w:ind w:left="120"/>
              <w:rPr>
                <w:sz w:val="28"/>
              </w:rPr>
            </w:pPr>
            <w:r>
              <w:rPr>
                <w:color w:val="1F4E78"/>
                <w:w w:val="96"/>
                <w:sz w:val="28"/>
              </w:rPr>
              <w:t>X</w:t>
            </w:r>
          </w:p>
        </w:tc>
        <w:tc>
          <w:tcPr>
            <w:tcW w:w="754" w:type="dxa"/>
          </w:tcPr>
          <w:p w14:paraId="08E629A4" w14:textId="77777777" w:rsidR="00FC56A8" w:rsidRDefault="00490275">
            <w:pPr>
              <w:pStyle w:val="TableParagraph"/>
              <w:spacing w:line="335" w:lineRule="exact"/>
              <w:ind w:left="114"/>
              <w:rPr>
                <w:sz w:val="28"/>
              </w:rPr>
            </w:pPr>
            <w:r>
              <w:rPr>
                <w:color w:val="1F4E78"/>
                <w:w w:val="96"/>
                <w:sz w:val="28"/>
              </w:rPr>
              <w:t>x</w:t>
            </w:r>
          </w:p>
        </w:tc>
        <w:tc>
          <w:tcPr>
            <w:tcW w:w="946" w:type="dxa"/>
          </w:tcPr>
          <w:p w14:paraId="00D82132" w14:textId="77777777" w:rsidR="00FC56A8" w:rsidRDefault="00490275">
            <w:pPr>
              <w:pStyle w:val="TableParagraph"/>
              <w:spacing w:line="335" w:lineRule="exact"/>
              <w:ind w:left="115"/>
              <w:rPr>
                <w:sz w:val="28"/>
              </w:rPr>
            </w:pPr>
            <w:r>
              <w:rPr>
                <w:color w:val="1F4E78"/>
                <w:w w:val="96"/>
                <w:sz w:val="28"/>
              </w:rPr>
              <w:t>x</w:t>
            </w:r>
          </w:p>
        </w:tc>
        <w:tc>
          <w:tcPr>
            <w:tcW w:w="830" w:type="dxa"/>
          </w:tcPr>
          <w:p w14:paraId="7E7E1982" w14:textId="77777777" w:rsidR="00FC56A8" w:rsidRDefault="00490275">
            <w:pPr>
              <w:pStyle w:val="TableParagraph"/>
              <w:spacing w:line="335" w:lineRule="exact"/>
              <w:ind w:left="124"/>
              <w:rPr>
                <w:sz w:val="28"/>
              </w:rPr>
            </w:pPr>
            <w:r>
              <w:rPr>
                <w:color w:val="1F4E78"/>
                <w:w w:val="96"/>
                <w:sz w:val="28"/>
              </w:rPr>
              <w:t>x</w:t>
            </w:r>
          </w:p>
        </w:tc>
        <w:tc>
          <w:tcPr>
            <w:tcW w:w="994" w:type="dxa"/>
          </w:tcPr>
          <w:p w14:paraId="46A57FB9" w14:textId="77777777" w:rsidR="00FC56A8" w:rsidRDefault="00490275">
            <w:pPr>
              <w:pStyle w:val="TableParagraph"/>
              <w:spacing w:line="335" w:lineRule="exact"/>
              <w:ind w:left="115"/>
              <w:rPr>
                <w:sz w:val="28"/>
              </w:rPr>
            </w:pPr>
            <w:r>
              <w:rPr>
                <w:color w:val="1F4E78"/>
                <w:w w:val="96"/>
                <w:sz w:val="28"/>
              </w:rPr>
              <w:t>x</w:t>
            </w:r>
          </w:p>
        </w:tc>
        <w:tc>
          <w:tcPr>
            <w:tcW w:w="1172" w:type="dxa"/>
          </w:tcPr>
          <w:p w14:paraId="5621A603" w14:textId="77777777" w:rsidR="00FC56A8" w:rsidRDefault="00490275">
            <w:pPr>
              <w:pStyle w:val="TableParagraph"/>
              <w:spacing w:line="335" w:lineRule="exact"/>
              <w:ind w:left="125"/>
              <w:rPr>
                <w:sz w:val="28"/>
              </w:rPr>
            </w:pPr>
            <w:r>
              <w:rPr>
                <w:color w:val="1F4E78"/>
                <w:w w:val="96"/>
                <w:sz w:val="28"/>
              </w:rPr>
              <w:t>x</w:t>
            </w:r>
          </w:p>
        </w:tc>
        <w:tc>
          <w:tcPr>
            <w:tcW w:w="1013" w:type="dxa"/>
          </w:tcPr>
          <w:p w14:paraId="63EA97B5" w14:textId="77777777" w:rsidR="00FC56A8" w:rsidRDefault="00490275">
            <w:pPr>
              <w:pStyle w:val="TableParagraph"/>
              <w:spacing w:line="335" w:lineRule="exact"/>
              <w:ind w:left="120"/>
              <w:rPr>
                <w:sz w:val="28"/>
              </w:rPr>
            </w:pPr>
            <w:r>
              <w:rPr>
                <w:color w:val="1F4E78"/>
                <w:w w:val="96"/>
                <w:sz w:val="28"/>
              </w:rPr>
              <w:t>x</w:t>
            </w:r>
          </w:p>
        </w:tc>
        <w:tc>
          <w:tcPr>
            <w:tcW w:w="605" w:type="dxa"/>
          </w:tcPr>
          <w:p w14:paraId="39CAD3B2" w14:textId="77777777" w:rsidR="00FC56A8" w:rsidRDefault="00490275">
            <w:pPr>
              <w:pStyle w:val="TableParagraph"/>
              <w:spacing w:line="335" w:lineRule="exact"/>
              <w:ind w:left="115"/>
              <w:rPr>
                <w:sz w:val="28"/>
              </w:rPr>
            </w:pPr>
            <w:r>
              <w:rPr>
                <w:color w:val="1F4E78"/>
                <w:w w:val="96"/>
                <w:sz w:val="28"/>
              </w:rPr>
              <w:t>x</w:t>
            </w:r>
          </w:p>
        </w:tc>
        <w:tc>
          <w:tcPr>
            <w:tcW w:w="903" w:type="dxa"/>
          </w:tcPr>
          <w:p w14:paraId="35281E72" w14:textId="77777777" w:rsidR="00FC56A8" w:rsidRDefault="00490275">
            <w:pPr>
              <w:pStyle w:val="TableParagraph"/>
              <w:spacing w:line="335" w:lineRule="exact"/>
              <w:ind w:left="115"/>
              <w:rPr>
                <w:sz w:val="28"/>
              </w:rPr>
            </w:pPr>
            <w:r>
              <w:rPr>
                <w:color w:val="1F4E78"/>
                <w:w w:val="96"/>
                <w:sz w:val="28"/>
              </w:rPr>
              <w:t>x</w:t>
            </w:r>
          </w:p>
        </w:tc>
      </w:tr>
      <w:tr w:rsidR="00FC56A8" w14:paraId="6AFABE3E" w14:textId="77777777">
        <w:trPr>
          <w:trHeight w:val="360"/>
        </w:trPr>
        <w:tc>
          <w:tcPr>
            <w:tcW w:w="1522" w:type="dxa"/>
          </w:tcPr>
          <w:p w14:paraId="1EEE6023" w14:textId="77777777" w:rsidR="00FC56A8" w:rsidRDefault="00FC56A8">
            <w:pPr>
              <w:pStyle w:val="TableParagraph"/>
              <w:spacing w:before="11"/>
              <w:rPr>
                <w:sz w:val="11"/>
              </w:rPr>
            </w:pPr>
          </w:p>
          <w:p w14:paraId="39EAEE5D" w14:textId="77777777" w:rsidR="00FC56A8" w:rsidRDefault="00490275">
            <w:pPr>
              <w:pStyle w:val="TableParagraph"/>
              <w:spacing w:line="195" w:lineRule="exact"/>
              <w:ind w:left="115"/>
              <w:rPr>
                <w:sz w:val="16"/>
              </w:rPr>
            </w:pPr>
            <w:r>
              <w:rPr>
                <w:sz w:val="16"/>
              </w:rPr>
              <w:t>Workers Comp</w:t>
            </w:r>
          </w:p>
        </w:tc>
        <w:tc>
          <w:tcPr>
            <w:tcW w:w="759" w:type="dxa"/>
          </w:tcPr>
          <w:p w14:paraId="04C742DA" w14:textId="01086F1D" w:rsidR="00FC56A8" w:rsidRDefault="005343A4">
            <w:pPr>
              <w:pStyle w:val="TableParagraph"/>
              <w:spacing w:before="2" w:line="338" w:lineRule="exact"/>
              <w:ind w:left="120"/>
              <w:rPr>
                <w:sz w:val="28"/>
              </w:rPr>
            </w:pPr>
            <w:r>
              <w:rPr>
                <w:color w:val="1F4E78"/>
                <w:sz w:val="28"/>
              </w:rPr>
              <w:t>X</w:t>
            </w:r>
            <w:r w:rsidR="00490275">
              <w:rPr>
                <w:color w:val="BC8F00"/>
                <w:sz w:val="28"/>
              </w:rPr>
              <w:t>x</w:t>
            </w:r>
          </w:p>
        </w:tc>
        <w:tc>
          <w:tcPr>
            <w:tcW w:w="754" w:type="dxa"/>
          </w:tcPr>
          <w:p w14:paraId="6B5C493C" w14:textId="77777777" w:rsidR="00FC56A8" w:rsidRDefault="00490275">
            <w:pPr>
              <w:pStyle w:val="TableParagraph"/>
              <w:spacing w:before="2" w:line="338" w:lineRule="exact"/>
              <w:ind w:left="114"/>
              <w:rPr>
                <w:sz w:val="28"/>
              </w:rPr>
            </w:pPr>
            <w:r>
              <w:rPr>
                <w:color w:val="1F4E78"/>
                <w:sz w:val="28"/>
              </w:rPr>
              <w:t>x</w:t>
            </w:r>
            <w:r>
              <w:rPr>
                <w:color w:val="BC8F00"/>
                <w:sz w:val="28"/>
              </w:rPr>
              <w:t>x</w:t>
            </w:r>
          </w:p>
        </w:tc>
        <w:tc>
          <w:tcPr>
            <w:tcW w:w="946" w:type="dxa"/>
          </w:tcPr>
          <w:p w14:paraId="4E726ACC" w14:textId="77777777" w:rsidR="00FC56A8" w:rsidRDefault="00490275">
            <w:pPr>
              <w:pStyle w:val="TableParagraph"/>
              <w:spacing w:before="2" w:line="338" w:lineRule="exact"/>
              <w:ind w:left="115"/>
              <w:rPr>
                <w:sz w:val="28"/>
              </w:rPr>
            </w:pPr>
            <w:r>
              <w:rPr>
                <w:color w:val="1F4E78"/>
                <w:sz w:val="28"/>
              </w:rPr>
              <w:t>x</w:t>
            </w:r>
            <w:r>
              <w:rPr>
                <w:color w:val="BC8F00"/>
                <w:sz w:val="28"/>
              </w:rPr>
              <w:t>x</w:t>
            </w:r>
          </w:p>
        </w:tc>
        <w:tc>
          <w:tcPr>
            <w:tcW w:w="830" w:type="dxa"/>
          </w:tcPr>
          <w:p w14:paraId="1677F272" w14:textId="77777777" w:rsidR="00FC56A8" w:rsidRDefault="00490275">
            <w:pPr>
              <w:pStyle w:val="TableParagraph"/>
              <w:spacing w:before="2" w:line="338" w:lineRule="exact"/>
              <w:ind w:left="124"/>
              <w:rPr>
                <w:sz w:val="28"/>
              </w:rPr>
            </w:pPr>
            <w:r>
              <w:rPr>
                <w:color w:val="1F4E78"/>
                <w:sz w:val="28"/>
              </w:rPr>
              <w:t>x</w:t>
            </w:r>
            <w:r>
              <w:rPr>
                <w:color w:val="BC8F00"/>
                <w:sz w:val="28"/>
              </w:rPr>
              <w:t>x</w:t>
            </w:r>
          </w:p>
        </w:tc>
        <w:tc>
          <w:tcPr>
            <w:tcW w:w="994" w:type="dxa"/>
          </w:tcPr>
          <w:p w14:paraId="129CCD31" w14:textId="77777777" w:rsidR="00FC56A8" w:rsidRDefault="00490275">
            <w:pPr>
              <w:pStyle w:val="TableParagraph"/>
              <w:spacing w:before="2" w:line="338" w:lineRule="exact"/>
              <w:ind w:left="115"/>
              <w:rPr>
                <w:sz w:val="28"/>
              </w:rPr>
            </w:pPr>
            <w:r>
              <w:rPr>
                <w:color w:val="1F4E78"/>
                <w:sz w:val="28"/>
              </w:rPr>
              <w:t>x</w:t>
            </w:r>
            <w:r>
              <w:rPr>
                <w:color w:val="BC8F00"/>
                <w:sz w:val="28"/>
              </w:rPr>
              <w:t>x</w:t>
            </w:r>
          </w:p>
        </w:tc>
        <w:tc>
          <w:tcPr>
            <w:tcW w:w="1172" w:type="dxa"/>
          </w:tcPr>
          <w:p w14:paraId="2478991C" w14:textId="77777777" w:rsidR="00FC56A8" w:rsidRDefault="00490275">
            <w:pPr>
              <w:pStyle w:val="TableParagraph"/>
              <w:spacing w:before="2" w:line="338" w:lineRule="exact"/>
              <w:ind w:left="125"/>
              <w:rPr>
                <w:sz w:val="28"/>
              </w:rPr>
            </w:pPr>
            <w:r>
              <w:rPr>
                <w:color w:val="1F4E78"/>
                <w:sz w:val="28"/>
              </w:rPr>
              <w:t>x</w:t>
            </w:r>
            <w:r>
              <w:rPr>
                <w:color w:val="BC8F00"/>
                <w:sz w:val="28"/>
              </w:rPr>
              <w:t>x</w:t>
            </w:r>
          </w:p>
        </w:tc>
        <w:tc>
          <w:tcPr>
            <w:tcW w:w="1013" w:type="dxa"/>
          </w:tcPr>
          <w:p w14:paraId="41968583" w14:textId="77777777" w:rsidR="00FC56A8" w:rsidRDefault="00490275">
            <w:pPr>
              <w:pStyle w:val="TableParagraph"/>
              <w:spacing w:before="2" w:line="338" w:lineRule="exact"/>
              <w:ind w:left="120"/>
              <w:rPr>
                <w:sz w:val="28"/>
              </w:rPr>
            </w:pPr>
            <w:r>
              <w:rPr>
                <w:color w:val="1F4E78"/>
                <w:sz w:val="28"/>
              </w:rPr>
              <w:t>x</w:t>
            </w:r>
            <w:r>
              <w:rPr>
                <w:color w:val="BC8F00"/>
                <w:sz w:val="28"/>
              </w:rPr>
              <w:t>x</w:t>
            </w:r>
          </w:p>
        </w:tc>
        <w:tc>
          <w:tcPr>
            <w:tcW w:w="605" w:type="dxa"/>
          </w:tcPr>
          <w:p w14:paraId="468CD139" w14:textId="77777777" w:rsidR="00FC56A8" w:rsidRDefault="00490275">
            <w:pPr>
              <w:pStyle w:val="TableParagraph"/>
              <w:spacing w:before="2" w:line="338" w:lineRule="exact"/>
              <w:ind w:left="115"/>
              <w:rPr>
                <w:sz w:val="28"/>
              </w:rPr>
            </w:pPr>
            <w:r>
              <w:rPr>
                <w:color w:val="1F4E78"/>
                <w:sz w:val="28"/>
              </w:rPr>
              <w:t>x</w:t>
            </w:r>
            <w:r>
              <w:rPr>
                <w:color w:val="BC8F00"/>
                <w:sz w:val="28"/>
              </w:rPr>
              <w:t>x</w:t>
            </w:r>
          </w:p>
        </w:tc>
        <w:tc>
          <w:tcPr>
            <w:tcW w:w="903" w:type="dxa"/>
          </w:tcPr>
          <w:p w14:paraId="2343615C" w14:textId="77777777" w:rsidR="00FC56A8" w:rsidRDefault="00490275">
            <w:pPr>
              <w:pStyle w:val="TableParagraph"/>
              <w:spacing w:before="2" w:line="338" w:lineRule="exact"/>
              <w:ind w:left="115"/>
              <w:rPr>
                <w:sz w:val="28"/>
              </w:rPr>
            </w:pPr>
            <w:r>
              <w:rPr>
                <w:color w:val="1F4E78"/>
                <w:sz w:val="28"/>
              </w:rPr>
              <w:t>x</w:t>
            </w:r>
            <w:r>
              <w:rPr>
                <w:color w:val="BC8F00"/>
                <w:sz w:val="28"/>
              </w:rPr>
              <w:t>x</w:t>
            </w:r>
          </w:p>
        </w:tc>
      </w:tr>
    </w:tbl>
    <w:p w14:paraId="306136BA" w14:textId="77777777" w:rsidR="00FC56A8" w:rsidRDefault="00490275">
      <w:pPr>
        <w:spacing w:before="7"/>
        <w:ind w:left="1180"/>
        <w:rPr>
          <w:sz w:val="16"/>
        </w:rPr>
      </w:pPr>
      <w:r>
        <w:rPr>
          <w:sz w:val="16"/>
        </w:rPr>
        <w:t>*In Accordance with the Affordable Care Act employees working 30-39 hours a week have medical plan access.</w:t>
      </w:r>
    </w:p>
    <w:p w14:paraId="1C7D4E1F" w14:textId="77777777" w:rsidR="00FC56A8" w:rsidRDefault="00FC56A8">
      <w:pPr>
        <w:pStyle w:val="BodyText"/>
        <w:spacing w:before="6"/>
        <w:ind w:left="0"/>
        <w:rPr>
          <w:sz w:val="15"/>
        </w:rPr>
      </w:pPr>
    </w:p>
    <w:p w14:paraId="0E2AB8DB" w14:textId="77777777" w:rsidR="00FC56A8" w:rsidRDefault="00490275">
      <w:pPr>
        <w:spacing w:before="1" w:line="276" w:lineRule="auto"/>
        <w:ind w:left="1180" w:right="2167"/>
        <w:rPr>
          <w:sz w:val="18"/>
        </w:rPr>
      </w:pPr>
      <w:r>
        <w:rPr>
          <w:sz w:val="20"/>
        </w:rPr>
        <w:t xml:space="preserve">For specific details refer to the University Rules or the appropriate Collective Bargaining Agreement (CBA). University Rules can be found at </w:t>
      </w:r>
      <w:hyperlink r:id="rId19">
        <w:r>
          <w:rPr>
            <w:color w:val="9252C3"/>
            <w:sz w:val="18"/>
            <w:u w:val="single" w:color="9252C3"/>
          </w:rPr>
          <w:t>http://www.uakron.edu/ogc/UniversityRules/index.dot</w:t>
        </w:r>
        <w:r>
          <w:rPr>
            <w:sz w:val="18"/>
          </w:rPr>
          <w:t xml:space="preserve">. </w:t>
        </w:r>
      </w:hyperlink>
      <w:r>
        <w:rPr>
          <w:sz w:val="20"/>
        </w:rPr>
        <w:t xml:space="preserve">CBAs are available at </w:t>
      </w:r>
      <w:hyperlink r:id="rId20">
        <w:r>
          <w:rPr>
            <w:color w:val="9252C3"/>
            <w:sz w:val="18"/>
            <w:u w:val="single" w:color="9252C3"/>
          </w:rPr>
          <w:t>http://www.uakron.edu/hr/hr-services/labor-relations/index.dot</w:t>
        </w:r>
      </w:hyperlink>
    </w:p>
    <w:p w14:paraId="180268E0" w14:textId="77777777" w:rsidR="00FC56A8" w:rsidRDefault="00FC56A8">
      <w:pPr>
        <w:pStyle w:val="BodyText"/>
        <w:ind w:left="0"/>
        <w:rPr>
          <w:sz w:val="20"/>
        </w:rPr>
      </w:pPr>
    </w:p>
    <w:p w14:paraId="2F7E1F82" w14:textId="05760B07" w:rsidR="00FC56A8" w:rsidRDefault="00043472">
      <w:pPr>
        <w:pStyle w:val="BodyText"/>
        <w:spacing w:before="4"/>
        <w:ind w:left="0"/>
        <w:rPr>
          <w:sz w:val="19"/>
        </w:rPr>
      </w:pPr>
      <w:r>
        <w:rPr>
          <w:noProof/>
        </w:rPr>
        <mc:AlternateContent>
          <mc:Choice Requires="wps">
            <w:drawing>
              <wp:anchor distT="0" distB="0" distL="0" distR="0" simplePos="0" relativeHeight="487590912" behindDoc="1" locked="0" layoutInCell="1" allowOverlap="1" wp14:anchorId="1C8F26F7" wp14:editId="25A9FDB0">
                <wp:simplePos x="0" y="0"/>
                <wp:positionH relativeFrom="page">
                  <wp:posOffset>914400</wp:posOffset>
                </wp:positionH>
                <wp:positionV relativeFrom="paragraph">
                  <wp:posOffset>179070</wp:posOffset>
                </wp:positionV>
                <wp:extent cx="1829435" cy="1270"/>
                <wp:effectExtent l="0" t="0" r="0" b="0"/>
                <wp:wrapTopAndBottom/>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0E981" id="Freeform 10" o:spid="_x0000_s1026" style="position:absolute;margin-left:1in;margin-top:14.1pt;width:144.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" path="m,l2881,e" filled="f" strokeweight=".48pt">
                <v:path arrowok="t" o:connecttype="custom" o:connectlocs="0,0;1829435,0" o:connectangles="0,0"/>
                <w10:wrap type="topAndBottom" anchorx="page"/>
              </v:shape>
            </w:pict>
          </mc:Fallback>
        </mc:AlternateContent>
      </w:r>
    </w:p>
    <w:p w14:paraId="148B98AB" w14:textId="77777777" w:rsidR="00FC56A8" w:rsidRDefault="00490275">
      <w:pPr>
        <w:spacing w:before="45"/>
        <w:ind w:left="1180" w:right="1764"/>
        <w:jc w:val="both"/>
        <w:rPr>
          <w:sz w:val="16"/>
        </w:rPr>
      </w:pPr>
      <w:r>
        <w:rPr>
          <w:b/>
          <w:position w:val="4"/>
          <w:sz w:val="10"/>
        </w:rPr>
        <w:t xml:space="preserve">1 </w:t>
      </w:r>
      <w:r>
        <w:rPr>
          <w:sz w:val="16"/>
        </w:rPr>
        <w:t xml:space="preserve">Refer to University Rules - </w:t>
      </w:r>
      <w:r>
        <w:rPr>
          <w:b/>
          <w:sz w:val="16"/>
        </w:rPr>
        <w:t xml:space="preserve">3359-11-02 </w:t>
      </w:r>
      <w:r>
        <w:rPr>
          <w:sz w:val="16"/>
        </w:rPr>
        <w:t xml:space="preserve">(Family and Medical Leave, Leave of Absence, Paid Maternity Leave, Paid Paternity Leave, Paid Adoptive and Foster Parent Leave and Vacations for Employees Other Than Bargaining Unit Faculty), </w:t>
      </w:r>
      <w:r>
        <w:rPr>
          <w:b/>
          <w:color w:val="1C1C1C"/>
          <w:sz w:val="16"/>
        </w:rPr>
        <w:t xml:space="preserve">3359-26-04 </w:t>
      </w:r>
      <w:r>
        <w:rPr>
          <w:color w:val="1C1C1C"/>
          <w:sz w:val="16"/>
        </w:rPr>
        <w:t>(Absence from Campus) or the appropriate collective bargaining agreement</w:t>
      </w:r>
    </w:p>
    <w:p w14:paraId="4A6C94D0" w14:textId="77777777" w:rsidR="00FC56A8" w:rsidRDefault="00490275">
      <w:pPr>
        <w:spacing w:before="2"/>
        <w:ind w:left="1180" w:right="1195"/>
        <w:rPr>
          <w:sz w:val="16"/>
        </w:rPr>
      </w:pPr>
      <w:r>
        <w:rPr>
          <w:b/>
          <w:position w:val="4"/>
          <w:sz w:val="10"/>
        </w:rPr>
        <w:t xml:space="preserve">2 </w:t>
      </w:r>
      <w:r>
        <w:rPr>
          <w:sz w:val="16"/>
        </w:rPr>
        <w:t xml:space="preserve">Refer to University Rules </w:t>
      </w:r>
      <w:r>
        <w:rPr>
          <w:b/>
          <w:color w:val="1C1C1C"/>
          <w:sz w:val="16"/>
        </w:rPr>
        <w:t xml:space="preserve">3359-26-04 </w:t>
      </w:r>
      <w:r>
        <w:rPr>
          <w:color w:val="1C1C1C"/>
          <w:sz w:val="16"/>
        </w:rPr>
        <w:t xml:space="preserve">(Absence from Campus), </w:t>
      </w:r>
      <w:r>
        <w:rPr>
          <w:b/>
          <w:sz w:val="16"/>
        </w:rPr>
        <w:t>3359-11-01</w:t>
      </w:r>
      <w:r>
        <w:rPr>
          <w:sz w:val="16"/>
        </w:rPr>
        <w:t xml:space="preserve">(Sick Leave for School of Law Faculty, Contract Professionals, Classified, Unclassified Exempt Staff and Other Non-Bargaining Unit Faculty), </w:t>
      </w:r>
      <w:r>
        <w:rPr>
          <w:b/>
          <w:sz w:val="16"/>
        </w:rPr>
        <w:t xml:space="preserve">3359-11-02 </w:t>
      </w:r>
      <w:r>
        <w:rPr>
          <w:sz w:val="16"/>
        </w:rPr>
        <w:t xml:space="preserve">(Family and Medical Leave, Leave of Absence, Paid Maternity Leave, Paid Paternity Leave, Paid Adoptive and Foster Parent Leave and Vacations for Employees Other Than Bargaining Unit Faculty) </w:t>
      </w:r>
      <w:r>
        <w:rPr>
          <w:color w:val="1C1C1C"/>
          <w:sz w:val="16"/>
        </w:rPr>
        <w:t>or the appropriate collective bargaining agreement</w:t>
      </w:r>
    </w:p>
    <w:p w14:paraId="4295CE59" w14:textId="77777777" w:rsidR="00FC56A8" w:rsidRDefault="00490275">
      <w:pPr>
        <w:spacing w:line="189" w:lineRule="exact"/>
        <w:ind w:left="1180"/>
        <w:rPr>
          <w:b/>
          <w:sz w:val="16"/>
        </w:rPr>
      </w:pPr>
      <w:r>
        <w:rPr>
          <w:b/>
          <w:position w:val="4"/>
          <w:sz w:val="10"/>
        </w:rPr>
        <w:t xml:space="preserve">3 </w:t>
      </w:r>
      <w:r>
        <w:rPr>
          <w:sz w:val="16"/>
        </w:rPr>
        <w:t xml:space="preserve">Subject to minimum hours worked. Refer to University Rules </w:t>
      </w:r>
      <w:r>
        <w:rPr>
          <w:b/>
          <w:color w:val="1C1C1C"/>
          <w:sz w:val="16"/>
        </w:rPr>
        <w:t xml:space="preserve">3359-20-04.3 </w:t>
      </w:r>
      <w:r>
        <w:rPr>
          <w:color w:val="1C1C1C"/>
          <w:sz w:val="16"/>
        </w:rPr>
        <w:t xml:space="preserve">(Faculty Privileges and Benefits), </w:t>
      </w:r>
      <w:r>
        <w:rPr>
          <w:b/>
          <w:sz w:val="16"/>
        </w:rPr>
        <w:t>3359-26-02</w:t>
      </w:r>
    </w:p>
    <w:p w14:paraId="0819FD8F" w14:textId="77777777" w:rsidR="00FC56A8" w:rsidRDefault="00490275">
      <w:pPr>
        <w:spacing w:before="6"/>
        <w:ind w:left="1180"/>
        <w:rPr>
          <w:sz w:val="16"/>
        </w:rPr>
      </w:pPr>
      <w:r>
        <w:rPr>
          <w:sz w:val="16"/>
        </w:rPr>
        <w:t xml:space="preserve">(General Staff and Personnel Policies and Procedures) </w:t>
      </w:r>
      <w:r>
        <w:rPr>
          <w:color w:val="1C1C1C"/>
          <w:sz w:val="16"/>
        </w:rPr>
        <w:t>or the appropriate collective bargaining agreement</w:t>
      </w:r>
    </w:p>
    <w:p w14:paraId="68210687" w14:textId="77777777" w:rsidR="00FC56A8" w:rsidRDefault="00490275">
      <w:pPr>
        <w:ind w:left="1180" w:right="1257"/>
        <w:rPr>
          <w:sz w:val="16"/>
        </w:rPr>
      </w:pPr>
      <w:r>
        <w:rPr>
          <w:b/>
          <w:position w:val="4"/>
          <w:sz w:val="10"/>
        </w:rPr>
        <w:t xml:space="preserve">4 </w:t>
      </w:r>
      <w:r>
        <w:rPr>
          <w:sz w:val="16"/>
        </w:rPr>
        <w:t xml:space="preserve">Refer to University Rules </w:t>
      </w:r>
      <w:r>
        <w:rPr>
          <w:b/>
          <w:color w:val="1C1C1C"/>
          <w:sz w:val="16"/>
        </w:rPr>
        <w:t xml:space="preserve">3359-11-03 </w:t>
      </w:r>
      <w:r>
        <w:rPr>
          <w:color w:val="1C1C1C"/>
          <w:sz w:val="16"/>
        </w:rPr>
        <w:t xml:space="preserve">(Vacation Policy for Full-Time, Twelve Month Faculty, Other Than Bargaining Unit Faculty, Contract Professionals and Unclassified Exempt Staff), </w:t>
      </w:r>
      <w:r>
        <w:rPr>
          <w:b/>
          <w:color w:val="1C1C1C"/>
          <w:sz w:val="16"/>
        </w:rPr>
        <w:t xml:space="preserve">3359-26-04 </w:t>
      </w:r>
      <w:r>
        <w:rPr>
          <w:color w:val="1C1C1C"/>
          <w:sz w:val="16"/>
        </w:rPr>
        <w:t>(Absence from Campus) or the appropriate collective bargaining agreement</w:t>
      </w:r>
    </w:p>
    <w:p w14:paraId="56044FFE" w14:textId="77777777" w:rsidR="00FC56A8" w:rsidRDefault="00FC56A8">
      <w:pPr>
        <w:rPr>
          <w:sz w:val="16"/>
        </w:rPr>
        <w:sectPr w:rsidR="00FC56A8">
          <w:pgSz w:w="12240" w:h="15840"/>
          <w:pgMar w:top="1440" w:right="260" w:bottom="1200" w:left="260" w:header="0" w:footer="917" w:gutter="0"/>
          <w:cols w:space="720"/>
        </w:sectPr>
      </w:pPr>
    </w:p>
    <w:bookmarkStart w:id="3" w:name="_Toc92450674"/>
    <w:p w14:paraId="7E7DB323" w14:textId="77488CDB" w:rsidR="00FC56A8" w:rsidRDefault="00043472">
      <w:pPr>
        <w:pStyle w:val="Heading1"/>
        <w:spacing w:before="99"/>
        <w:rPr>
          <w:u w:val="none"/>
        </w:rPr>
      </w:pPr>
      <w:r>
        <w:rPr>
          <w:noProof/>
        </w:rPr>
        <mc:AlternateContent>
          <mc:Choice Requires="wps">
            <w:drawing>
              <wp:anchor distT="0" distB="0" distL="0" distR="0" simplePos="0" relativeHeight="487591424" behindDoc="1" locked="0" layoutInCell="1" allowOverlap="1" wp14:anchorId="3AD68056" wp14:editId="4C4E6A15">
                <wp:simplePos x="0" y="0"/>
                <wp:positionH relativeFrom="page">
                  <wp:posOffset>895985</wp:posOffset>
                </wp:positionH>
                <wp:positionV relativeFrom="paragraph">
                  <wp:posOffset>398780</wp:posOffset>
                </wp:positionV>
                <wp:extent cx="5981065" cy="1270"/>
                <wp:effectExtent l="0" t="0" r="0" b="0"/>
                <wp:wrapTopAndBottom/>
                <wp:docPr id="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1 1411"/>
                            <a:gd name="T1" fmla="*/ T0 w 9419"/>
                            <a:gd name="T2" fmla="+- 0 10830 1411"/>
                            <a:gd name="T3" fmla="*/ T2 w 9419"/>
                          </a:gdLst>
                          <a:ahLst/>
                          <a:cxnLst>
                            <a:cxn ang="0">
                              <a:pos x="T1" y="0"/>
                            </a:cxn>
                            <a:cxn ang="0">
                              <a:pos x="T3" y="0"/>
                            </a:cxn>
                          </a:cxnLst>
                          <a:rect l="0" t="0" r="r" b="b"/>
                          <a:pathLst>
                            <a:path w="9419">
                              <a:moveTo>
                                <a:pt x="0" y="0"/>
                              </a:moveTo>
                              <a:lnTo>
                                <a:pt x="9419" y="0"/>
                              </a:lnTo>
                            </a:path>
                          </a:pathLst>
                        </a:custGeom>
                        <a:noFill/>
                        <a:ln w="6096">
                          <a:solidFill>
                            <a:srgbClr val="5F9D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E12CB" id="Freeform 9" o:spid="_x0000_s1026" style="position:absolute;margin-left:70.55pt;margin-top:31.4pt;width:470.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" path="m,l9419,e" filled="f" strokecolor="#5f9dd1" strokeweight=".48pt">
                <v:path arrowok="t" o:connecttype="custom" o:connectlocs="0,0;5981065,0" o:connectangles="0,0"/>
                <w10:wrap type="topAndBottom" anchorx="page"/>
              </v:shape>
            </w:pict>
          </mc:Fallback>
        </mc:AlternateContent>
      </w:r>
      <w:r w:rsidR="00490275">
        <w:rPr>
          <w:color w:val="232323"/>
          <w:u w:val="none"/>
        </w:rPr>
        <w:t>ENROLL WITHIN 31 DAYS</w:t>
      </w:r>
      <w:bookmarkEnd w:id="3"/>
    </w:p>
    <w:p w14:paraId="374E4D30" w14:textId="77777777" w:rsidR="00FC56A8" w:rsidRDefault="00490275">
      <w:pPr>
        <w:pStyle w:val="Heading2"/>
      </w:pPr>
      <w:bookmarkStart w:id="4" w:name="_Toc92450675"/>
      <w:r>
        <w:rPr>
          <w:color w:val="5F9DD1"/>
        </w:rPr>
        <w:t>HEALTH PLAN ENROLLMENT</w:t>
      </w:r>
      <w:bookmarkEnd w:id="4"/>
    </w:p>
    <w:p w14:paraId="51F3ED7F" w14:textId="77777777" w:rsidR="00FC56A8" w:rsidRDefault="00FC56A8">
      <w:pPr>
        <w:pStyle w:val="BodyText"/>
        <w:spacing w:before="4"/>
        <w:ind w:left="0"/>
        <w:rPr>
          <w:sz w:val="37"/>
        </w:rPr>
      </w:pPr>
    </w:p>
    <w:p w14:paraId="15EB10C8" w14:textId="77777777" w:rsidR="00FC56A8" w:rsidRDefault="00490275">
      <w:pPr>
        <w:pStyle w:val="BodyText"/>
      </w:pPr>
      <w:r>
        <w:t>WHEN CAN I ENROLL?</w:t>
      </w:r>
    </w:p>
    <w:p w14:paraId="75EF94DB" w14:textId="77777777" w:rsidR="00FC56A8" w:rsidRDefault="00490275">
      <w:pPr>
        <w:pStyle w:val="BodyText"/>
        <w:spacing w:before="204"/>
      </w:pPr>
      <w:r>
        <w:t>The following information relates to enrollment in the University’s medical, dental and vision</w:t>
      </w:r>
    </w:p>
    <w:p w14:paraId="032E8B5A" w14:textId="77777777" w:rsidR="00FC56A8" w:rsidRDefault="00490275">
      <w:pPr>
        <w:pStyle w:val="BodyText"/>
        <w:spacing w:before="35"/>
      </w:pPr>
      <w:r>
        <w:t>plans.</w:t>
      </w:r>
    </w:p>
    <w:p w14:paraId="2BA49D7D" w14:textId="77777777" w:rsidR="00FC56A8" w:rsidRDefault="00490275">
      <w:pPr>
        <w:pStyle w:val="ListParagraph"/>
        <w:numPr>
          <w:ilvl w:val="0"/>
          <w:numId w:val="11"/>
        </w:numPr>
        <w:tabs>
          <w:tab w:val="left" w:pos="1540"/>
          <w:tab w:val="left" w:pos="1541"/>
        </w:tabs>
        <w:spacing w:before="194"/>
        <w:ind w:left="1540" w:hanging="361"/>
        <w:rPr>
          <w:sz w:val="21"/>
        </w:rPr>
      </w:pPr>
      <w:r>
        <w:rPr>
          <w:sz w:val="21"/>
        </w:rPr>
        <w:t>Within 31 days of employment in an eligible</w:t>
      </w:r>
      <w:r>
        <w:rPr>
          <w:spacing w:val="-28"/>
          <w:sz w:val="21"/>
        </w:rPr>
        <w:t xml:space="preserve"> </w:t>
      </w:r>
      <w:r>
        <w:rPr>
          <w:sz w:val="21"/>
        </w:rPr>
        <w:t>appointment</w:t>
      </w:r>
    </w:p>
    <w:p w14:paraId="653A9B2D" w14:textId="77777777" w:rsidR="00FC56A8" w:rsidRDefault="00490275">
      <w:pPr>
        <w:pStyle w:val="ListParagraph"/>
        <w:numPr>
          <w:ilvl w:val="0"/>
          <w:numId w:val="11"/>
        </w:numPr>
        <w:tabs>
          <w:tab w:val="left" w:pos="1540"/>
          <w:tab w:val="left" w:pos="1541"/>
        </w:tabs>
        <w:spacing w:before="31"/>
        <w:ind w:left="1540" w:hanging="361"/>
        <w:rPr>
          <w:sz w:val="21"/>
        </w:rPr>
      </w:pPr>
      <w:r>
        <w:rPr>
          <w:sz w:val="21"/>
        </w:rPr>
        <w:t>Within 31 days of a qualifying status</w:t>
      </w:r>
      <w:r>
        <w:rPr>
          <w:spacing w:val="-8"/>
          <w:sz w:val="21"/>
        </w:rPr>
        <w:t xml:space="preserve"> </w:t>
      </w:r>
      <w:r>
        <w:rPr>
          <w:sz w:val="21"/>
        </w:rPr>
        <w:t>change</w:t>
      </w:r>
    </w:p>
    <w:p w14:paraId="14600B3B" w14:textId="77777777" w:rsidR="00FC56A8" w:rsidRDefault="00490275">
      <w:pPr>
        <w:pStyle w:val="ListParagraph"/>
        <w:numPr>
          <w:ilvl w:val="0"/>
          <w:numId w:val="11"/>
        </w:numPr>
        <w:tabs>
          <w:tab w:val="left" w:pos="1540"/>
          <w:tab w:val="left" w:pos="1541"/>
        </w:tabs>
        <w:spacing w:before="30"/>
        <w:ind w:left="1540" w:hanging="361"/>
        <w:rPr>
          <w:sz w:val="21"/>
        </w:rPr>
      </w:pPr>
      <w:r>
        <w:rPr>
          <w:sz w:val="21"/>
        </w:rPr>
        <w:t xml:space="preserve">During an </w:t>
      </w:r>
      <w:r>
        <w:rPr>
          <w:spacing w:val="-5"/>
          <w:sz w:val="21"/>
        </w:rPr>
        <w:t xml:space="preserve">annual </w:t>
      </w:r>
      <w:r>
        <w:rPr>
          <w:sz w:val="21"/>
        </w:rPr>
        <w:t>open enrollment</w:t>
      </w:r>
      <w:r>
        <w:rPr>
          <w:spacing w:val="-2"/>
          <w:sz w:val="21"/>
        </w:rPr>
        <w:t xml:space="preserve"> </w:t>
      </w:r>
      <w:r>
        <w:rPr>
          <w:sz w:val="21"/>
        </w:rPr>
        <w:t>period</w:t>
      </w:r>
    </w:p>
    <w:p w14:paraId="439B8FE7" w14:textId="77777777" w:rsidR="00FC56A8" w:rsidRDefault="00FC56A8">
      <w:pPr>
        <w:pStyle w:val="BodyText"/>
        <w:spacing w:before="5"/>
        <w:ind w:left="0"/>
        <w:rPr>
          <w:sz w:val="26"/>
        </w:rPr>
      </w:pPr>
    </w:p>
    <w:p w14:paraId="41EC76F8" w14:textId="77777777" w:rsidR="00FC56A8" w:rsidRDefault="00490275">
      <w:pPr>
        <w:pStyle w:val="BodyText"/>
        <w:spacing w:line="278" w:lineRule="auto"/>
        <w:ind w:right="2119"/>
      </w:pPr>
      <w:r>
        <w:t xml:space="preserve">For a full list and details, see medical, dental and vision Plan specific plan details at </w:t>
      </w:r>
      <w:hyperlink r:id="rId21">
        <w:r>
          <w:rPr>
            <w:color w:val="9252C3"/>
            <w:u w:val="single" w:color="9252C3"/>
          </w:rPr>
          <w:t>www.uakron.edu/hr/benefits</w:t>
        </w:r>
      </w:hyperlink>
    </w:p>
    <w:p w14:paraId="279CF112" w14:textId="77777777" w:rsidR="00FC56A8" w:rsidRDefault="00490275">
      <w:pPr>
        <w:pStyle w:val="BodyText"/>
        <w:spacing w:before="152"/>
      </w:pPr>
      <w:r>
        <w:t>COVERAGE LEVELS</w:t>
      </w:r>
    </w:p>
    <w:p w14:paraId="4AD9055F" w14:textId="692DB049" w:rsidR="00FC56A8" w:rsidRDefault="00490275">
      <w:pPr>
        <w:pStyle w:val="ListParagraph"/>
        <w:numPr>
          <w:ilvl w:val="0"/>
          <w:numId w:val="11"/>
        </w:numPr>
        <w:tabs>
          <w:tab w:val="left" w:pos="1540"/>
          <w:tab w:val="left" w:pos="1541"/>
        </w:tabs>
        <w:spacing w:before="203"/>
        <w:ind w:left="1540" w:hanging="361"/>
        <w:rPr>
          <w:sz w:val="21"/>
        </w:rPr>
      </w:pPr>
      <w:r>
        <w:rPr>
          <w:sz w:val="21"/>
        </w:rPr>
        <w:t>For medical, dental and vision benefits, choose from four</w:t>
      </w:r>
      <w:r>
        <w:rPr>
          <w:spacing w:val="-22"/>
          <w:sz w:val="21"/>
        </w:rPr>
        <w:t xml:space="preserve"> </w:t>
      </w:r>
      <w:r>
        <w:rPr>
          <w:sz w:val="21"/>
        </w:rPr>
        <w:t>coverage</w:t>
      </w:r>
      <w:r w:rsidR="00777F7E">
        <w:rPr>
          <w:sz w:val="21"/>
        </w:rPr>
        <w:t xml:space="preserve"> </w:t>
      </w:r>
      <w:r>
        <w:rPr>
          <w:sz w:val="21"/>
        </w:rPr>
        <w:t>levels:</w:t>
      </w:r>
    </w:p>
    <w:p w14:paraId="02AFF272" w14:textId="77777777" w:rsidR="00FC56A8" w:rsidRDefault="00490275">
      <w:pPr>
        <w:pStyle w:val="ListParagraph"/>
        <w:numPr>
          <w:ilvl w:val="1"/>
          <w:numId w:val="13"/>
        </w:numPr>
        <w:tabs>
          <w:tab w:val="left" w:pos="2132"/>
        </w:tabs>
        <w:spacing w:before="189"/>
        <w:rPr>
          <w:sz w:val="21"/>
        </w:rPr>
      </w:pPr>
      <w:r>
        <w:rPr>
          <w:sz w:val="21"/>
        </w:rPr>
        <w:t>Employee</w:t>
      </w:r>
      <w:r>
        <w:rPr>
          <w:spacing w:val="-3"/>
          <w:sz w:val="21"/>
        </w:rPr>
        <w:t xml:space="preserve"> </w:t>
      </w:r>
      <w:r>
        <w:rPr>
          <w:sz w:val="21"/>
        </w:rPr>
        <w:t>only</w:t>
      </w:r>
    </w:p>
    <w:p w14:paraId="32F4A63A" w14:textId="77777777" w:rsidR="00FC56A8" w:rsidRDefault="00490275">
      <w:pPr>
        <w:pStyle w:val="ListParagraph"/>
        <w:numPr>
          <w:ilvl w:val="1"/>
          <w:numId w:val="13"/>
        </w:numPr>
        <w:tabs>
          <w:tab w:val="left" w:pos="2132"/>
        </w:tabs>
        <w:spacing w:before="36"/>
        <w:rPr>
          <w:sz w:val="21"/>
        </w:rPr>
      </w:pPr>
      <w:r>
        <w:rPr>
          <w:sz w:val="21"/>
        </w:rPr>
        <w:t>Employee +</w:t>
      </w:r>
      <w:r>
        <w:rPr>
          <w:spacing w:val="-12"/>
          <w:sz w:val="21"/>
        </w:rPr>
        <w:t xml:space="preserve"> </w:t>
      </w:r>
      <w:r>
        <w:rPr>
          <w:sz w:val="21"/>
        </w:rPr>
        <w:t>children</w:t>
      </w:r>
    </w:p>
    <w:p w14:paraId="6E99DC5B" w14:textId="77777777" w:rsidR="00FC56A8" w:rsidRDefault="00490275">
      <w:pPr>
        <w:pStyle w:val="ListParagraph"/>
        <w:numPr>
          <w:ilvl w:val="1"/>
          <w:numId w:val="13"/>
        </w:numPr>
        <w:tabs>
          <w:tab w:val="left" w:pos="2132"/>
        </w:tabs>
        <w:spacing w:before="40"/>
        <w:rPr>
          <w:sz w:val="21"/>
        </w:rPr>
      </w:pPr>
      <w:r>
        <w:rPr>
          <w:sz w:val="21"/>
        </w:rPr>
        <w:t>Employee +</w:t>
      </w:r>
      <w:r>
        <w:rPr>
          <w:spacing w:val="-12"/>
          <w:sz w:val="21"/>
        </w:rPr>
        <w:t xml:space="preserve"> </w:t>
      </w:r>
      <w:r>
        <w:rPr>
          <w:sz w:val="21"/>
        </w:rPr>
        <w:t>spouse</w:t>
      </w:r>
    </w:p>
    <w:p w14:paraId="1FA7855F" w14:textId="77777777" w:rsidR="00FC56A8" w:rsidRDefault="00490275">
      <w:pPr>
        <w:pStyle w:val="ListParagraph"/>
        <w:numPr>
          <w:ilvl w:val="1"/>
          <w:numId w:val="13"/>
        </w:numPr>
        <w:tabs>
          <w:tab w:val="left" w:pos="2132"/>
        </w:tabs>
        <w:spacing w:before="40"/>
        <w:rPr>
          <w:sz w:val="21"/>
        </w:rPr>
      </w:pPr>
      <w:r>
        <w:rPr>
          <w:sz w:val="21"/>
        </w:rPr>
        <w:t>Family (employee + spouse + one or more</w:t>
      </w:r>
      <w:r>
        <w:rPr>
          <w:spacing w:val="-41"/>
          <w:sz w:val="21"/>
        </w:rPr>
        <w:t xml:space="preserve"> </w:t>
      </w:r>
      <w:r>
        <w:rPr>
          <w:sz w:val="21"/>
        </w:rPr>
        <w:t>dependents)</w:t>
      </w:r>
    </w:p>
    <w:p w14:paraId="78B46028" w14:textId="77777777" w:rsidR="00FC56A8" w:rsidRDefault="00FC56A8">
      <w:pPr>
        <w:pStyle w:val="BodyText"/>
        <w:ind w:left="0"/>
        <w:rPr>
          <w:sz w:val="26"/>
        </w:rPr>
      </w:pPr>
    </w:p>
    <w:p w14:paraId="3AD9C5C8" w14:textId="77777777" w:rsidR="00FC56A8" w:rsidRDefault="00490275">
      <w:pPr>
        <w:pStyle w:val="BodyText"/>
        <w:spacing w:before="173"/>
      </w:pPr>
      <w:r>
        <w:t>ELIGIBLE DEPENDENTS</w:t>
      </w:r>
    </w:p>
    <w:p w14:paraId="4F856F2F" w14:textId="77777777" w:rsidR="00FC56A8" w:rsidRDefault="00490275">
      <w:pPr>
        <w:pStyle w:val="ListParagraph"/>
        <w:numPr>
          <w:ilvl w:val="0"/>
          <w:numId w:val="11"/>
        </w:numPr>
        <w:tabs>
          <w:tab w:val="left" w:pos="1540"/>
          <w:tab w:val="left" w:pos="1541"/>
        </w:tabs>
        <w:spacing w:before="203"/>
        <w:ind w:left="1540" w:hanging="361"/>
        <w:rPr>
          <w:sz w:val="21"/>
        </w:rPr>
      </w:pPr>
      <w:r>
        <w:rPr>
          <w:sz w:val="21"/>
        </w:rPr>
        <w:t>Spouse</w:t>
      </w:r>
    </w:p>
    <w:p w14:paraId="4D073CA2" w14:textId="5F2A584A" w:rsidR="00FC56A8" w:rsidRDefault="00DA2C67">
      <w:pPr>
        <w:pStyle w:val="ListParagraph"/>
        <w:numPr>
          <w:ilvl w:val="1"/>
          <w:numId w:val="11"/>
        </w:numPr>
        <w:tabs>
          <w:tab w:val="left" w:pos="1729"/>
        </w:tabs>
        <w:spacing w:before="31" w:line="276" w:lineRule="auto"/>
        <w:ind w:right="1366" w:firstLine="0"/>
        <w:rPr>
          <w:sz w:val="21"/>
        </w:rPr>
      </w:pPr>
      <w:r w:rsidRPr="00DA2C67">
        <w:rPr>
          <w:spacing w:val="-7"/>
          <w:sz w:val="21"/>
        </w:rPr>
        <w:t>A spouse is defined as an individual who is lawfully married to another individual. Spouses are subject to the working spouse rule, which mandates that if a spouse has access to employer subsidized (at least 50%) medical, prescription drug, and dental insurance they will need to enroll with their employer’s plan for primary coverage. They can remain on the University’s plan but will be covered for secondary insurance only for medical and dental coverage.</w:t>
      </w:r>
    </w:p>
    <w:p w14:paraId="29ADF589" w14:textId="77777777" w:rsidR="00FC56A8" w:rsidRDefault="00FC56A8">
      <w:pPr>
        <w:pStyle w:val="BodyText"/>
        <w:spacing w:before="10"/>
        <w:ind w:left="0"/>
        <w:rPr>
          <w:sz w:val="23"/>
        </w:rPr>
      </w:pPr>
    </w:p>
    <w:p w14:paraId="11B144B7" w14:textId="77777777" w:rsidR="00FC56A8" w:rsidRDefault="00490275">
      <w:pPr>
        <w:pStyle w:val="ListParagraph"/>
        <w:numPr>
          <w:ilvl w:val="0"/>
          <w:numId w:val="11"/>
        </w:numPr>
        <w:tabs>
          <w:tab w:val="left" w:pos="1540"/>
          <w:tab w:val="left" w:pos="1541"/>
        </w:tabs>
        <w:ind w:left="1540" w:hanging="361"/>
        <w:rPr>
          <w:sz w:val="21"/>
        </w:rPr>
      </w:pPr>
      <w:r>
        <w:rPr>
          <w:sz w:val="21"/>
        </w:rPr>
        <w:t>Children</w:t>
      </w:r>
    </w:p>
    <w:p w14:paraId="58A5DFF2" w14:textId="72B433C5" w:rsidR="00FC56A8" w:rsidRDefault="00490275">
      <w:pPr>
        <w:pStyle w:val="ListParagraph"/>
        <w:numPr>
          <w:ilvl w:val="1"/>
          <w:numId w:val="11"/>
        </w:numPr>
        <w:tabs>
          <w:tab w:val="left" w:pos="1729"/>
        </w:tabs>
        <w:spacing w:before="31" w:line="276" w:lineRule="auto"/>
        <w:ind w:right="1252" w:firstLine="0"/>
        <w:rPr>
          <w:sz w:val="21"/>
        </w:rPr>
      </w:pPr>
      <w:r>
        <w:rPr>
          <w:sz w:val="21"/>
        </w:rPr>
        <w:t xml:space="preserve">Your dependent children who have not reached the age limit of 26 </w:t>
      </w:r>
      <w:r>
        <w:rPr>
          <w:spacing w:val="-6"/>
          <w:sz w:val="21"/>
        </w:rPr>
        <w:t xml:space="preserve">(i </w:t>
      </w:r>
      <w:r>
        <w:rPr>
          <w:sz w:val="21"/>
        </w:rPr>
        <w:t xml:space="preserve">.e </w:t>
      </w:r>
      <w:r>
        <w:rPr>
          <w:spacing w:val="-4"/>
          <w:sz w:val="21"/>
        </w:rPr>
        <w:t xml:space="preserve">26th </w:t>
      </w:r>
      <w:r>
        <w:rPr>
          <w:sz w:val="21"/>
        </w:rPr>
        <w:t xml:space="preserve">birthday) and are your biological children, legally adopted children or children placed with you for adoption, stepchildren or children for whom </w:t>
      </w:r>
      <w:r>
        <w:rPr>
          <w:spacing w:val="-4"/>
          <w:sz w:val="21"/>
        </w:rPr>
        <w:t xml:space="preserve">you </w:t>
      </w:r>
      <w:r>
        <w:rPr>
          <w:sz w:val="21"/>
        </w:rPr>
        <w:t>have legal guardianship or legal</w:t>
      </w:r>
      <w:r>
        <w:rPr>
          <w:spacing w:val="9"/>
          <w:sz w:val="21"/>
        </w:rPr>
        <w:t xml:space="preserve"> </w:t>
      </w:r>
      <w:r>
        <w:rPr>
          <w:sz w:val="21"/>
        </w:rPr>
        <w:t>custody.</w:t>
      </w:r>
    </w:p>
    <w:p w14:paraId="6E8D1AFB" w14:textId="77777777" w:rsidR="00FC56A8" w:rsidRDefault="00FC56A8">
      <w:pPr>
        <w:spacing w:line="276" w:lineRule="auto"/>
        <w:rPr>
          <w:sz w:val="21"/>
        </w:rPr>
        <w:sectPr w:rsidR="00FC56A8">
          <w:pgSz w:w="12240" w:h="15840"/>
          <w:pgMar w:top="1500" w:right="260" w:bottom="1200" w:left="260" w:header="0" w:footer="917" w:gutter="0"/>
          <w:cols w:space="720"/>
        </w:sectPr>
      </w:pPr>
    </w:p>
    <w:p w14:paraId="365107BE" w14:textId="16D9EEB3" w:rsidR="00FC56A8" w:rsidRDefault="00043472">
      <w:pPr>
        <w:pStyle w:val="ListParagraph"/>
        <w:numPr>
          <w:ilvl w:val="1"/>
          <w:numId w:val="11"/>
        </w:numPr>
        <w:tabs>
          <w:tab w:val="left" w:pos="1729"/>
        </w:tabs>
        <w:spacing w:before="85" w:line="278" w:lineRule="auto"/>
        <w:ind w:right="1186" w:firstLine="0"/>
        <w:rPr>
          <w:color w:val="9252C3"/>
          <w:sz w:val="21"/>
        </w:rPr>
      </w:pPr>
      <w:r>
        <w:rPr>
          <w:noProof/>
        </w:rPr>
        <mc:AlternateContent>
          <mc:Choice Requires="wps">
            <w:drawing>
              <wp:anchor distT="0" distB="0" distL="114300" distR="114300" simplePos="0" relativeHeight="486489600" behindDoc="1" locked="0" layoutInCell="1" allowOverlap="1" wp14:anchorId="52063C55" wp14:editId="77807A1F">
                <wp:simplePos x="0" y="0"/>
                <wp:positionH relativeFrom="page">
                  <wp:posOffset>5128895</wp:posOffset>
                </wp:positionH>
                <wp:positionV relativeFrom="paragraph">
                  <wp:posOffset>389255</wp:posOffset>
                </wp:positionV>
                <wp:extent cx="3683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9525"/>
                        </a:xfrm>
                        <a:custGeom>
                          <a:avLst/>
                          <a:gdLst>
                            <a:gd name="T0" fmla="+- 0 8135 8077"/>
                            <a:gd name="T1" fmla="*/ T0 w 58"/>
                            <a:gd name="T2" fmla="+- 0 613 613"/>
                            <a:gd name="T3" fmla="*/ 613 h 15"/>
                            <a:gd name="T4" fmla="+- 0 8134 8077"/>
                            <a:gd name="T5" fmla="*/ T4 w 58"/>
                            <a:gd name="T6" fmla="+- 0 613 613"/>
                            <a:gd name="T7" fmla="*/ 613 h 15"/>
                            <a:gd name="T8" fmla="+- 0 8134 8077"/>
                            <a:gd name="T9" fmla="*/ T8 w 58"/>
                            <a:gd name="T10" fmla="+- 0 613 613"/>
                            <a:gd name="T11" fmla="*/ 613 h 15"/>
                            <a:gd name="T12" fmla="+- 0 8077 8077"/>
                            <a:gd name="T13" fmla="*/ T12 w 58"/>
                            <a:gd name="T14" fmla="+- 0 613 613"/>
                            <a:gd name="T15" fmla="*/ 613 h 15"/>
                            <a:gd name="T16" fmla="+- 0 8077 8077"/>
                            <a:gd name="T17" fmla="*/ T16 w 58"/>
                            <a:gd name="T18" fmla="+- 0 613 613"/>
                            <a:gd name="T19" fmla="*/ 613 h 15"/>
                            <a:gd name="T20" fmla="+- 0 8077 8077"/>
                            <a:gd name="T21" fmla="*/ T20 w 58"/>
                            <a:gd name="T22" fmla="+- 0 627 613"/>
                            <a:gd name="T23" fmla="*/ 627 h 15"/>
                            <a:gd name="T24" fmla="+- 0 8077 8077"/>
                            <a:gd name="T25" fmla="*/ T24 w 58"/>
                            <a:gd name="T26" fmla="+- 0 627 613"/>
                            <a:gd name="T27" fmla="*/ 627 h 15"/>
                            <a:gd name="T28" fmla="+- 0 8135 8077"/>
                            <a:gd name="T29" fmla="*/ T28 w 58"/>
                            <a:gd name="T30" fmla="+- 0 627 613"/>
                            <a:gd name="T31" fmla="*/ 627 h 15"/>
                            <a:gd name="T32" fmla="+- 0 8135 8077"/>
                            <a:gd name="T33" fmla="*/ T32 w 58"/>
                            <a:gd name="T34" fmla="+- 0 613 613"/>
                            <a:gd name="T35" fmla="*/ 61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15">
                              <a:moveTo>
                                <a:pt x="58" y="0"/>
                              </a:moveTo>
                              <a:lnTo>
                                <a:pt x="57" y="0"/>
                              </a:lnTo>
                              <a:lnTo>
                                <a:pt x="0" y="0"/>
                              </a:lnTo>
                              <a:lnTo>
                                <a:pt x="0" y="14"/>
                              </a:lnTo>
                              <a:lnTo>
                                <a:pt x="58" y="14"/>
                              </a:lnTo>
                              <a:lnTo>
                                <a:pt x="58" y="0"/>
                              </a:lnTo>
                              <a:close/>
                            </a:path>
                          </a:pathLst>
                        </a:custGeom>
                        <a:solidFill>
                          <a:srgbClr val="925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EA80" id="Freeform 8" o:spid="_x0000_s1026" style="position:absolute;margin-left:403.85pt;margin-top:30.65pt;width:2.9pt;height:.75pt;z-index:-1682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" path="m58,l57,,,,,14r58,l58,xe" fillcolor="#9252c3" stroked="f">
                <v:path arrowok="t" o:connecttype="custom" o:connectlocs="36830,389255;36195,389255;36195,389255;0,389255;0,389255;0,398145;0,398145;36830,398145;36830,389255" o:connectangles="0,0,0,0,0,0,0,0,0"/>
                <w10:wrap anchorx="page"/>
              </v:shape>
            </w:pict>
          </mc:Fallback>
        </mc:AlternateContent>
      </w:r>
      <w:r w:rsidR="00490275">
        <w:rPr>
          <w:sz w:val="21"/>
        </w:rPr>
        <w:t>Disabled</w:t>
      </w:r>
      <w:r w:rsidR="00490275">
        <w:rPr>
          <w:spacing w:val="-4"/>
          <w:sz w:val="21"/>
        </w:rPr>
        <w:t xml:space="preserve"> </w:t>
      </w:r>
      <w:r w:rsidR="00490275">
        <w:rPr>
          <w:sz w:val="21"/>
        </w:rPr>
        <w:t>dependent</w:t>
      </w:r>
      <w:r w:rsidR="00490275">
        <w:rPr>
          <w:spacing w:val="-7"/>
          <w:sz w:val="21"/>
        </w:rPr>
        <w:t xml:space="preserve"> </w:t>
      </w:r>
      <w:r w:rsidR="00490275">
        <w:rPr>
          <w:sz w:val="21"/>
        </w:rPr>
        <w:t>children,</w:t>
      </w:r>
      <w:r w:rsidR="00490275">
        <w:rPr>
          <w:spacing w:val="-8"/>
          <w:sz w:val="21"/>
        </w:rPr>
        <w:t xml:space="preserve"> </w:t>
      </w:r>
      <w:r w:rsidR="00490275">
        <w:rPr>
          <w:sz w:val="21"/>
        </w:rPr>
        <w:t>after</w:t>
      </w:r>
      <w:r w:rsidR="00490275">
        <w:rPr>
          <w:spacing w:val="-4"/>
          <w:sz w:val="21"/>
        </w:rPr>
        <w:t xml:space="preserve"> </w:t>
      </w:r>
      <w:r w:rsidR="00490275">
        <w:rPr>
          <w:sz w:val="21"/>
        </w:rPr>
        <w:t>attaining</w:t>
      </w:r>
      <w:r w:rsidR="00490275">
        <w:rPr>
          <w:spacing w:val="-6"/>
          <w:sz w:val="21"/>
        </w:rPr>
        <w:t xml:space="preserve"> </w:t>
      </w:r>
      <w:r w:rsidR="00490275">
        <w:rPr>
          <w:sz w:val="21"/>
        </w:rPr>
        <w:t>limiting</w:t>
      </w:r>
      <w:r w:rsidR="00490275">
        <w:rPr>
          <w:spacing w:val="-1"/>
          <w:sz w:val="21"/>
        </w:rPr>
        <w:t xml:space="preserve"> </w:t>
      </w:r>
      <w:r w:rsidR="00490275">
        <w:rPr>
          <w:sz w:val="21"/>
        </w:rPr>
        <w:t>age;</w:t>
      </w:r>
      <w:r w:rsidR="00490275">
        <w:rPr>
          <w:spacing w:val="-8"/>
          <w:sz w:val="21"/>
        </w:rPr>
        <w:t xml:space="preserve"> </w:t>
      </w:r>
      <w:r w:rsidR="00490275">
        <w:rPr>
          <w:sz w:val="21"/>
        </w:rPr>
        <w:t>eligible</w:t>
      </w:r>
      <w:r w:rsidR="00490275">
        <w:rPr>
          <w:spacing w:val="-1"/>
          <w:sz w:val="21"/>
        </w:rPr>
        <w:t xml:space="preserve"> </w:t>
      </w:r>
      <w:r w:rsidR="00490275">
        <w:rPr>
          <w:sz w:val="21"/>
        </w:rPr>
        <w:t>if</w:t>
      </w:r>
      <w:r w:rsidR="00490275">
        <w:rPr>
          <w:spacing w:val="-2"/>
          <w:sz w:val="21"/>
        </w:rPr>
        <w:t xml:space="preserve"> </w:t>
      </w:r>
      <w:r w:rsidR="00490275">
        <w:rPr>
          <w:sz w:val="21"/>
        </w:rPr>
        <w:t>specific</w:t>
      </w:r>
      <w:r w:rsidR="00490275">
        <w:rPr>
          <w:spacing w:val="-5"/>
          <w:sz w:val="21"/>
        </w:rPr>
        <w:t xml:space="preserve"> </w:t>
      </w:r>
      <w:r w:rsidR="00490275">
        <w:rPr>
          <w:sz w:val="21"/>
        </w:rPr>
        <w:t>criteria</w:t>
      </w:r>
      <w:r w:rsidR="00490275">
        <w:rPr>
          <w:spacing w:val="-2"/>
          <w:sz w:val="21"/>
        </w:rPr>
        <w:t xml:space="preserve"> </w:t>
      </w:r>
      <w:r w:rsidR="00490275">
        <w:rPr>
          <w:sz w:val="21"/>
        </w:rPr>
        <w:t>are met, as stated in the Dependent Eligibility Guidelines online at</w:t>
      </w:r>
      <w:hyperlink r:id="rId22">
        <w:r w:rsidR="00490275">
          <w:rPr>
            <w:color w:val="9252C3"/>
            <w:sz w:val="21"/>
            <w:u w:val="single" w:color="9252C3"/>
          </w:rPr>
          <w:t xml:space="preserve"> www.uakron.edu/hr/benefits</w:t>
        </w:r>
      </w:hyperlink>
    </w:p>
    <w:p w14:paraId="5DA2E7E7" w14:textId="77777777" w:rsidR="00FC56A8" w:rsidRDefault="00FC56A8">
      <w:pPr>
        <w:pStyle w:val="BodyText"/>
        <w:ind w:left="0"/>
        <w:rPr>
          <w:sz w:val="20"/>
        </w:rPr>
      </w:pPr>
    </w:p>
    <w:p w14:paraId="4DA767A0" w14:textId="77777777" w:rsidR="00FC56A8" w:rsidRDefault="00FC56A8">
      <w:pPr>
        <w:pStyle w:val="BodyText"/>
        <w:spacing w:before="8"/>
        <w:ind w:left="0"/>
      </w:pPr>
    </w:p>
    <w:p w14:paraId="2A3F55BE" w14:textId="77777777" w:rsidR="00FC56A8" w:rsidRDefault="00490275">
      <w:pPr>
        <w:pStyle w:val="BodyText"/>
        <w:spacing w:before="101"/>
      </w:pPr>
      <w:r>
        <w:t>DEPENDENT ELIGIBILITY VERIFICATION</w:t>
      </w:r>
    </w:p>
    <w:p w14:paraId="5AC93416" w14:textId="1DD6BCC2" w:rsidR="00FC56A8" w:rsidRDefault="00490275">
      <w:pPr>
        <w:spacing w:before="198"/>
        <w:ind w:left="1180" w:right="1266"/>
      </w:pPr>
      <w:r>
        <w:t xml:space="preserve">If you are adding a dependent for the first time proof of dependency is required at the time elections are made. </w:t>
      </w:r>
      <w:r>
        <w:rPr>
          <w:b/>
        </w:rPr>
        <w:t>Elections will not be processed until all required documentation is received by The Office of Benefits Administration</w:t>
      </w:r>
      <w:r>
        <w:t xml:space="preserve">. All required documentation MUST include date and/or year, employee name, and dependent's name. Please send documentation directly to your Benefits Administrator via campus mail zip +0602, fax </w:t>
      </w:r>
      <w:r w:rsidR="006857B6">
        <w:t>330-972-</w:t>
      </w:r>
      <w:r>
        <w:t xml:space="preserve">2336 or Benefits Administration general email </w:t>
      </w:r>
      <w:hyperlink r:id="rId23">
        <w:r>
          <w:t>benefits@uakron.edu</w:t>
        </w:r>
      </w:hyperlink>
      <w:r>
        <w:t>.</w:t>
      </w:r>
    </w:p>
    <w:p w14:paraId="73E01691" w14:textId="77777777" w:rsidR="00FC56A8" w:rsidRDefault="00490275">
      <w:pPr>
        <w:pStyle w:val="Heading3"/>
        <w:numPr>
          <w:ilvl w:val="0"/>
          <w:numId w:val="11"/>
        </w:numPr>
        <w:tabs>
          <w:tab w:val="left" w:pos="1540"/>
          <w:tab w:val="left" w:pos="1541"/>
        </w:tabs>
        <w:spacing w:before="153"/>
        <w:ind w:left="1540" w:hanging="361"/>
      </w:pPr>
      <w:r>
        <w:t>Spouse: Provide copies of 2 forms of documentation listed</w:t>
      </w:r>
      <w:r>
        <w:rPr>
          <w:spacing w:val="-21"/>
        </w:rPr>
        <w:t xml:space="preserve"> </w:t>
      </w:r>
      <w:r>
        <w:t>below.</w:t>
      </w:r>
    </w:p>
    <w:p w14:paraId="76CEAC10" w14:textId="77777777" w:rsidR="00FC56A8" w:rsidRDefault="00490275">
      <w:pPr>
        <w:pStyle w:val="Heading3"/>
        <w:spacing w:before="28"/>
      </w:pPr>
      <w:r>
        <w:t>-A copy of your marriage certificate AND</w:t>
      </w:r>
    </w:p>
    <w:p w14:paraId="71ABD786" w14:textId="77777777" w:rsidR="00FC56A8" w:rsidRDefault="00490275">
      <w:pPr>
        <w:pStyle w:val="Heading3"/>
        <w:spacing w:before="48" w:line="276" w:lineRule="auto"/>
        <w:ind w:right="1163"/>
      </w:pPr>
      <w:r>
        <w:t>-A copy of the front page of your most recently filed federal tax return confirming this dependent as a spouse, OR documentation dated within the last 6 months establishing current relationship, status such as a joint household bill, joint bank/credit account, joint mortgage or lease, listing your name and your spouse’s name.</w:t>
      </w:r>
    </w:p>
    <w:p w14:paraId="6878174E" w14:textId="77777777" w:rsidR="00FC56A8" w:rsidRDefault="00490275">
      <w:pPr>
        <w:pStyle w:val="Heading3"/>
        <w:spacing w:line="280" w:lineRule="auto"/>
        <w:ind w:left="1540" w:right="1257" w:firstLine="4"/>
      </w:pPr>
      <w:r>
        <w:rPr>
          <w:noProof/>
        </w:rPr>
        <w:drawing>
          <wp:anchor distT="0" distB="0" distL="0" distR="0" simplePos="0" relativeHeight="15733248" behindDoc="0" locked="0" layoutInCell="1" allowOverlap="1" wp14:anchorId="54456198" wp14:editId="04BDE076">
            <wp:simplePos x="0" y="0"/>
            <wp:positionH relativeFrom="page">
              <wp:posOffset>928246</wp:posOffset>
            </wp:positionH>
            <wp:positionV relativeFrom="paragraph">
              <wp:posOffset>51318</wp:posOffset>
            </wp:positionV>
            <wp:extent cx="69230" cy="83127"/>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4" cstate="print"/>
                    <a:stretch>
                      <a:fillRect/>
                    </a:stretch>
                  </pic:blipFill>
                  <pic:spPr>
                    <a:xfrm>
                      <a:off x="0" y="0"/>
                      <a:ext cx="69230" cy="83127"/>
                    </a:xfrm>
                    <a:prstGeom prst="rect">
                      <a:avLst/>
                    </a:prstGeom>
                  </pic:spPr>
                </pic:pic>
              </a:graphicData>
            </a:graphic>
          </wp:anchor>
        </w:drawing>
      </w:r>
      <w:r>
        <w:t>Children: Provide the appropriate copy of the form(s) of documentation requested below.</w:t>
      </w:r>
    </w:p>
    <w:p w14:paraId="6222ED44" w14:textId="77777777" w:rsidR="00FC56A8" w:rsidRDefault="00490275">
      <w:pPr>
        <w:pStyle w:val="Heading3"/>
        <w:spacing w:line="276" w:lineRule="auto"/>
        <w:ind w:right="1257"/>
      </w:pPr>
      <w:r>
        <w:t>-A copy of the child’s birth certificate, naming you or your spouse as the child’s parent, or appropriate court order / adoption decree naming you or your spouse as the child’s legal guardian</w:t>
      </w:r>
    </w:p>
    <w:p w14:paraId="70F5330D" w14:textId="77777777" w:rsidR="00FC56A8" w:rsidRDefault="00490275">
      <w:pPr>
        <w:pStyle w:val="BodyText"/>
        <w:spacing w:line="278" w:lineRule="auto"/>
        <w:ind w:left="1901" w:right="1257"/>
      </w:pPr>
      <w:r>
        <w:t>-If applicable, a copy of a court-issued Qualified Medical Child Support Order (QMCSO) or other court order where you or your spouse are required to provide healthcare.</w:t>
      </w:r>
    </w:p>
    <w:p w14:paraId="09B46267" w14:textId="77777777" w:rsidR="00FC56A8" w:rsidRDefault="00490275">
      <w:pPr>
        <w:pStyle w:val="BodyText"/>
        <w:spacing w:line="276" w:lineRule="auto"/>
        <w:ind w:left="1901" w:right="1178"/>
      </w:pPr>
      <w:r>
        <w:t>-Coverage may extend to any age for a dependent who is incapable of self-support due to a mental or physical disability, is wholly dependent upon the employee for support and maintenance, and lives with the employee in a normal parent-child relationship as documented by a physician.</w:t>
      </w:r>
    </w:p>
    <w:p w14:paraId="682FB373" w14:textId="77777777" w:rsidR="00FC56A8" w:rsidRDefault="00FC56A8">
      <w:pPr>
        <w:pStyle w:val="BodyText"/>
        <w:spacing w:before="8"/>
        <w:ind w:left="0"/>
      </w:pPr>
    </w:p>
    <w:p w14:paraId="09043F29" w14:textId="77777777" w:rsidR="00FC56A8" w:rsidRDefault="00490275">
      <w:pPr>
        <w:pStyle w:val="BodyText"/>
        <w:spacing w:before="1"/>
      </w:pPr>
      <w:r>
        <w:t>WHEN DOES MY COVERAGE BEGIN?</w:t>
      </w:r>
    </w:p>
    <w:p w14:paraId="02F7CF75" w14:textId="77777777" w:rsidR="00FC56A8" w:rsidRDefault="00490275">
      <w:pPr>
        <w:pStyle w:val="BodyText"/>
        <w:spacing w:before="198" w:line="278" w:lineRule="auto"/>
        <w:ind w:right="1257"/>
      </w:pPr>
      <w:r>
        <w:t>Your benefits will be effective on the first day of the month following the date of your eligible appointment or on the date of a qualifying status change, if you enroll within 31 days of the event. Annual open enrollment elections are effective January 1 of the new plan year.</w:t>
      </w:r>
    </w:p>
    <w:p w14:paraId="77DE5A85" w14:textId="77777777" w:rsidR="00FC56A8" w:rsidRDefault="00490275">
      <w:pPr>
        <w:pStyle w:val="BodyText"/>
        <w:spacing w:before="155"/>
      </w:pPr>
      <w:r>
        <w:t>WHEN CAN I MAKE A CHANGE TO MY BENEFITS COVERAGE?</w:t>
      </w:r>
    </w:p>
    <w:p w14:paraId="2843A82A" w14:textId="06331218" w:rsidR="00FC56A8" w:rsidRDefault="00490275">
      <w:pPr>
        <w:pStyle w:val="ListParagraph"/>
        <w:numPr>
          <w:ilvl w:val="0"/>
          <w:numId w:val="11"/>
        </w:numPr>
        <w:tabs>
          <w:tab w:val="left" w:pos="1540"/>
          <w:tab w:val="left" w:pos="1541"/>
        </w:tabs>
        <w:spacing w:before="198" w:line="264" w:lineRule="auto"/>
        <w:ind w:left="1540" w:right="1866" w:hanging="361"/>
        <w:rPr>
          <w:sz w:val="21"/>
        </w:rPr>
      </w:pPr>
      <w:r>
        <w:rPr>
          <w:spacing w:val="2"/>
          <w:sz w:val="21"/>
        </w:rPr>
        <w:t>If</w:t>
      </w:r>
      <w:r>
        <w:rPr>
          <w:spacing w:val="-2"/>
          <w:sz w:val="21"/>
        </w:rPr>
        <w:t xml:space="preserve"> </w:t>
      </w:r>
      <w:r>
        <w:rPr>
          <w:spacing w:val="-4"/>
          <w:sz w:val="21"/>
        </w:rPr>
        <w:t>you</w:t>
      </w:r>
      <w:r>
        <w:rPr>
          <w:spacing w:val="-6"/>
          <w:sz w:val="21"/>
        </w:rPr>
        <w:t xml:space="preserve"> </w:t>
      </w:r>
      <w:r>
        <w:rPr>
          <w:sz w:val="21"/>
        </w:rPr>
        <w:t>or</w:t>
      </w:r>
      <w:r>
        <w:rPr>
          <w:spacing w:val="-8"/>
          <w:sz w:val="21"/>
        </w:rPr>
        <w:t xml:space="preserve"> </w:t>
      </w:r>
      <w:r>
        <w:rPr>
          <w:sz w:val="21"/>
        </w:rPr>
        <w:t>a</w:t>
      </w:r>
      <w:r>
        <w:rPr>
          <w:spacing w:val="-2"/>
          <w:sz w:val="21"/>
        </w:rPr>
        <w:t xml:space="preserve"> </w:t>
      </w:r>
      <w:r>
        <w:rPr>
          <w:sz w:val="21"/>
        </w:rPr>
        <w:t>dependent</w:t>
      </w:r>
      <w:r>
        <w:rPr>
          <w:spacing w:val="-10"/>
          <w:sz w:val="21"/>
        </w:rPr>
        <w:t xml:space="preserve"> </w:t>
      </w:r>
      <w:r>
        <w:rPr>
          <w:sz w:val="21"/>
        </w:rPr>
        <w:t>experience</w:t>
      </w:r>
      <w:r>
        <w:rPr>
          <w:spacing w:val="-1"/>
          <w:sz w:val="21"/>
        </w:rPr>
        <w:t xml:space="preserve"> </w:t>
      </w:r>
      <w:r>
        <w:rPr>
          <w:sz w:val="21"/>
        </w:rPr>
        <w:t>a</w:t>
      </w:r>
      <w:r>
        <w:rPr>
          <w:spacing w:val="-5"/>
          <w:sz w:val="21"/>
        </w:rPr>
        <w:t xml:space="preserve"> </w:t>
      </w:r>
      <w:r>
        <w:rPr>
          <w:sz w:val="21"/>
        </w:rPr>
        <w:t>qualifying</w:t>
      </w:r>
      <w:r>
        <w:rPr>
          <w:spacing w:val="5"/>
          <w:sz w:val="21"/>
        </w:rPr>
        <w:t xml:space="preserve"> </w:t>
      </w:r>
      <w:r>
        <w:rPr>
          <w:sz w:val="21"/>
        </w:rPr>
        <w:t>status</w:t>
      </w:r>
      <w:r>
        <w:rPr>
          <w:spacing w:val="-2"/>
          <w:sz w:val="21"/>
        </w:rPr>
        <w:t xml:space="preserve"> </w:t>
      </w:r>
      <w:r>
        <w:rPr>
          <w:sz w:val="21"/>
        </w:rPr>
        <w:t>change,</w:t>
      </w:r>
      <w:r>
        <w:rPr>
          <w:spacing w:val="-11"/>
          <w:sz w:val="21"/>
        </w:rPr>
        <w:t xml:space="preserve"> </w:t>
      </w:r>
      <w:r>
        <w:rPr>
          <w:sz w:val="21"/>
        </w:rPr>
        <w:t>you</w:t>
      </w:r>
      <w:r>
        <w:rPr>
          <w:spacing w:val="-2"/>
          <w:sz w:val="21"/>
        </w:rPr>
        <w:t xml:space="preserve"> </w:t>
      </w:r>
      <w:r>
        <w:rPr>
          <w:sz w:val="21"/>
        </w:rPr>
        <w:t>have 31</w:t>
      </w:r>
      <w:r>
        <w:rPr>
          <w:spacing w:val="-8"/>
          <w:sz w:val="21"/>
        </w:rPr>
        <w:t xml:space="preserve"> </w:t>
      </w:r>
      <w:r>
        <w:rPr>
          <w:sz w:val="21"/>
        </w:rPr>
        <w:t>days</w:t>
      </w:r>
      <w:r>
        <w:rPr>
          <w:spacing w:val="-35"/>
          <w:sz w:val="21"/>
        </w:rPr>
        <w:t xml:space="preserve"> </w:t>
      </w:r>
      <w:r>
        <w:rPr>
          <w:spacing w:val="-5"/>
          <w:sz w:val="21"/>
        </w:rPr>
        <w:t xml:space="preserve">to </w:t>
      </w:r>
      <w:r>
        <w:rPr>
          <w:sz w:val="21"/>
        </w:rPr>
        <w:t xml:space="preserve">make a change </w:t>
      </w:r>
      <w:r>
        <w:rPr>
          <w:spacing w:val="-5"/>
          <w:sz w:val="21"/>
        </w:rPr>
        <w:t xml:space="preserve">to </w:t>
      </w:r>
      <w:r>
        <w:rPr>
          <w:sz w:val="21"/>
        </w:rPr>
        <w:t xml:space="preserve">your benefits coverage. If </w:t>
      </w:r>
      <w:r>
        <w:rPr>
          <w:spacing w:val="-4"/>
          <w:sz w:val="21"/>
        </w:rPr>
        <w:t xml:space="preserve">you </w:t>
      </w:r>
      <w:r>
        <w:rPr>
          <w:sz w:val="21"/>
        </w:rPr>
        <w:t>miss this deadline,</w:t>
      </w:r>
      <w:r>
        <w:rPr>
          <w:spacing w:val="-20"/>
          <w:sz w:val="21"/>
        </w:rPr>
        <w:t xml:space="preserve"> </w:t>
      </w:r>
      <w:r>
        <w:rPr>
          <w:spacing w:val="2"/>
          <w:sz w:val="21"/>
        </w:rPr>
        <w:t>your</w:t>
      </w:r>
      <w:r w:rsidR="00777F7E">
        <w:rPr>
          <w:spacing w:val="2"/>
          <w:sz w:val="21"/>
        </w:rPr>
        <w:t xml:space="preserve"> </w:t>
      </w:r>
      <w:r>
        <w:rPr>
          <w:spacing w:val="2"/>
          <w:sz w:val="21"/>
        </w:rPr>
        <w:t>next</w:t>
      </w:r>
    </w:p>
    <w:p w14:paraId="469729CD" w14:textId="77777777" w:rsidR="00FC56A8" w:rsidRDefault="00FC56A8">
      <w:pPr>
        <w:spacing w:line="264" w:lineRule="auto"/>
        <w:rPr>
          <w:sz w:val="21"/>
        </w:rPr>
        <w:sectPr w:rsidR="00FC56A8">
          <w:pgSz w:w="12240" w:h="15840"/>
          <w:pgMar w:top="1360" w:right="260" w:bottom="1200" w:left="260" w:header="0" w:footer="917" w:gutter="0"/>
          <w:cols w:space="720"/>
        </w:sectPr>
      </w:pPr>
    </w:p>
    <w:p w14:paraId="302B6F72" w14:textId="77777777" w:rsidR="00FC56A8" w:rsidRDefault="00490275">
      <w:pPr>
        <w:pStyle w:val="BodyText"/>
        <w:spacing w:before="85" w:line="278" w:lineRule="auto"/>
        <w:ind w:left="1540" w:right="1257"/>
      </w:pPr>
      <w:r>
        <w:t>opportunity to change your benefits coverage will be during the next annual open enrollment period.</w:t>
      </w:r>
    </w:p>
    <w:p w14:paraId="0D5F3751" w14:textId="5F21D969" w:rsidR="00FC56A8" w:rsidRDefault="00490275">
      <w:pPr>
        <w:pStyle w:val="ListParagraph"/>
        <w:numPr>
          <w:ilvl w:val="0"/>
          <w:numId w:val="11"/>
        </w:numPr>
        <w:tabs>
          <w:tab w:val="left" w:pos="1540"/>
          <w:tab w:val="left" w:pos="1541"/>
        </w:tabs>
        <w:spacing w:line="246" w:lineRule="exact"/>
        <w:ind w:left="1540" w:hanging="361"/>
        <w:rPr>
          <w:sz w:val="21"/>
        </w:rPr>
      </w:pPr>
      <w:r>
        <w:rPr>
          <w:sz w:val="21"/>
        </w:rPr>
        <w:t xml:space="preserve">Contact Benefits Administration at </w:t>
      </w:r>
      <w:r w:rsidR="006857B6">
        <w:rPr>
          <w:sz w:val="21"/>
        </w:rPr>
        <w:t>330-972-</w:t>
      </w:r>
      <w:r w:rsidR="00390C5F">
        <w:rPr>
          <w:sz w:val="21"/>
        </w:rPr>
        <w:t>7381</w:t>
      </w:r>
      <w:r>
        <w:rPr>
          <w:sz w:val="21"/>
        </w:rPr>
        <w:t xml:space="preserve"> for all status change</w:t>
      </w:r>
      <w:r>
        <w:rPr>
          <w:spacing w:val="-38"/>
          <w:sz w:val="21"/>
        </w:rPr>
        <w:t xml:space="preserve"> </w:t>
      </w:r>
      <w:r>
        <w:rPr>
          <w:sz w:val="21"/>
        </w:rPr>
        <w:t>events.</w:t>
      </w:r>
    </w:p>
    <w:p w14:paraId="18D9DC2B" w14:textId="77777777" w:rsidR="00FC56A8" w:rsidRDefault="00FC56A8">
      <w:pPr>
        <w:pStyle w:val="BodyText"/>
        <w:ind w:left="0"/>
        <w:rPr>
          <w:sz w:val="26"/>
        </w:rPr>
      </w:pPr>
    </w:p>
    <w:p w14:paraId="78E02ADE" w14:textId="77777777" w:rsidR="00FC56A8" w:rsidRDefault="00490275">
      <w:pPr>
        <w:pStyle w:val="BodyText"/>
        <w:spacing w:before="168"/>
      </w:pPr>
      <w:r>
        <w:t>WHAT IS CONSIDERED A QUALIFYING STATUS CHANGE?</w:t>
      </w:r>
    </w:p>
    <w:p w14:paraId="4AD99144" w14:textId="77777777" w:rsidR="00FC56A8" w:rsidRDefault="00FC56A8">
      <w:pPr>
        <w:pStyle w:val="BodyText"/>
        <w:spacing w:before="10"/>
        <w:ind w:left="0"/>
        <w:rPr>
          <w:sz w:val="24"/>
        </w:rPr>
      </w:pPr>
    </w:p>
    <w:p w14:paraId="17A6B90B" w14:textId="77777777" w:rsidR="00FC56A8" w:rsidRDefault="00490275">
      <w:pPr>
        <w:pStyle w:val="BodyText"/>
        <w:spacing w:line="276" w:lineRule="auto"/>
        <w:ind w:right="1204"/>
      </w:pPr>
      <w:r>
        <w:t xml:space="preserve">Under IRS rules, you are prohibited from dropping, adding or changing health plan coverage levels during the plan year unless a qualifying status change occurs. There are two types of qualifying status changes: (1) family status changes and (2) employment status changes. Visit </w:t>
      </w:r>
      <w:hyperlink r:id="rId25">
        <w:r>
          <w:rPr>
            <w:color w:val="0000FF"/>
            <w:u w:val="single" w:color="0000FF"/>
          </w:rPr>
          <w:t>General Plan Provisions and Eligibility</w:t>
        </w:r>
        <w:r>
          <w:rPr>
            <w:color w:val="0000FF"/>
          </w:rPr>
          <w:t xml:space="preserve"> </w:t>
        </w:r>
      </w:hyperlink>
      <w:r>
        <w:t>for a complete list of qualifying status changes and information on how to make changes to your benefits.</w:t>
      </w:r>
    </w:p>
    <w:p w14:paraId="72159E94" w14:textId="77777777" w:rsidR="00FC56A8" w:rsidRDefault="00FC56A8">
      <w:pPr>
        <w:pStyle w:val="BodyText"/>
        <w:spacing w:before="2"/>
        <w:ind w:left="0"/>
        <w:rPr>
          <w:sz w:val="24"/>
        </w:rPr>
      </w:pPr>
    </w:p>
    <w:p w14:paraId="42718DD3" w14:textId="77777777" w:rsidR="00FC56A8" w:rsidRDefault="00490275">
      <w:pPr>
        <w:pStyle w:val="BodyText"/>
      </w:pPr>
      <w:r>
        <w:t>MOVING? NAME CHANGE?</w:t>
      </w:r>
    </w:p>
    <w:p w14:paraId="195AAD73" w14:textId="77777777" w:rsidR="00FC56A8" w:rsidRDefault="00490275">
      <w:pPr>
        <w:pStyle w:val="BodyText"/>
        <w:spacing w:before="198" w:line="276" w:lineRule="auto"/>
        <w:ind w:right="1208" w:firstLine="57"/>
        <w:jc w:val="both"/>
      </w:pPr>
      <w:r>
        <w:rPr>
          <w:spacing w:val="3"/>
        </w:rPr>
        <w:t xml:space="preserve">My </w:t>
      </w:r>
      <w:r>
        <w:t xml:space="preserve">Profile allows </w:t>
      </w:r>
      <w:r>
        <w:rPr>
          <w:spacing w:val="-3"/>
        </w:rPr>
        <w:t xml:space="preserve">you to </w:t>
      </w:r>
      <w:r>
        <w:t xml:space="preserve">update your personal demographic information. Sign in </w:t>
      </w:r>
      <w:r>
        <w:rPr>
          <w:spacing w:val="-3"/>
        </w:rPr>
        <w:t xml:space="preserve">to </w:t>
      </w:r>
      <w:r>
        <w:t xml:space="preserve">MyAkron </w:t>
      </w:r>
      <w:r>
        <w:rPr>
          <w:spacing w:val="-3"/>
        </w:rPr>
        <w:t xml:space="preserve">to </w:t>
      </w:r>
      <w:r>
        <w:t xml:space="preserve">make changes </w:t>
      </w:r>
      <w:r>
        <w:rPr>
          <w:spacing w:val="-3"/>
        </w:rPr>
        <w:t xml:space="preserve">to </w:t>
      </w:r>
      <w:r>
        <w:t>your personal email, home address and phone or emergency contact information.</w:t>
      </w:r>
    </w:p>
    <w:p w14:paraId="46BCC76E" w14:textId="77777777" w:rsidR="00FC56A8" w:rsidRDefault="00490275">
      <w:pPr>
        <w:pStyle w:val="BodyText"/>
        <w:spacing w:before="159"/>
      </w:pPr>
      <w:r>
        <w:t>WHAT ARE THE PREMIUMS FOR BENEFITS?</w:t>
      </w:r>
    </w:p>
    <w:p w14:paraId="533B98B5" w14:textId="71CD7751" w:rsidR="00FC56A8" w:rsidRDefault="00490275">
      <w:pPr>
        <w:pStyle w:val="BodyText"/>
        <w:spacing w:before="203" w:line="276" w:lineRule="auto"/>
        <w:ind w:right="1170"/>
      </w:pPr>
      <w:r>
        <w:t xml:space="preserve">Premium rate contribution charts for medical, dental, vision, short-term disability, </w:t>
      </w:r>
      <w:r w:rsidR="001D4944">
        <w:t>d</w:t>
      </w:r>
      <w:r>
        <w:t xml:space="preserve">ependent group term life insurance and voluntary group term life insurance are available at </w:t>
      </w:r>
      <w:hyperlink r:id="rId26">
        <w:r>
          <w:rPr>
            <w:color w:val="9252C3"/>
            <w:u w:val="single" w:color="9252C3"/>
          </w:rPr>
          <w:t>www.uakron.edu/hr/benefits</w:t>
        </w:r>
        <w:r>
          <w:t>.</w:t>
        </w:r>
      </w:hyperlink>
    </w:p>
    <w:p w14:paraId="305E381D" w14:textId="77777777" w:rsidR="00FC56A8" w:rsidRDefault="00490275">
      <w:pPr>
        <w:pStyle w:val="BodyText"/>
        <w:spacing w:before="154"/>
      </w:pPr>
      <w:r>
        <w:t>IS THERE A PRE-EXISTING CONDITION CLAUSE?</w:t>
      </w:r>
    </w:p>
    <w:p w14:paraId="299B7AA4" w14:textId="77777777" w:rsidR="00FC56A8" w:rsidRDefault="00490275">
      <w:pPr>
        <w:pStyle w:val="BodyText"/>
        <w:spacing w:before="203"/>
        <w:jc w:val="both"/>
      </w:pPr>
      <w:r>
        <w:t>There is no pre-existing condition limitation applied to benefits when enrolling in the</w:t>
      </w:r>
    </w:p>
    <w:p w14:paraId="4CBCB1B4" w14:textId="77777777" w:rsidR="00FC56A8" w:rsidRDefault="00490275">
      <w:pPr>
        <w:pStyle w:val="BodyText"/>
        <w:spacing w:before="40"/>
        <w:jc w:val="both"/>
      </w:pPr>
      <w:r>
        <w:t>University’s medical, dental or vision plans.</w:t>
      </w:r>
    </w:p>
    <w:p w14:paraId="7DFA3535" w14:textId="77777777" w:rsidR="00FC56A8" w:rsidRDefault="00490275">
      <w:pPr>
        <w:pStyle w:val="BodyText"/>
        <w:spacing w:before="190"/>
      </w:pPr>
      <w:r>
        <w:t>MEDICAL PLAN OPTIONS</w:t>
      </w:r>
    </w:p>
    <w:p w14:paraId="02D824E6" w14:textId="77777777" w:rsidR="00FC56A8" w:rsidRDefault="00490275">
      <w:pPr>
        <w:pStyle w:val="BodyText"/>
        <w:spacing w:before="198" w:line="276" w:lineRule="auto"/>
        <w:ind w:right="1203"/>
      </w:pPr>
      <w:r>
        <w:t>Your medical benefits provide comprehensive coverage for planned and emergency care. Each plan’s provisions vary, so you have flexibility when deciding which option is right for you and your family. Both of the medical plans provide coverage for the same types of medical services; however, the premium for each plan varies based on how the plan has been designed to pay for those services. When selecting a plan, think about how frequently you visit the doctor, whether you need out-of-network coverage and how you want to balance your monthly contributions with what you are required to pay for medical services you obtain.</w:t>
      </w:r>
    </w:p>
    <w:p w14:paraId="390C3BBC" w14:textId="77777777" w:rsidR="00FC56A8" w:rsidRDefault="00490275">
      <w:pPr>
        <w:pStyle w:val="BodyText"/>
        <w:spacing w:before="167" w:line="276" w:lineRule="auto"/>
        <w:ind w:right="1317"/>
      </w:pPr>
      <w:r>
        <w:t xml:space="preserve">Both plans are administered by Anthem and allow you to receive in and out-of-network care for medical services that are typically subject to an annual deductible and coinsurance. Some in-network services such as primary care, specialist and urgent care visits are subject to a copay. These services are not subject to the annual deductible when received in-network. To search the provider directory, visit the benefits website at </w:t>
      </w:r>
      <w:hyperlink r:id="rId27">
        <w:r>
          <w:rPr>
            <w:color w:val="9252C3"/>
            <w:u w:val="single" w:color="9252C3"/>
          </w:rPr>
          <w:t>www.uakron.edu/hr/benefits</w:t>
        </w:r>
        <w:r>
          <w:rPr>
            <w:color w:val="9252C3"/>
          </w:rPr>
          <w:t xml:space="preserve"> </w:t>
        </w:r>
      </w:hyperlink>
      <w:r>
        <w:t xml:space="preserve">or visit: </w:t>
      </w:r>
      <w:hyperlink r:id="rId28">
        <w:r>
          <w:rPr>
            <w:color w:val="9252C3"/>
            <w:u w:val="single" w:color="9252C3"/>
          </w:rPr>
          <w:t>www.anthem.com</w:t>
        </w:r>
      </w:hyperlink>
      <w:r>
        <w:t>.</w:t>
      </w:r>
    </w:p>
    <w:p w14:paraId="255C6D46" w14:textId="77777777" w:rsidR="00FC56A8" w:rsidRDefault="00FC56A8">
      <w:pPr>
        <w:spacing w:line="276" w:lineRule="auto"/>
        <w:sectPr w:rsidR="00FC56A8">
          <w:pgSz w:w="12240" w:h="15840"/>
          <w:pgMar w:top="1360" w:right="260" w:bottom="1200" w:left="260" w:header="0" w:footer="917" w:gutter="0"/>
          <w:cols w:space="720"/>
        </w:sectPr>
      </w:pPr>
    </w:p>
    <w:p w14:paraId="65D8D5F8" w14:textId="77777777" w:rsidR="00FC56A8" w:rsidRDefault="00490275">
      <w:pPr>
        <w:pStyle w:val="ListParagraph"/>
        <w:numPr>
          <w:ilvl w:val="0"/>
          <w:numId w:val="11"/>
        </w:numPr>
        <w:tabs>
          <w:tab w:val="left" w:pos="1540"/>
          <w:tab w:val="left" w:pos="1541"/>
        </w:tabs>
        <w:spacing w:before="85" w:line="273" w:lineRule="auto"/>
        <w:ind w:left="1540" w:right="1440" w:hanging="361"/>
        <w:rPr>
          <w:sz w:val="21"/>
        </w:rPr>
      </w:pPr>
      <w:r>
        <w:rPr>
          <w:sz w:val="21"/>
        </w:rPr>
        <w:t xml:space="preserve">GOLD PPO 85% - This plan has a higher employee payroll contribution and offers lower annual deductibles, coinsurance, out-of-pocket maximums and copays. </w:t>
      </w:r>
      <w:r>
        <w:rPr>
          <w:spacing w:val="-5"/>
          <w:sz w:val="21"/>
        </w:rPr>
        <w:t xml:space="preserve">Annual </w:t>
      </w:r>
      <w:r>
        <w:rPr>
          <w:sz w:val="21"/>
        </w:rPr>
        <w:t>preventive care exams have a $0 out-of-pocket</w:t>
      </w:r>
      <w:r>
        <w:rPr>
          <w:spacing w:val="-47"/>
          <w:sz w:val="21"/>
        </w:rPr>
        <w:t xml:space="preserve"> </w:t>
      </w:r>
      <w:r>
        <w:rPr>
          <w:sz w:val="21"/>
        </w:rPr>
        <w:t>cost.</w:t>
      </w:r>
    </w:p>
    <w:p w14:paraId="4A956622" w14:textId="77777777" w:rsidR="00FC56A8" w:rsidRDefault="00FC56A8">
      <w:pPr>
        <w:pStyle w:val="BodyText"/>
        <w:spacing w:before="1"/>
        <w:ind w:left="0"/>
        <w:rPr>
          <w:sz w:val="24"/>
        </w:rPr>
      </w:pPr>
    </w:p>
    <w:p w14:paraId="607BF46D" w14:textId="77777777" w:rsidR="00FC56A8" w:rsidRDefault="00490275">
      <w:pPr>
        <w:pStyle w:val="ListParagraph"/>
        <w:numPr>
          <w:ilvl w:val="0"/>
          <w:numId w:val="11"/>
        </w:numPr>
        <w:tabs>
          <w:tab w:val="left" w:pos="1540"/>
          <w:tab w:val="left" w:pos="1541"/>
        </w:tabs>
        <w:spacing w:before="1" w:line="271" w:lineRule="auto"/>
        <w:ind w:left="1540" w:right="1662" w:hanging="361"/>
        <w:rPr>
          <w:sz w:val="21"/>
        </w:rPr>
      </w:pPr>
      <w:r>
        <w:rPr>
          <w:sz w:val="21"/>
        </w:rPr>
        <w:t xml:space="preserve">BLUE PPO 75% - This plan offers a lower employee payroll contribution but has higher annual deductibles, coinsurance, out-of-pocket maximums and copays. </w:t>
      </w:r>
      <w:r>
        <w:rPr>
          <w:spacing w:val="-5"/>
          <w:sz w:val="21"/>
        </w:rPr>
        <w:t xml:space="preserve">Annual </w:t>
      </w:r>
      <w:r>
        <w:rPr>
          <w:sz w:val="21"/>
        </w:rPr>
        <w:t>preventive care exams have a $0 out-of-pocket</w:t>
      </w:r>
      <w:r>
        <w:rPr>
          <w:spacing w:val="-47"/>
          <w:sz w:val="21"/>
        </w:rPr>
        <w:t xml:space="preserve"> </w:t>
      </w:r>
      <w:r>
        <w:rPr>
          <w:sz w:val="21"/>
        </w:rPr>
        <w:t>cost.</w:t>
      </w:r>
    </w:p>
    <w:p w14:paraId="0E5CDDC8" w14:textId="77777777" w:rsidR="00FC56A8" w:rsidRDefault="00490275">
      <w:pPr>
        <w:pStyle w:val="BodyText"/>
        <w:spacing w:before="154"/>
      </w:pPr>
      <w:r>
        <w:t>USING THE BENEFIT</w:t>
      </w:r>
    </w:p>
    <w:p w14:paraId="1BB4EF84" w14:textId="77777777" w:rsidR="00FC56A8" w:rsidRDefault="00490275">
      <w:pPr>
        <w:pStyle w:val="BodyText"/>
        <w:spacing w:before="204"/>
      </w:pPr>
      <w:r>
        <w:t>The plan offers you a choice of network or out-of-network coverage.</w:t>
      </w:r>
    </w:p>
    <w:p w14:paraId="075554BA" w14:textId="77777777" w:rsidR="00FC56A8" w:rsidRDefault="00490275">
      <w:pPr>
        <w:pStyle w:val="ListParagraph"/>
        <w:numPr>
          <w:ilvl w:val="0"/>
          <w:numId w:val="10"/>
        </w:numPr>
        <w:tabs>
          <w:tab w:val="left" w:pos="1900"/>
          <w:tab w:val="left" w:pos="1901"/>
        </w:tabs>
        <w:spacing w:before="30" w:line="244" w:lineRule="auto"/>
        <w:ind w:right="1629"/>
        <w:rPr>
          <w:sz w:val="21"/>
        </w:rPr>
      </w:pPr>
      <w:r>
        <w:rPr>
          <w:sz w:val="21"/>
        </w:rPr>
        <w:t xml:space="preserve">Anthem offers national network coverage through the Blue </w:t>
      </w:r>
      <w:r>
        <w:rPr>
          <w:spacing w:val="-5"/>
          <w:sz w:val="21"/>
        </w:rPr>
        <w:t xml:space="preserve">Access </w:t>
      </w:r>
      <w:r>
        <w:rPr>
          <w:sz w:val="21"/>
        </w:rPr>
        <w:t>PPO network. Search for a provider via</w:t>
      </w:r>
      <w:r>
        <w:rPr>
          <w:color w:val="9252C3"/>
          <w:spacing w:val="-37"/>
          <w:sz w:val="21"/>
        </w:rPr>
        <w:t xml:space="preserve"> </w:t>
      </w:r>
      <w:hyperlink r:id="rId29">
        <w:r>
          <w:rPr>
            <w:color w:val="9252C3"/>
            <w:sz w:val="21"/>
            <w:u w:val="single" w:color="9252C3"/>
          </w:rPr>
          <w:t>www.anthem.com</w:t>
        </w:r>
      </w:hyperlink>
      <w:r>
        <w:rPr>
          <w:sz w:val="21"/>
        </w:rPr>
        <w:t>.</w:t>
      </w:r>
    </w:p>
    <w:p w14:paraId="6FA018C4" w14:textId="77777777" w:rsidR="00FC56A8" w:rsidRDefault="00490275">
      <w:pPr>
        <w:pStyle w:val="ListParagraph"/>
        <w:numPr>
          <w:ilvl w:val="0"/>
          <w:numId w:val="10"/>
        </w:numPr>
        <w:tabs>
          <w:tab w:val="left" w:pos="1900"/>
          <w:tab w:val="left" w:pos="1901"/>
        </w:tabs>
        <w:spacing w:before="31" w:line="264" w:lineRule="auto"/>
        <w:ind w:right="1469"/>
        <w:rPr>
          <w:sz w:val="21"/>
        </w:rPr>
      </w:pPr>
      <w:r>
        <w:rPr>
          <w:sz w:val="21"/>
        </w:rPr>
        <w:t xml:space="preserve">If </w:t>
      </w:r>
      <w:r>
        <w:rPr>
          <w:spacing w:val="-4"/>
          <w:sz w:val="21"/>
        </w:rPr>
        <w:t xml:space="preserve">you </w:t>
      </w:r>
      <w:r>
        <w:rPr>
          <w:sz w:val="21"/>
        </w:rPr>
        <w:t xml:space="preserve">use a network provider - Tell </w:t>
      </w:r>
      <w:r>
        <w:rPr>
          <w:spacing w:val="-5"/>
          <w:sz w:val="21"/>
        </w:rPr>
        <w:t xml:space="preserve">the </w:t>
      </w:r>
      <w:r>
        <w:rPr>
          <w:sz w:val="21"/>
        </w:rPr>
        <w:t xml:space="preserve">provider’s office that you are covered by Anthem Blue </w:t>
      </w:r>
      <w:r>
        <w:rPr>
          <w:spacing w:val="-5"/>
          <w:sz w:val="21"/>
        </w:rPr>
        <w:t xml:space="preserve">Access </w:t>
      </w:r>
      <w:r>
        <w:rPr>
          <w:sz w:val="21"/>
        </w:rPr>
        <w:t xml:space="preserve">PPO network when making an appointment, or at the time of service. Take your </w:t>
      </w:r>
      <w:r>
        <w:rPr>
          <w:spacing w:val="-5"/>
          <w:sz w:val="21"/>
        </w:rPr>
        <w:t xml:space="preserve">Anthem </w:t>
      </w:r>
      <w:r>
        <w:rPr>
          <w:sz w:val="21"/>
        </w:rPr>
        <w:t>identification card with you at the time of</w:t>
      </w:r>
      <w:r>
        <w:rPr>
          <w:spacing w:val="-27"/>
          <w:sz w:val="21"/>
        </w:rPr>
        <w:t xml:space="preserve"> </w:t>
      </w:r>
      <w:r>
        <w:rPr>
          <w:sz w:val="21"/>
        </w:rPr>
        <w:t>service.</w:t>
      </w:r>
    </w:p>
    <w:p w14:paraId="6BE3160E" w14:textId="77777777" w:rsidR="00FC56A8" w:rsidRDefault="00490275">
      <w:pPr>
        <w:pStyle w:val="ListParagraph"/>
        <w:numPr>
          <w:ilvl w:val="0"/>
          <w:numId w:val="10"/>
        </w:numPr>
        <w:tabs>
          <w:tab w:val="left" w:pos="1900"/>
          <w:tab w:val="left" w:pos="1901"/>
        </w:tabs>
        <w:spacing w:before="21" w:line="237" w:lineRule="auto"/>
        <w:ind w:right="1266"/>
        <w:rPr>
          <w:sz w:val="21"/>
        </w:rPr>
      </w:pPr>
      <w:r>
        <w:rPr>
          <w:sz w:val="21"/>
        </w:rPr>
        <w:t xml:space="preserve">If </w:t>
      </w:r>
      <w:r>
        <w:rPr>
          <w:spacing w:val="-4"/>
          <w:sz w:val="21"/>
        </w:rPr>
        <w:t xml:space="preserve">you </w:t>
      </w:r>
      <w:r>
        <w:rPr>
          <w:sz w:val="21"/>
        </w:rPr>
        <w:t xml:space="preserve">use a non-network provider - Your provider </w:t>
      </w:r>
      <w:r>
        <w:rPr>
          <w:spacing w:val="2"/>
          <w:sz w:val="21"/>
        </w:rPr>
        <w:t xml:space="preserve">may </w:t>
      </w:r>
      <w:r>
        <w:rPr>
          <w:sz w:val="21"/>
        </w:rPr>
        <w:t xml:space="preserve">require you </w:t>
      </w:r>
      <w:r>
        <w:rPr>
          <w:spacing w:val="-5"/>
          <w:sz w:val="21"/>
        </w:rPr>
        <w:t xml:space="preserve">to </w:t>
      </w:r>
      <w:r>
        <w:rPr>
          <w:sz w:val="21"/>
        </w:rPr>
        <w:t xml:space="preserve">pay for services in full and </w:t>
      </w:r>
      <w:r>
        <w:rPr>
          <w:spacing w:val="-3"/>
          <w:sz w:val="21"/>
        </w:rPr>
        <w:t xml:space="preserve">be </w:t>
      </w:r>
      <w:r>
        <w:rPr>
          <w:sz w:val="21"/>
        </w:rPr>
        <w:t xml:space="preserve">reimbursed </w:t>
      </w:r>
      <w:r>
        <w:rPr>
          <w:spacing w:val="-5"/>
          <w:sz w:val="21"/>
        </w:rPr>
        <w:t xml:space="preserve">from Anthem </w:t>
      </w:r>
      <w:r>
        <w:rPr>
          <w:sz w:val="21"/>
        </w:rPr>
        <w:t>by filing a claim</w:t>
      </w:r>
      <w:r>
        <w:rPr>
          <w:spacing w:val="1"/>
          <w:sz w:val="21"/>
        </w:rPr>
        <w:t xml:space="preserve"> </w:t>
      </w:r>
      <w:r>
        <w:rPr>
          <w:sz w:val="21"/>
        </w:rPr>
        <w:t>form.</w:t>
      </w:r>
    </w:p>
    <w:p w14:paraId="01D204DC" w14:textId="77777777" w:rsidR="00FC56A8" w:rsidRDefault="00490275">
      <w:pPr>
        <w:pStyle w:val="BodyText"/>
        <w:spacing w:before="198"/>
      </w:pPr>
      <w:r>
        <w:t>PLAN SUMMARY AND COMPARISON</w:t>
      </w:r>
    </w:p>
    <w:p w14:paraId="71112371" w14:textId="77777777" w:rsidR="00FC56A8" w:rsidRDefault="00FC56A8">
      <w:pPr>
        <w:pStyle w:val="BodyText"/>
        <w:spacing w:before="3"/>
        <w:ind w:left="0"/>
        <w:rPr>
          <w:sz w:val="16"/>
        </w:rPr>
      </w:pPr>
    </w:p>
    <w:tbl>
      <w:tblPr>
        <w:tblW w:w="0" w:type="auto"/>
        <w:tblInd w:w="1210" w:type="dxa"/>
        <w:tblBorders>
          <w:top w:val="single" w:sz="8" w:space="0" w:color="1F1F1F"/>
          <w:left w:val="single" w:sz="8" w:space="0" w:color="1F1F1F"/>
          <w:bottom w:val="single" w:sz="8" w:space="0" w:color="1F1F1F"/>
          <w:right w:val="single" w:sz="8" w:space="0" w:color="1F1F1F"/>
          <w:insideH w:val="single" w:sz="8" w:space="0" w:color="1F1F1F"/>
          <w:insideV w:val="single" w:sz="8" w:space="0" w:color="1F1F1F"/>
        </w:tblBorders>
        <w:tblLayout w:type="fixed"/>
        <w:tblCellMar>
          <w:left w:w="0" w:type="dxa"/>
          <w:right w:w="0" w:type="dxa"/>
        </w:tblCellMar>
        <w:tblLook w:val="01E0" w:firstRow="1" w:lastRow="1" w:firstColumn="1" w:lastColumn="1" w:noHBand="0" w:noVBand="0"/>
      </w:tblPr>
      <w:tblGrid>
        <w:gridCol w:w="1777"/>
        <w:gridCol w:w="1865"/>
        <w:gridCol w:w="1813"/>
        <w:gridCol w:w="2031"/>
        <w:gridCol w:w="1863"/>
      </w:tblGrid>
      <w:tr w:rsidR="00FC56A8" w14:paraId="0694EAF8" w14:textId="77777777" w:rsidTr="004075DB">
        <w:trPr>
          <w:trHeight w:val="1104"/>
        </w:trPr>
        <w:tc>
          <w:tcPr>
            <w:tcW w:w="1777" w:type="dxa"/>
            <w:tcBorders>
              <w:bottom w:val="single" w:sz="12" w:space="0" w:color="FFFFFF"/>
            </w:tcBorders>
            <w:shd w:val="clear" w:color="auto" w:fill="DCD3D2"/>
          </w:tcPr>
          <w:p w14:paraId="398996BF" w14:textId="298409F0" w:rsidR="00FC56A8" w:rsidRDefault="0099546E">
            <w:pPr>
              <w:pStyle w:val="TableParagraph"/>
              <w:spacing w:before="1" w:line="276" w:lineRule="auto"/>
              <w:ind w:left="124" w:right="419"/>
              <w:rPr>
                <w:b/>
                <w:sz w:val="28"/>
              </w:rPr>
            </w:pPr>
            <w:r>
              <w:rPr>
                <w:b/>
                <w:sz w:val="28"/>
              </w:rPr>
              <w:t>2023</w:t>
            </w:r>
          </w:p>
        </w:tc>
        <w:tc>
          <w:tcPr>
            <w:tcW w:w="1865" w:type="dxa"/>
            <w:tcBorders>
              <w:bottom w:val="single" w:sz="12" w:space="0" w:color="FFFFFF"/>
              <w:right w:val="single" w:sz="12" w:space="0" w:color="FFFFFF"/>
            </w:tcBorders>
            <w:shd w:val="clear" w:color="auto" w:fill="ECB32C"/>
          </w:tcPr>
          <w:p w14:paraId="6E68EF22" w14:textId="77777777" w:rsidR="00FC56A8" w:rsidRDefault="00490275">
            <w:pPr>
              <w:pStyle w:val="TableParagraph"/>
              <w:spacing w:before="1" w:line="410" w:lineRule="auto"/>
              <w:ind w:left="124" w:right="539"/>
              <w:rPr>
                <w:b/>
                <w:sz w:val="24"/>
              </w:rPr>
            </w:pPr>
            <w:r>
              <w:rPr>
                <w:b/>
                <w:sz w:val="24"/>
              </w:rPr>
              <w:t>Gold Plan In-Network</w:t>
            </w:r>
          </w:p>
        </w:tc>
        <w:tc>
          <w:tcPr>
            <w:tcW w:w="1813" w:type="dxa"/>
            <w:tcBorders>
              <w:left w:val="single" w:sz="12" w:space="0" w:color="FFFFFF"/>
              <w:bottom w:val="single" w:sz="12" w:space="0" w:color="FFFFFF"/>
            </w:tcBorders>
            <w:shd w:val="clear" w:color="auto" w:fill="ECB32C"/>
          </w:tcPr>
          <w:p w14:paraId="4AAACBB6" w14:textId="77777777" w:rsidR="00FC56A8" w:rsidRDefault="00490275">
            <w:pPr>
              <w:pStyle w:val="TableParagraph"/>
              <w:spacing w:before="6"/>
              <w:ind w:left="122"/>
              <w:rPr>
                <w:b/>
                <w:sz w:val="24"/>
              </w:rPr>
            </w:pPr>
            <w:r>
              <w:rPr>
                <w:b/>
                <w:sz w:val="24"/>
              </w:rPr>
              <w:t>Gold Plan</w:t>
            </w:r>
          </w:p>
          <w:p w14:paraId="1555CF60" w14:textId="77777777" w:rsidR="00FC56A8" w:rsidRDefault="00490275">
            <w:pPr>
              <w:pStyle w:val="TableParagraph"/>
              <w:spacing w:before="202"/>
              <w:ind w:left="122"/>
              <w:rPr>
                <w:b/>
                <w:sz w:val="24"/>
              </w:rPr>
            </w:pPr>
            <w:r>
              <w:rPr>
                <w:b/>
                <w:sz w:val="24"/>
              </w:rPr>
              <w:t>Out-of-Network</w:t>
            </w:r>
          </w:p>
        </w:tc>
        <w:tc>
          <w:tcPr>
            <w:tcW w:w="2031" w:type="dxa"/>
            <w:tcBorders>
              <w:bottom w:val="single" w:sz="12" w:space="0" w:color="FFFFFF"/>
              <w:right w:val="single" w:sz="8" w:space="0" w:color="FFFFFF"/>
            </w:tcBorders>
            <w:shd w:val="clear" w:color="auto" w:fill="005582"/>
          </w:tcPr>
          <w:p w14:paraId="18014994" w14:textId="77777777" w:rsidR="00FC56A8" w:rsidRDefault="00490275">
            <w:pPr>
              <w:pStyle w:val="TableParagraph"/>
              <w:spacing w:before="1" w:line="410" w:lineRule="auto"/>
              <w:ind w:left="129" w:right="705"/>
              <w:rPr>
                <w:b/>
                <w:sz w:val="24"/>
              </w:rPr>
            </w:pPr>
            <w:r>
              <w:rPr>
                <w:b/>
                <w:color w:val="FFFFFB"/>
                <w:sz w:val="24"/>
              </w:rPr>
              <w:t>Blue Plan In-Network</w:t>
            </w:r>
          </w:p>
        </w:tc>
        <w:tc>
          <w:tcPr>
            <w:tcW w:w="1863" w:type="dxa"/>
            <w:tcBorders>
              <w:left w:val="single" w:sz="8" w:space="0" w:color="FFFFFF"/>
              <w:bottom w:val="single" w:sz="12" w:space="0" w:color="FFFFFF"/>
            </w:tcBorders>
            <w:shd w:val="clear" w:color="auto" w:fill="005582"/>
          </w:tcPr>
          <w:p w14:paraId="047072FC" w14:textId="77777777" w:rsidR="00FC56A8" w:rsidRDefault="00490275">
            <w:pPr>
              <w:pStyle w:val="TableParagraph"/>
              <w:spacing w:before="6"/>
              <w:ind w:left="129"/>
              <w:rPr>
                <w:b/>
                <w:sz w:val="24"/>
              </w:rPr>
            </w:pPr>
            <w:r>
              <w:rPr>
                <w:b/>
                <w:color w:val="FFFFFB"/>
                <w:sz w:val="24"/>
              </w:rPr>
              <w:t>Blue Plan</w:t>
            </w:r>
          </w:p>
          <w:p w14:paraId="68F7D435" w14:textId="77777777" w:rsidR="00FC56A8" w:rsidRDefault="00490275">
            <w:pPr>
              <w:pStyle w:val="TableParagraph"/>
              <w:spacing w:before="202"/>
              <w:ind w:left="129"/>
              <w:rPr>
                <w:b/>
                <w:sz w:val="24"/>
              </w:rPr>
            </w:pPr>
            <w:r>
              <w:rPr>
                <w:b/>
                <w:color w:val="FFFFFB"/>
                <w:sz w:val="24"/>
              </w:rPr>
              <w:t>Out-of-Network</w:t>
            </w:r>
          </w:p>
        </w:tc>
      </w:tr>
      <w:tr w:rsidR="00FC56A8" w14:paraId="570132CB" w14:textId="77777777" w:rsidTr="004075DB">
        <w:trPr>
          <w:trHeight w:val="878"/>
        </w:trPr>
        <w:tc>
          <w:tcPr>
            <w:tcW w:w="1777" w:type="dxa"/>
            <w:tcBorders>
              <w:top w:val="single" w:sz="12" w:space="0" w:color="FFFFFF"/>
              <w:bottom w:val="single" w:sz="12" w:space="0" w:color="FFFFFF"/>
            </w:tcBorders>
            <w:shd w:val="clear" w:color="auto" w:fill="DCD3D2"/>
          </w:tcPr>
          <w:p w14:paraId="1A06ED49" w14:textId="77777777" w:rsidR="00FC56A8" w:rsidRDefault="00490275">
            <w:pPr>
              <w:pStyle w:val="TableParagraph"/>
              <w:spacing w:line="251" w:lineRule="exact"/>
              <w:ind w:left="124"/>
              <w:rPr>
                <w:b/>
                <w:sz w:val="21"/>
              </w:rPr>
            </w:pPr>
            <w:r>
              <w:rPr>
                <w:b/>
                <w:sz w:val="21"/>
              </w:rPr>
              <w:t>Calendar Year</w:t>
            </w:r>
          </w:p>
          <w:p w14:paraId="16C9BE0C" w14:textId="77777777" w:rsidR="00FC56A8" w:rsidRDefault="00FC56A8">
            <w:pPr>
              <w:pStyle w:val="TableParagraph"/>
              <w:spacing w:before="6"/>
              <w:rPr>
                <w:rFonts w:ascii="Century Gothic"/>
                <w:sz w:val="15"/>
              </w:rPr>
            </w:pPr>
          </w:p>
          <w:p w14:paraId="548C927F" w14:textId="77777777" w:rsidR="00FC56A8" w:rsidRDefault="00490275">
            <w:pPr>
              <w:pStyle w:val="TableParagraph"/>
              <w:ind w:left="124"/>
              <w:rPr>
                <w:b/>
                <w:sz w:val="21"/>
              </w:rPr>
            </w:pPr>
            <w:r>
              <w:rPr>
                <w:b/>
                <w:sz w:val="21"/>
              </w:rPr>
              <w:t>Deductible</w:t>
            </w:r>
          </w:p>
        </w:tc>
        <w:tc>
          <w:tcPr>
            <w:tcW w:w="1865" w:type="dxa"/>
            <w:tcBorders>
              <w:top w:val="single" w:sz="12" w:space="0" w:color="FFFFFF"/>
              <w:bottom w:val="single" w:sz="12" w:space="0" w:color="FFFFFF"/>
              <w:right w:val="single" w:sz="12" w:space="0" w:color="FFFFFF"/>
            </w:tcBorders>
            <w:shd w:val="clear" w:color="auto" w:fill="ECB32C"/>
          </w:tcPr>
          <w:p w14:paraId="2FDCFE8F" w14:textId="77777777" w:rsidR="00FC56A8" w:rsidRDefault="00490275">
            <w:pPr>
              <w:pStyle w:val="TableParagraph"/>
              <w:spacing w:line="251" w:lineRule="exact"/>
              <w:ind w:left="124"/>
              <w:rPr>
                <w:sz w:val="21"/>
              </w:rPr>
            </w:pPr>
            <w:r>
              <w:rPr>
                <w:sz w:val="21"/>
              </w:rPr>
              <w:t>$400 Single</w:t>
            </w:r>
          </w:p>
          <w:p w14:paraId="4C1E876B" w14:textId="77777777" w:rsidR="00FC56A8" w:rsidRDefault="00FC56A8">
            <w:pPr>
              <w:pStyle w:val="TableParagraph"/>
              <w:spacing w:before="6"/>
              <w:rPr>
                <w:rFonts w:ascii="Century Gothic"/>
                <w:sz w:val="15"/>
              </w:rPr>
            </w:pPr>
          </w:p>
          <w:p w14:paraId="4A3DFB0C" w14:textId="77777777" w:rsidR="00FC56A8" w:rsidRDefault="00490275">
            <w:pPr>
              <w:pStyle w:val="TableParagraph"/>
              <w:ind w:left="124"/>
              <w:rPr>
                <w:sz w:val="21"/>
              </w:rPr>
            </w:pPr>
            <w:r>
              <w:rPr>
                <w:sz w:val="21"/>
              </w:rPr>
              <w:t>$800 Family</w:t>
            </w:r>
          </w:p>
        </w:tc>
        <w:tc>
          <w:tcPr>
            <w:tcW w:w="1813" w:type="dxa"/>
            <w:tcBorders>
              <w:top w:val="single" w:sz="12" w:space="0" w:color="FFFFFF"/>
              <w:left w:val="single" w:sz="12" w:space="0" w:color="FFFFFF"/>
              <w:bottom w:val="single" w:sz="12" w:space="0" w:color="FFFFFF"/>
            </w:tcBorders>
            <w:shd w:val="clear" w:color="auto" w:fill="ECB32C"/>
          </w:tcPr>
          <w:p w14:paraId="46D4D9C5" w14:textId="77777777" w:rsidR="00FC56A8" w:rsidRDefault="00490275">
            <w:pPr>
              <w:pStyle w:val="TableParagraph"/>
              <w:spacing w:line="251" w:lineRule="exact"/>
              <w:ind w:left="122"/>
              <w:rPr>
                <w:sz w:val="21"/>
              </w:rPr>
            </w:pPr>
            <w:r>
              <w:rPr>
                <w:sz w:val="21"/>
              </w:rPr>
              <w:t>$800 Single</w:t>
            </w:r>
          </w:p>
          <w:p w14:paraId="6EB32F4F" w14:textId="77777777" w:rsidR="00FC56A8" w:rsidRDefault="00FC56A8">
            <w:pPr>
              <w:pStyle w:val="TableParagraph"/>
              <w:spacing w:before="6"/>
              <w:rPr>
                <w:rFonts w:ascii="Century Gothic"/>
                <w:sz w:val="15"/>
              </w:rPr>
            </w:pPr>
          </w:p>
          <w:p w14:paraId="6B2AD43F" w14:textId="77777777" w:rsidR="00FC56A8" w:rsidRDefault="00490275">
            <w:pPr>
              <w:pStyle w:val="TableParagraph"/>
              <w:ind w:left="122"/>
              <w:rPr>
                <w:sz w:val="21"/>
              </w:rPr>
            </w:pPr>
            <w:r>
              <w:rPr>
                <w:sz w:val="21"/>
              </w:rPr>
              <w:t>$1,600 Family</w:t>
            </w:r>
          </w:p>
        </w:tc>
        <w:tc>
          <w:tcPr>
            <w:tcW w:w="2031" w:type="dxa"/>
            <w:tcBorders>
              <w:top w:val="single" w:sz="12" w:space="0" w:color="FFFFFF"/>
              <w:bottom w:val="single" w:sz="12" w:space="0" w:color="FFFFFF"/>
              <w:right w:val="single" w:sz="8" w:space="0" w:color="FFFFFF"/>
            </w:tcBorders>
            <w:shd w:val="clear" w:color="auto" w:fill="005582"/>
          </w:tcPr>
          <w:p w14:paraId="651D5A1D" w14:textId="77777777" w:rsidR="00FC56A8" w:rsidRDefault="00490275">
            <w:pPr>
              <w:pStyle w:val="TableParagraph"/>
              <w:spacing w:line="251" w:lineRule="exact"/>
              <w:ind w:left="129"/>
              <w:rPr>
                <w:sz w:val="21"/>
              </w:rPr>
            </w:pPr>
            <w:r>
              <w:rPr>
                <w:color w:val="FFFFFB"/>
                <w:sz w:val="21"/>
              </w:rPr>
              <w:t>$600 Single</w:t>
            </w:r>
          </w:p>
          <w:p w14:paraId="3216F3A9" w14:textId="77777777" w:rsidR="00FC56A8" w:rsidRDefault="00FC56A8">
            <w:pPr>
              <w:pStyle w:val="TableParagraph"/>
              <w:spacing w:before="6"/>
              <w:rPr>
                <w:rFonts w:ascii="Century Gothic"/>
                <w:sz w:val="15"/>
              </w:rPr>
            </w:pPr>
          </w:p>
          <w:p w14:paraId="358E6E2A" w14:textId="77777777" w:rsidR="00FC56A8" w:rsidRDefault="00490275">
            <w:pPr>
              <w:pStyle w:val="TableParagraph"/>
              <w:ind w:left="129"/>
              <w:rPr>
                <w:sz w:val="21"/>
              </w:rPr>
            </w:pPr>
            <w:r>
              <w:rPr>
                <w:color w:val="FFFFFB"/>
                <w:sz w:val="21"/>
              </w:rPr>
              <w:t>$1,200 Family</w:t>
            </w:r>
          </w:p>
        </w:tc>
        <w:tc>
          <w:tcPr>
            <w:tcW w:w="1863" w:type="dxa"/>
            <w:tcBorders>
              <w:top w:val="single" w:sz="12" w:space="0" w:color="FFFFFF"/>
              <w:left w:val="single" w:sz="8" w:space="0" w:color="FFFFFF"/>
              <w:bottom w:val="single" w:sz="12" w:space="0" w:color="FFFFFF"/>
            </w:tcBorders>
            <w:shd w:val="clear" w:color="auto" w:fill="005582"/>
          </w:tcPr>
          <w:p w14:paraId="34251DF2" w14:textId="77777777" w:rsidR="00FC56A8" w:rsidRDefault="00490275">
            <w:pPr>
              <w:pStyle w:val="TableParagraph"/>
              <w:spacing w:line="251" w:lineRule="exact"/>
              <w:ind w:left="129"/>
              <w:rPr>
                <w:sz w:val="21"/>
              </w:rPr>
            </w:pPr>
            <w:r>
              <w:rPr>
                <w:color w:val="FFFFFB"/>
                <w:sz w:val="21"/>
              </w:rPr>
              <w:t>$1,200 Single</w:t>
            </w:r>
          </w:p>
          <w:p w14:paraId="0EFA9AD8" w14:textId="77777777" w:rsidR="00FC56A8" w:rsidRDefault="00FC56A8">
            <w:pPr>
              <w:pStyle w:val="TableParagraph"/>
              <w:spacing w:before="6"/>
              <w:rPr>
                <w:rFonts w:ascii="Century Gothic"/>
                <w:sz w:val="15"/>
              </w:rPr>
            </w:pPr>
          </w:p>
          <w:p w14:paraId="3F130059" w14:textId="77777777" w:rsidR="00FC56A8" w:rsidRDefault="00490275">
            <w:pPr>
              <w:pStyle w:val="TableParagraph"/>
              <w:ind w:left="129"/>
              <w:rPr>
                <w:sz w:val="21"/>
              </w:rPr>
            </w:pPr>
            <w:r>
              <w:rPr>
                <w:color w:val="FFFFFB"/>
                <w:sz w:val="21"/>
              </w:rPr>
              <w:t>$2,400 Family</w:t>
            </w:r>
          </w:p>
        </w:tc>
      </w:tr>
      <w:tr w:rsidR="00FC56A8" w14:paraId="7C7926DC" w14:textId="77777777" w:rsidTr="004075DB">
        <w:trPr>
          <w:trHeight w:val="779"/>
        </w:trPr>
        <w:tc>
          <w:tcPr>
            <w:tcW w:w="1777" w:type="dxa"/>
            <w:tcBorders>
              <w:top w:val="single" w:sz="12" w:space="0" w:color="FFFFFF"/>
              <w:bottom w:val="single" w:sz="8" w:space="0" w:color="FFFFFF"/>
            </w:tcBorders>
            <w:shd w:val="clear" w:color="auto" w:fill="DCD3D2"/>
          </w:tcPr>
          <w:p w14:paraId="64067521" w14:textId="77777777" w:rsidR="00FC56A8" w:rsidRDefault="00490275">
            <w:pPr>
              <w:pStyle w:val="TableParagraph"/>
              <w:spacing w:line="412" w:lineRule="auto"/>
              <w:ind w:left="124" w:right="419"/>
              <w:rPr>
                <w:b/>
                <w:sz w:val="21"/>
              </w:rPr>
            </w:pPr>
            <w:r>
              <w:rPr>
                <w:b/>
                <w:sz w:val="21"/>
              </w:rPr>
              <w:t>Out of Pocket Maximum</w:t>
            </w:r>
          </w:p>
        </w:tc>
        <w:tc>
          <w:tcPr>
            <w:tcW w:w="1865" w:type="dxa"/>
            <w:tcBorders>
              <w:top w:val="single" w:sz="12" w:space="0" w:color="FFFFFF"/>
              <w:bottom w:val="single" w:sz="8" w:space="0" w:color="FFFFFF"/>
              <w:right w:val="single" w:sz="12" w:space="0" w:color="FFFFFF"/>
            </w:tcBorders>
            <w:shd w:val="clear" w:color="auto" w:fill="ECB32C"/>
          </w:tcPr>
          <w:p w14:paraId="66C85598" w14:textId="77777777" w:rsidR="00FC56A8" w:rsidRDefault="00490275">
            <w:pPr>
              <w:pStyle w:val="TableParagraph"/>
              <w:spacing w:line="255" w:lineRule="exact"/>
              <w:ind w:left="124"/>
              <w:rPr>
                <w:sz w:val="21"/>
              </w:rPr>
            </w:pPr>
            <w:r>
              <w:rPr>
                <w:sz w:val="21"/>
              </w:rPr>
              <w:t>$2,500 Single</w:t>
            </w:r>
          </w:p>
          <w:p w14:paraId="2E88838F" w14:textId="77777777" w:rsidR="00FC56A8" w:rsidRDefault="00FC56A8">
            <w:pPr>
              <w:pStyle w:val="TableParagraph"/>
              <w:spacing w:before="1"/>
              <w:rPr>
                <w:rFonts w:ascii="Century Gothic"/>
                <w:sz w:val="15"/>
              </w:rPr>
            </w:pPr>
          </w:p>
          <w:p w14:paraId="462BC889" w14:textId="77777777" w:rsidR="00FC56A8" w:rsidRDefault="00490275">
            <w:pPr>
              <w:pStyle w:val="TableParagraph"/>
              <w:ind w:left="124"/>
              <w:rPr>
                <w:sz w:val="21"/>
              </w:rPr>
            </w:pPr>
            <w:r>
              <w:rPr>
                <w:sz w:val="21"/>
              </w:rPr>
              <w:t>$5,000 Family</w:t>
            </w:r>
          </w:p>
        </w:tc>
        <w:tc>
          <w:tcPr>
            <w:tcW w:w="1813" w:type="dxa"/>
            <w:tcBorders>
              <w:top w:val="single" w:sz="12" w:space="0" w:color="FFFFFF"/>
              <w:left w:val="single" w:sz="12" w:space="0" w:color="FFFFFF"/>
              <w:bottom w:val="single" w:sz="8" w:space="0" w:color="FFFFFF"/>
            </w:tcBorders>
            <w:shd w:val="clear" w:color="auto" w:fill="ECB32C"/>
          </w:tcPr>
          <w:p w14:paraId="18B90378" w14:textId="77777777" w:rsidR="00FC56A8" w:rsidRDefault="00490275">
            <w:pPr>
              <w:pStyle w:val="TableParagraph"/>
              <w:spacing w:line="255" w:lineRule="exact"/>
              <w:ind w:left="122"/>
              <w:rPr>
                <w:sz w:val="21"/>
              </w:rPr>
            </w:pPr>
            <w:r>
              <w:rPr>
                <w:sz w:val="21"/>
              </w:rPr>
              <w:t>$5,000 Single</w:t>
            </w:r>
          </w:p>
          <w:p w14:paraId="0CC6C1F4" w14:textId="77777777" w:rsidR="00FC56A8" w:rsidRDefault="00FC56A8">
            <w:pPr>
              <w:pStyle w:val="TableParagraph"/>
              <w:spacing w:before="1"/>
              <w:rPr>
                <w:rFonts w:ascii="Century Gothic"/>
                <w:sz w:val="15"/>
              </w:rPr>
            </w:pPr>
          </w:p>
          <w:p w14:paraId="400B5953" w14:textId="77777777" w:rsidR="00FC56A8" w:rsidRDefault="00490275">
            <w:pPr>
              <w:pStyle w:val="TableParagraph"/>
              <w:ind w:left="122"/>
              <w:rPr>
                <w:sz w:val="21"/>
              </w:rPr>
            </w:pPr>
            <w:r>
              <w:rPr>
                <w:sz w:val="21"/>
              </w:rPr>
              <w:t>$10,000 Family</w:t>
            </w:r>
          </w:p>
        </w:tc>
        <w:tc>
          <w:tcPr>
            <w:tcW w:w="2031" w:type="dxa"/>
            <w:tcBorders>
              <w:top w:val="single" w:sz="12" w:space="0" w:color="FFFFFF"/>
              <w:bottom w:val="single" w:sz="8" w:space="0" w:color="FFFFFF"/>
              <w:right w:val="single" w:sz="8" w:space="0" w:color="FFFFFF"/>
            </w:tcBorders>
            <w:shd w:val="clear" w:color="auto" w:fill="005582"/>
          </w:tcPr>
          <w:p w14:paraId="0E6E9B06" w14:textId="77777777" w:rsidR="00FC56A8" w:rsidRDefault="00490275">
            <w:pPr>
              <w:pStyle w:val="TableParagraph"/>
              <w:spacing w:line="255" w:lineRule="exact"/>
              <w:ind w:left="129"/>
              <w:rPr>
                <w:sz w:val="21"/>
              </w:rPr>
            </w:pPr>
            <w:r>
              <w:rPr>
                <w:color w:val="FFFFFB"/>
                <w:sz w:val="21"/>
              </w:rPr>
              <w:t>$4,500 Single</w:t>
            </w:r>
          </w:p>
          <w:p w14:paraId="443DEECD" w14:textId="77777777" w:rsidR="00FC56A8" w:rsidRDefault="00FC56A8">
            <w:pPr>
              <w:pStyle w:val="TableParagraph"/>
              <w:spacing w:before="1"/>
              <w:rPr>
                <w:rFonts w:ascii="Century Gothic"/>
                <w:sz w:val="15"/>
              </w:rPr>
            </w:pPr>
          </w:p>
          <w:p w14:paraId="16FEFC1A" w14:textId="77777777" w:rsidR="00FC56A8" w:rsidRDefault="00490275">
            <w:pPr>
              <w:pStyle w:val="TableParagraph"/>
              <w:ind w:left="129"/>
              <w:rPr>
                <w:sz w:val="21"/>
              </w:rPr>
            </w:pPr>
            <w:r>
              <w:rPr>
                <w:color w:val="FFFFFB"/>
                <w:sz w:val="21"/>
              </w:rPr>
              <w:t>$9,000 Family</w:t>
            </w:r>
          </w:p>
        </w:tc>
        <w:tc>
          <w:tcPr>
            <w:tcW w:w="1863" w:type="dxa"/>
            <w:tcBorders>
              <w:top w:val="single" w:sz="12" w:space="0" w:color="FFFFFF"/>
              <w:left w:val="single" w:sz="8" w:space="0" w:color="FFFFFF"/>
              <w:bottom w:val="single" w:sz="8" w:space="0" w:color="FFFFFF"/>
            </w:tcBorders>
            <w:shd w:val="clear" w:color="auto" w:fill="005582"/>
          </w:tcPr>
          <w:p w14:paraId="4F1A2BD0" w14:textId="77777777" w:rsidR="00FC56A8" w:rsidRDefault="00490275">
            <w:pPr>
              <w:pStyle w:val="TableParagraph"/>
              <w:spacing w:line="255" w:lineRule="exact"/>
              <w:ind w:left="129"/>
              <w:rPr>
                <w:sz w:val="21"/>
              </w:rPr>
            </w:pPr>
            <w:r>
              <w:rPr>
                <w:color w:val="FFFFFB"/>
                <w:sz w:val="21"/>
              </w:rPr>
              <w:t>$9,000 Single</w:t>
            </w:r>
          </w:p>
          <w:p w14:paraId="3A0FB782" w14:textId="77777777" w:rsidR="00FC56A8" w:rsidRDefault="00FC56A8">
            <w:pPr>
              <w:pStyle w:val="TableParagraph"/>
              <w:spacing w:before="1"/>
              <w:rPr>
                <w:rFonts w:ascii="Century Gothic"/>
                <w:sz w:val="15"/>
              </w:rPr>
            </w:pPr>
          </w:p>
          <w:p w14:paraId="07FFD41E" w14:textId="77777777" w:rsidR="00FC56A8" w:rsidRDefault="00490275">
            <w:pPr>
              <w:pStyle w:val="TableParagraph"/>
              <w:ind w:left="129"/>
              <w:rPr>
                <w:sz w:val="21"/>
              </w:rPr>
            </w:pPr>
            <w:r>
              <w:rPr>
                <w:color w:val="FFFFFB"/>
                <w:sz w:val="21"/>
              </w:rPr>
              <w:t>$18,000 Family</w:t>
            </w:r>
          </w:p>
        </w:tc>
      </w:tr>
      <w:tr w:rsidR="00FC56A8" w14:paraId="1090CF05" w14:textId="77777777" w:rsidTr="004075DB">
        <w:trPr>
          <w:trHeight w:val="699"/>
        </w:trPr>
        <w:tc>
          <w:tcPr>
            <w:tcW w:w="1777" w:type="dxa"/>
            <w:tcBorders>
              <w:top w:val="single" w:sz="8" w:space="0" w:color="FFFFFF"/>
              <w:bottom w:val="single" w:sz="12" w:space="0" w:color="FFFFFF"/>
            </w:tcBorders>
            <w:shd w:val="clear" w:color="auto" w:fill="DCD3D2"/>
          </w:tcPr>
          <w:p w14:paraId="4ED4CD51" w14:textId="77777777" w:rsidR="00FC56A8" w:rsidRDefault="00490275">
            <w:pPr>
              <w:pStyle w:val="TableParagraph"/>
              <w:spacing w:before="1"/>
              <w:ind w:left="124"/>
              <w:rPr>
                <w:b/>
                <w:sz w:val="21"/>
              </w:rPr>
            </w:pPr>
            <w:r>
              <w:rPr>
                <w:b/>
                <w:sz w:val="21"/>
              </w:rPr>
              <w:t>Co-Insurance</w:t>
            </w:r>
          </w:p>
        </w:tc>
        <w:tc>
          <w:tcPr>
            <w:tcW w:w="1865" w:type="dxa"/>
            <w:tcBorders>
              <w:top w:val="single" w:sz="8" w:space="0" w:color="FFFFFF"/>
              <w:bottom w:val="single" w:sz="12" w:space="0" w:color="FFFFFF"/>
              <w:right w:val="single" w:sz="12" w:space="0" w:color="FFFFFF"/>
            </w:tcBorders>
            <w:shd w:val="clear" w:color="auto" w:fill="ECB32C"/>
          </w:tcPr>
          <w:p w14:paraId="54D57EF5" w14:textId="49210A55" w:rsidR="00FC56A8" w:rsidRDefault="00AD2C97">
            <w:pPr>
              <w:pStyle w:val="TableParagraph"/>
              <w:spacing w:before="1" w:line="278" w:lineRule="auto"/>
              <w:ind w:left="124" w:right="790"/>
              <w:rPr>
                <w:sz w:val="21"/>
              </w:rPr>
            </w:pPr>
            <w:r>
              <w:rPr>
                <w:sz w:val="21"/>
              </w:rPr>
              <w:t>15%</w:t>
            </w:r>
          </w:p>
        </w:tc>
        <w:tc>
          <w:tcPr>
            <w:tcW w:w="1813" w:type="dxa"/>
            <w:tcBorders>
              <w:top w:val="single" w:sz="8" w:space="0" w:color="FFFFFF"/>
              <w:left w:val="single" w:sz="12" w:space="0" w:color="FFFFFF"/>
              <w:bottom w:val="single" w:sz="12" w:space="0" w:color="FFFFFF"/>
            </w:tcBorders>
            <w:shd w:val="clear" w:color="auto" w:fill="ECB32C"/>
          </w:tcPr>
          <w:p w14:paraId="1D745160" w14:textId="56F7A8FA" w:rsidR="00FC56A8" w:rsidRDefault="00AD2C97">
            <w:pPr>
              <w:pStyle w:val="TableParagraph"/>
              <w:spacing w:before="1" w:line="278" w:lineRule="auto"/>
              <w:ind w:left="122" w:right="740"/>
              <w:rPr>
                <w:sz w:val="21"/>
              </w:rPr>
            </w:pPr>
            <w:r>
              <w:rPr>
                <w:sz w:val="21"/>
              </w:rPr>
              <w:t>35%</w:t>
            </w:r>
          </w:p>
        </w:tc>
        <w:tc>
          <w:tcPr>
            <w:tcW w:w="2031" w:type="dxa"/>
            <w:tcBorders>
              <w:top w:val="single" w:sz="8" w:space="0" w:color="FFFFFF"/>
              <w:bottom w:val="single" w:sz="12" w:space="0" w:color="FFFFFF"/>
              <w:right w:val="single" w:sz="8" w:space="0" w:color="FFFFFF"/>
            </w:tcBorders>
            <w:shd w:val="clear" w:color="auto" w:fill="005582"/>
          </w:tcPr>
          <w:p w14:paraId="12629796" w14:textId="1610A3C5" w:rsidR="00FC56A8" w:rsidRDefault="00AD2C97">
            <w:pPr>
              <w:pStyle w:val="TableParagraph"/>
              <w:spacing w:before="1" w:line="278" w:lineRule="auto"/>
              <w:ind w:left="129" w:right="956"/>
              <w:rPr>
                <w:sz w:val="21"/>
              </w:rPr>
            </w:pPr>
            <w:r>
              <w:rPr>
                <w:color w:val="FFFFFB"/>
                <w:sz w:val="21"/>
              </w:rPr>
              <w:t>25%</w:t>
            </w:r>
          </w:p>
        </w:tc>
        <w:tc>
          <w:tcPr>
            <w:tcW w:w="1863" w:type="dxa"/>
            <w:tcBorders>
              <w:top w:val="single" w:sz="8" w:space="0" w:color="FFFFFF"/>
              <w:left w:val="single" w:sz="8" w:space="0" w:color="FFFFFF"/>
              <w:bottom w:val="single" w:sz="12" w:space="0" w:color="FFFFFF"/>
            </w:tcBorders>
            <w:shd w:val="clear" w:color="auto" w:fill="005582"/>
          </w:tcPr>
          <w:p w14:paraId="6B5E0272" w14:textId="41DEDC5B" w:rsidR="00FC56A8" w:rsidRDefault="00AD2C97">
            <w:pPr>
              <w:pStyle w:val="TableParagraph"/>
              <w:spacing w:before="1" w:line="278" w:lineRule="auto"/>
              <w:ind w:left="129" w:right="788"/>
              <w:rPr>
                <w:sz w:val="21"/>
              </w:rPr>
            </w:pPr>
            <w:r>
              <w:rPr>
                <w:color w:val="FFFFFB"/>
                <w:sz w:val="21"/>
              </w:rPr>
              <w:t>45%</w:t>
            </w:r>
          </w:p>
        </w:tc>
      </w:tr>
      <w:tr w:rsidR="00AD2C97" w14:paraId="2766E651" w14:textId="77777777" w:rsidTr="00924DA4">
        <w:trPr>
          <w:trHeight w:val="1049"/>
        </w:trPr>
        <w:tc>
          <w:tcPr>
            <w:tcW w:w="1777" w:type="dxa"/>
            <w:tcBorders>
              <w:top w:val="single" w:sz="12" w:space="0" w:color="FFFFFF"/>
              <w:bottom w:val="single" w:sz="8" w:space="0" w:color="FFFFFF"/>
            </w:tcBorders>
            <w:shd w:val="clear" w:color="auto" w:fill="DCD3D2"/>
          </w:tcPr>
          <w:p w14:paraId="1E62B32F" w14:textId="77777777" w:rsidR="00AD2C97" w:rsidRDefault="00AD2C97">
            <w:pPr>
              <w:pStyle w:val="TableParagraph"/>
              <w:spacing w:line="255" w:lineRule="exact"/>
              <w:ind w:left="124"/>
              <w:rPr>
                <w:b/>
                <w:sz w:val="21"/>
              </w:rPr>
            </w:pPr>
            <w:r>
              <w:rPr>
                <w:b/>
                <w:sz w:val="21"/>
              </w:rPr>
              <w:t>Office Visit</w:t>
            </w:r>
          </w:p>
          <w:p w14:paraId="4B80C6AC" w14:textId="77777777" w:rsidR="00AD2C97" w:rsidRDefault="00AD2C97">
            <w:pPr>
              <w:pStyle w:val="TableParagraph"/>
              <w:spacing w:before="1"/>
              <w:rPr>
                <w:rFonts w:ascii="Century Gothic"/>
                <w:sz w:val="15"/>
              </w:rPr>
            </w:pPr>
          </w:p>
          <w:p w14:paraId="2652A1F5" w14:textId="77777777" w:rsidR="00AD2C97" w:rsidRDefault="00AD2C97">
            <w:pPr>
              <w:pStyle w:val="TableParagraph"/>
              <w:ind w:left="124"/>
              <w:rPr>
                <w:b/>
                <w:sz w:val="21"/>
              </w:rPr>
            </w:pPr>
            <w:r>
              <w:rPr>
                <w:b/>
                <w:sz w:val="21"/>
              </w:rPr>
              <w:t>Specialist Visit</w:t>
            </w:r>
          </w:p>
        </w:tc>
        <w:tc>
          <w:tcPr>
            <w:tcW w:w="1865" w:type="dxa"/>
            <w:tcBorders>
              <w:top w:val="single" w:sz="12" w:space="0" w:color="FFFFFF"/>
              <w:bottom w:val="single" w:sz="8" w:space="0" w:color="FFFFFF"/>
              <w:right w:val="single" w:sz="12" w:space="0" w:color="FFFFFF"/>
            </w:tcBorders>
            <w:shd w:val="clear" w:color="auto" w:fill="ECB32C"/>
          </w:tcPr>
          <w:p w14:paraId="4B1BF5F1" w14:textId="77777777" w:rsidR="00AD2C97" w:rsidRDefault="00AD2C97">
            <w:pPr>
              <w:pStyle w:val="TableParagraph"/>
              <w:spacing w:line="255" w:lineRule="exact"/>
              <w:ind w:left="124"/>
              <w:rPr>
                <w:sz w:val="21"/>
              </w:rPr>
            </w:pPr>
            <w:r>
              <w:rPr>
                <w:sz w:val="21"/>
              </w:rPr>
              <w:t>$25</w:t>
            </w:r>
            <w:r>
              <w:rPr>
                <w:spacing w:val="-20"/>
                <w:sz w:val="21"/>
              </w:rPr>
              <w:t xml:space="preserve"> </w:t>
            </w:r>
            <w:r>
              <w:rPr>
                <w:sz w:val="21"/>
              </w:rPr>
              <w:t>Co-pay</w:t>
            </w:r>
          </w:p>
          <w:p w14:paraId="0AB6F266" w14:textId="77777777" w:rsidR="00AD2C97" w:rsidRDefault="00AD2C97">
            <w:pPr>
              <w:pStyle w:val="TableParagraph"/>
              <w:spacing w:before="1"/>
              <w:rPr>
                <w:rFonts w:ascii="Century Gothic"/>
                <w:sz w:val="15"/>
              </w:rPr>
            </w:pPr>
          </w:p>
          <w:p w14:paraId="277DF059" w14:textId="77777777" w:rsidR="00AD2C97" w:rsidRDefault="00AD2C97">
            <w:pPr>
              <w:pStyle w:val="TableParagraph"/>
              <w:ind w:left="124"/>
              <w:rPr>
                <w:sz w:val="21"/>
              </w:rPr>
            </w:pPr>
            <w:r>
              <w:rPr>
                <w:sz w:val="21"/>
              </w:rPr>
              <w:t>$35</w:t>
            </w:r>
            <w:r>
              <w:rPr>
                <w:spacing w:val="-20"/>
                <w:sz w:val="21"/>
              </w:rPr>
              <w:t xml:space="preserve"> </w:t>
            </w:r>
            <w:r>
              <w:rPr>
                <w:sz w:val="21"/>
              </w:rPr>
              <w:t>Co-pay</w:t>
            </w:r>
          </w:p>
        </w:tc>
        <w:tc>
          <w:tcPr>
            <w:tcW w:w="1813" w:type="dxa"/>
            <w:vMerge w:val="restart"/>
            <w:tcBorders>
              <w:top w:val="single" w:sz="12" w:space="0" w:color="FFFFFF"/>
              <w:left w:val="single" w:sz="12" w:space="0" w:color="FFFFFF"/>
            </w:tcBorders>
            <w:shd w:val="clear" w:color="auto" w:fill="ECB32C"/>
          </w:tcPr>
          <w:p w14:paraId="1864F41D" w14:textId="77777777" w:rsidR="00AD2C97" w:rsidRDefault="00AD2C97" w:rsidP="00AD2C97">
            <w:pPr>
              <w:pStyle w:val="TableParagraph"/>
              <w:spacing w:before="11" w:line="276" w:lineRule="auto"/>
              <w:ind w:left="137" w:right="66"/>
              <w:rPr>
                <w:sz w:val="21"/>
              </w:rPr>
            </w:pPr>
            <w:r>
              <w:rPr>
                <w:sz w:val="21"/>
              </w:rPr>
              <w:t>Subject to Deductible and 35% Coinsurance</w:t>
            </w:r>
          </w:p>
          <w:p w14:paraId="09E206D3" w14:textId="6CACBD80" w:rsidR="00AD2C97" w:rsidRDefault="00AD2C97" w:rsidP="00AD2C97">
            <w:pPr>
              <w:pStyle w:val="TableParagraph"/>
              <w:spacing w:before="11" w:line="276" w:lineRule="auto"/>
              <w:ind w:left="137" w:right="66"/>
              <w:rPr>
                <w:sz w:val="21"/>
              </w:rPr>
            </w:pPr>
          </w:p>
        </w:tc>
        <w:tc>
          <w:tcPr>
            <w:tcW w:w="2031" w:type="dxa"/>
            <w:tcBorders>
              <w:top w:val="single" w:sz="12" w:space="0" w:color="FFFFFF"/>
              <w:bottom w:val="single" w:sz="8" w:space="0" w:color="FFFFFF"/>
              <w:right w:val="single" w:sz="8" w:space="0" w:color="FFFFFF"/>
            </w:tcBorders>
            <w:shd w:val="clear" w:color="auto" w:fill="005582"/>
          </w:tcPr>
          <w:p w14:paraId="3F2C7111" w14:textId="77777777" w:rsidR="00AD2C97" w:rsidRDefault="00AD2C97">
            <w:pPr>
              <w:pStyle w:val="TableParagraph"/>
              <w:spacing w:line="255" w:lineRule="exact"/>
              <w:ind w:left="129"/>
              <w:rPr>
                <w:sz w:val="21"/>
              </w:rPr>
            </w:pPr>
            <w:r>
              <w:rPr>
                <w:color w:val="FFFFFB"/>
                <w:sz w:val="21"/>
              </w:rPr>
              <w:t>$30</w:t>
            </w:r>
            <w:r>
              <w:rPr>
                <w:color w:val="FFFFFB"/>
                <w:spacing w:val="-20"/>
                <w:sz w:val="21"/>
              </w:rPr>
              <w:t xml:space="preserve"> </w:t>
            </w:r>
            <w:r>
              <w:rPr>
                <w:color w:val="FFFFFB"/>
                <w:sz w:val="21"/>
              </w:rPr>
              <w:t>Co-pay</w:t>
            </w:r>
          </w:p>
          <w:p w14:paraId="26FA7DA8" w14:textId="77777777" w:rsidR="00AD2C97" w:rsidRDefault="00AD2C97">
            <w:pPr>
              <w:pStyle w:val="TableParagraph"/>
              <w:spacing w:before="1"/>
              <w:rPr>
                <w:rFonts w:ascii="Century Gothic"/>
                <w:sz w:val="15"/>
              </w:rPr>
            </w:pPr>
          </w:p>
          <w:p w14:paraId="72B35FC2" w14:textId="77777777" w:rsidR="00AD2C97" w:rsidRDefault="00AD2C97">
            <w:pPr>
              <w:pStyle w:val="TableParagraph"/>
              <w:ind w:left="129"/>
              <w:rPr>
                <w:sz w:val="21"/>
              </w:rPr>
            </w:pPr>
            <w:r>
              <w:rPr>
                <w:color w:val="FFFFFB"/>
                <w:sz w:val="21"/>
              </w:rPr>
              <w:t>$45</w:t>
            </w:r>
            <w:r>
              <w:rPr>
                <w:color w:val="FFFFFB"/>
                <w:spacing w:val="-20"/>
                <w:sz w:val="21"/>
              </w:rPr>
              <w:t xml:space="preserve"> </w:t>
            </w:r>
            <w:r>
              <w:rPr>
                <w:color w:val="FFFFFB"/>
                <w:sz w:val="21"/>
              </w:rPr>
              <w:t>Co-pay</w:t>
            </w:r>
          </w:p>
        </w:tc>
        <w:tc>
          <w:tcPr>
            <w:tcW w:w="1863" w:type="dxa"/>
            <w:vMerge w:val="restart"/>
            <w:tcBorders>
              <w:top w:val="single" w:sz="12" w:space="0" w:color="FFFFFF"/>
              <w:left w:val="single" w:sz="8" w:space="0" w:color="FFFFFF"/>
            </w:tcBorders>
            <w:shd w:val="clear" w:color="auto" w:fill="005582"/>
          </w:tcPr>
          <w:p w14:paraId="3C0A0AC6" w14:textId="77777777" w:rsidR="00AD2C97" w:rsidRDefault="00AD2C97" w:rsidP="00AD2C97">
            <w:pPr>
              <w:pStyle w:val="TableParagraph"/>
              <w:spacing w:before="11" w:line="276" w:lineRule="auto"/>
              <w:ind w:left="143" w:right="107"/>
              <w:rPr>
                <w:color w:val="FFFFFB"/>
                <w:sz w:val="21"/>
              </w:rPr>
            </w:pPr>
            <w:r>
              <w:rPr>
                <w:color w:val="FFFFFB"/>
                <w:sz w:val="21"/>
              </w:rPr>
              <w:t>Subject to Deductible and 45% Coinsurance</w:t>
            </w:r>
          </w:p>
          <w:p w14:paraId="26CD273C" w14:textId="39EEC56C" w:rsidR="00AD2C97" w:rsidRDefault="00AD2C97" w:rsidP="004075DB">
            <w:pPr>
              <w:pStyle w:val="TableParagraph"/>
              <w:spacing w:before="6" w:line="417" w:lineRule="auto"/>
              <w:ind w:left="129" w:right="327"/>
              <w:rPr>
                <w:sz w:val="21"/>
              </w:rPr>
            </w:pPr>
          </w:p>
        </w:tc>
      </w:tr>
      <w:tr w:rsidR="00AD2C97" w14:paraId="3D11FFC7" w14:textId="77777777" w:rsidTr="00924DA4">
        <w:trPr>
          <w:trHeight w:val="789"/>
        </w:trPr>
        <w:tc>
          <w:tcPr>
            <w:tcW w:w="1777" w:type="dxa"/>
            <w:tcBorders>
              <w:top w:val="single" w:sz="8" w:space="0" w:color="FFFFFF"/>
              <w:bottom w:val="single" w:sz="8" w:space="0" w:color="FFFFFF"/>
            </w:tcBorders>
            <w:shd w:val="clear" w:color="auto" w:fill="DCD3D2"/>
          </w:tcPr>
          <w:p w14:paraId="319E69C6" w14:textId="77777777" w:rsidR="00AD2C97" w:rsidRDefault="00AD2C97">
            <w:pPr>
              <w:pStyle w:val="TableParagraph"/>
              <w:spacing w:before="1"/>
              <w:ind w:left="124"/>
              <w:rPr>
                <w:b/>
                <w:sz w:val="20"/>
              </w:rPr>
            </w:pPr>
            <w:r>
              <w:rPr>
                <w:b/>
                <w:color w:val="1F1F1F"/>
                <w:sz w:val="20"/>
              </w:rPr>
              <w:t>Urgent Care</w:t>
            </w:r>
          </w:p>
        </w:tc>
        <w:tc>
          <w:tcPr>
            <w:tcW w:w="1865" w:type="dxa"/>
            <w:tcBorders>
              <w:top w:val="single" w:sz="8" w:space="0" w:color="FFFFFF"/>
              <w:bottom w:val="single" w:sz="8" w:space="0" w:color="FFFFFF"/>
              <w:right w:val="single" w:sz="12" w:space="0" w:color="FFFFFF"/>
            </w:tcBorders>
            <w:shd w:val="clear" w:color="auto" w:fill="ECB32C"/>
          </w:tcPr>
          <w:p w14:paraId="254C9B30" w14:textId="77777777" w:rsidR="00AD2C97" w:rsidRDefault="00AD2C97">
            <w:pPr>
              <w:pStyle w:val="TableParagraph"/>
              <w:spacing w:before="1"/>
              <w:ind w:left="124"/>
              <w:rPr>
                <w:sz w:val="20"/>
              </w:rPr>
            </w:pPr>
            <w:r>
              <w:rPr>
                <w:color w:val="1F1F1F"/>
                <w:sz w:val="20"/>
              </w:rPr>
              <w:t>$50 Co-pay per visit</w:t>
            </w:r>
          </w:p>
        </w:tc>
        <w:tc>
          <w:tcPr>
            <w:tcW w:w="1813" w:type="dxa"/>
            <w:vMerge/>
            <w:tcBorders>
              <w:left w:val="single" w:sz="12" w:space="0" w:color="FFFFFF"/>
            </w:tcBorders>
            <w:shd w:val="clear" w:color="auto" w:fill="ECB32C"/>
          </w:tcPr>
          <w:p w14:paraId="06EA3424" w14:textId="61691C06" w:rsidR="00AD2C97" w:rsidRDefault="00AD2C97" w:rsidP="00AD2C97">
            <w:pPr>
              <w:pStyle w:val="TableParagraph"/>
              <w:spacing w:before="11" w:line="276" w:lineRule="auto"/>
              <w:ind w:left="137" w:right="66"/>
              <w:rPr>
                <w:sz w:val="21"/>
              </w:rPr>
            </w:pPr>
          </w:p>
        </w:tc>
        <w:tc>
          <w:tcPr>
            <w:tcW w:w="2031" w:type="dxa"/>
            <w:tcBorders>
              <w:top w:val="single" w:sz="8" w:space="0" w:color="FFFFFF"/>
              <w:bottom w:val="single" w:sz="8" w:space="0" w:color="FFFFFF"/>
              <w:right w:val="single" w:sz="8" w:space="0" w:color="FFFFFF"/>
            </w:tcBorders>
            <w:shd w:val="clear" w:color="auto" w:fill="005582"/>
          </w:tcPr>
          <w:p w14:paraId="61DF094A" w14:textId="77777777" w:rsidR="00AD2C97" w:rsidRDefault="00AD2C97">
            <w:pPr>
              <w:pStyle w:val="TableParagraph"/>
              <w:spacing w:before="1"/>
              <w:ind w:left="129"/>
              <w:rPr>
                <w:sz w:val="20"/>
              </w:rPr>
            </w:pPr>
            <w:r>
              <w:rPr>
                <w:color w:val="FFFFFF"/>
                <w:sz w:val="20"/>
              </w:rPr>
              <w:t>$70 Co-pay per visit</w:t>
            </w:r>
          </w:p>
        </w:tc>
        <w:tc>
          <w:tcPr>
            <w:tcW w:w="1863" w:type="dxa"/>
            <w:vMerge/>
            <w:tcBorders>
              <w:left w:val="single" w:sz="8" w:space="0" w:color="FFFFFF"/>
            </w:tcBorders>
            <w:shd w:val="clear" w:color="auto" w:fill="005582"/>
          </w:tcPr>
          <w:p w14:paraId="44744F46" w14:textId="13420A89" w:rsidR="00AD2C97" w:rsidRDefault="00AD2C97" w:rsidP="004075DB">
            <w:pPr>
              <w:pStyle w:val="TableParagraph"/>
              <w:spacing w:before="6" w:line="417" w:lineRule="auto"/>
              <w:ind w:left="129" w:right="327"/>
              <w:rPr>
                <w:sz w:val="21"/>
              </w:rPr>
            </w:pPr>
          </w:p>
        </w:tc>
      </w:tr>
      <w:tr w:rsidR="00AD2C97" w14:paraId="74364363" w14:textId="77777777" w:rsidTr="00924DA4">
        <w:trPr>
          <w:trHeight w:val="1671"/>
        </w:trPr>
        <w:tc>
          <w:tcPr>
            <w:tcW w:w="1777" w:type="dxa"/>
            <w:tcBorders>
              <w:top w:val="single" w:sz="8" w:space="0" w:color="FFFFFF"/>
              <w:bottom w:val="nil"/>
            </w:tcBorders>
            <w:shd w:val="clear" w:color="auto" w:fill="DCD3D2"/>
          </w:tcPr>
          <w:p w14:paraId="4E8CA55B" w14:textId="14477A24" w:rsidR="00AD2C97" w:rsidRDefault="00AD2C97" w:rsidP="00AD2C97">
            <w:pPr>
              <w:pStyle w:val="TableParagraph"/>
              <w:spacing w:before="16"/>
              <w:rPr>
                <w:b/>
                <w:sz w:val="20"/>
              </w:rPr>
            </w:pPr>
            <w:r>
              <w:rPr>
                <w:b/>
                <w:color w:val="1F1F1F"/>
                <w:sz w:val="20"/>
              </w:rPr>
              <w:t xml:space="preserve">  Emergency Room</w:t>
            </w:r>
          </w:p>
          <w:p w14:paraId="50BA5390" w14:textId="41115C35" w:rsidR="00AD2C97" w:rsidRDefault="00AD2C97" w:rsidP="00AD2C97">
            <w:pPr>
              <w:pStyle w:val="TableParagraph"/>
              <w:spacing w:before="1"/>
              <w:ind w:left="124"/>
              <w:rPr>
                <w:b/>
                <w:color w:val="1F1F1F"/>
                <w:sz w:val="20"/>
              </w:rPr>
            </w:pPr>
          </w:p>
          <w:p w14:paraId="1724A1BE" w14:textId="77777777" w:rsidR="00AD2C97" w:rsidRDefault="00AD2C97" w:rsidP="004075DB">
            <w:pPr>
              <w:pStyle w:val="TableParagraph"/>
              <w:spacing w:before="1"/>
              <w:ind w:left="124"/>
              <w:rPr>
                <w:b/>
                <w:color w:val="1F1F1F"/>
                <w:sz w:val="20"/>
              </w:rPr>
            </w:pPr>
          </w:p>
          <w:p w14:paraId="735DB51C" w14:textId="77777777" w:rsidR="00AD2C97" w:rsidRDefault="00AD2C97" w:rsidP="004075DB">
            <w:pPr>
              <w:pStyle w:val="TableParagraph"/>
              <w:spacing w:before="1"/>
              <w:ind w:left="124"/>
              <w:rPr>
                <w:b/>
                <w:color w:val="1F1F1F"/>
                <w:sz w:val="20"/>
              </w:rPr>
            </w:pPr>
          </w:p>
          <w:p w14:paraId="6CF9F120" w14:textId="77777777" w:rsidR="00AD2C97" w:rsidRDefault="00AD2C97" w:rsidP="004075DB">
            <w:pPr>
              <w:pStyle w:val="TableParagraph"/>
              <w:spacing w:before="1"/>
              <w:ind w:left="124"/>
              <w:rPr>
                <w:b/>
                <w:color w:val="1F1F1F"/>
                <w:sz w:val="20"/>
              </w:rPr>
            </w:pPr>
          </w:p>
        </w:tc>
        <w:tc>
          <w:tcPr>
            <w:tcW w:w="1865" w:type="dxa"/>
            <w:tcBorders>
              <w:top w:val="single" w:sz="8" w:space="0" w:color="FFFFFF"/>
              <w:bottom w:val="nil"/>
              <w:right w:val="single" w:sz="12" w:space="0" w:color="FFFFFF"/>
            </w:tcBorders>
            <w:shd w:val="clear" w:color="auto" w:fill="ECB32C"/>
          </w:tcPr>
          <w:p w14:paraId="4BA43F80" w14:textId="47484834" w:rsidR="00AD2C97" w:rsidRDefault="00AD2C97" w:rsidP="004075DB">
            <w:pPr>
              <w:pStyle w:val="TableParagraph"/>
              <w:spacing w:before="16" w:line="271" w:lineRule="auto"/>
              <w:ind w:left="124" w:right="88"/>
              <w:rPr>
                <w:sz w:val="20"/>
              </w:rPr>
            </w:pPr>
            <w:r>
              <w:rPr>
                <w:color w:val="1F1F1F"/>
                <w:sz w:val="20"/>
              </w:rPr>
              <w:t>$100 Co-pay per visit</w:t>
            </w:r>
          </w:p>
        </w:tc>
        <w:tc>
          <w:tcPr>
            <w:tcW w:w="1813" w:type="dxa"/>
            <w:vMerge/>
            <w:tcBorders>
              <w:left w:val="single" w:sz="12" w:space="0" w:color="FFFFFF"/>
              <w:bottom w:val="nil"/>
            </w:tcBorders>
            <w:shd w:val="clear" w:color="auto" w:fill="ECB32C"/>
          </w:tcPr>
          <w:p w14:paraId="60A9E027" w14:textId="21504154" w:rsidR="00AD2C97" w:rsidRDefault="00AD2C97" w:rsidP="00AD2C97">
            <w:pPr>
              <w:pStyle w:val="TableParagraph"/>
              <w:spacing w:before="11" w:line="276" w:lineRule="auto"/>
              <w:ind w:left="137" w:right="66"/>
              <w:rPr>
                <w:sz w:val="21"/>
              </w:rPr>
            </w:pPr>
          </w:p>
        </w:tc>
        <w:tc>
          <w:tcPr>
            <w:tcW w:w="2031" w:type="dxa"/>
            <w:tcBorders>
              <w:top w:val="single" w:sz="8" w:space="0" w:color="FFFFFF"/>
              <w:bottom w:val="nil"/>
              <w:right w:val="single" w:sz="8" w:space="0" w:color="FFFFFF"/>
            </w:tcBorders>
            <w:shd w:val="clear" w:color="auto" w:fill="005582"/>
          </w:tcPr>
          <w:p w14:paraId="70091D18" w14:textId="53D190E3" w:rsidR="00AD2C97" w:rsidRDefault="00AD2C97" w:rsidP="004075DB">
            <w:pPr>
              <w:pStyle w:val="TableParagraph"/>
              <w:spacing w:before="1"/>
              <w:ind w:left="129"/>
              <w:rPr>
                <w:color w:val="FFFFFF"/>
                <w:sz w:val="20"/>
              </w:rPr>
            </w:pPr>
            <w:r>
              <w:rPr>
                <w:color w:val="FFFFFF"/>
                <w:sz w:val="20"/>
              </w:rPr>
              <w:t>$140 Co-pay per visit</w:t>
            </w:r>
          </w:p>
        </w:tc>
        <w:tc>
          <w:tcPr>
            <w:tcW w:w="1863" w:type="dxa"/>
            <w:vMerge/>
            <w:tcBorders>
              <w:left w:val="single" w:sz="8" w:space="0" w:color="FFFFFF"/>
              <w:bottom w:val="nil"/>
            </w:tcBorders>
            <w:shd w:val="clear" w:color="auto" w:fill="005582"/>
          </w:tcPr>
          <w:p w14:paraId="3972626A" w14:textId="62D61748" w:rsidR="00AD2C97" w:rsidRDefault="00AD2C97" w:rsidP="004075DB">
            <w:pPr>
              <w:pStyle w:val="TableParagraph"/>
              <w:spacing w:before="6" w:line="417" w:lineRule="auto"/>
              <w:ind w:left="129" w:right="327"/>
              <w:rPr>
                <w:color w:val="FFFFFB"/>
                <w:sz w:val="21"/>
              </w:rPr>
            </w:pPr>
          </w:p>
        </w:tc>
      </w:tr>
    </w:tbl>
    <w:p w14:paraId="60C426B9" w14:textId="77777777" w:rsidR="00FC56A8" w:rsidRDefault="00FC56A8">
      <w:pPr>
        <w:spacing w:line="417" w:lineRule="auto"/>
        <w:rPr>
          <w:sz w:val="21"/>
        </w:rPr>
        <w:sectPr w:rsidR="00FC56A8">
          <w:pgSz w:w="12240" w:h="15840"/>
          <w:pgMar w:top="1360" w:right="260" w:bottom="1200" w:left="260" w:header="0" w:footer="917" w:gutter="0"/>
          <w:cols w:space="720"/>
        </w:sectPr>
      </w:pPr>
    </w:p>
    <w:p w14:paraId="4555CEC9" w14:textId="545C1375" w:rsidR="001D4944" w:rsidRPr="005343A4" w:rsidRDefault="005F152B" w:rsidP="001D4944">
      <w:pPr>
        <w:pStyle w:val="Heading1"/>
        <w:kinsoku w:val="0"/>
        <w:overflowPunct w:val="0"/>
        <w:ind w:left="432" w:right="2326"/>
        <w:rPr>
          <w:sz w:val="28"/>
          <w:szCs w:val="28"/>
        </w:rPr>
      </w:pPr>
      <w:bookmarkStart w:id="5" w:name="_Toc92450676"/>
      <w:r w:rsidRPr="005343A4">
        <w:rPr>
          <w:sz w:val="28"/>
          <w:szCs w:val="28"/>
        </w:rPr>
        <w:t>2</w:t>
      </w:r>
      <w:r w:rsidR="004075DB" w:rsidRPr="005343A4">
        <w:rPr>
          <w:sz w:val="28"/>
          <w:szCs w:val="28"/>
        </w:rPr>
        <w:t>02</w:t>
      </w:r>
      <w:r w:rsidR="005343A4" w:rsidRPr="005343A4">
        <w:rPr>
          <w:sz w:val="28"/>
          <w:szCs w:val="28"/>
        </w:rPr>
        <w:t>3</w:t>
      </w:r>
      <w:r w:rsidR="004075DB" w:rsidRPr="005343A4">
        <w:rPr>
          <w:sz w:val="28"/>
          <w:szCs w:val="28"/>
        </w:rPr>
        <w:t xml:space="preserve"> Medical and Prescription </w:t>
      </w:r>
      <w:r w:rsidRPr="005343A4">
        <w:rPr>
          <w:sz w:val="28"/>
          <w:szCs w:val="28"/>
        </w:rPr>
        <w:t>Contributions</w:t>
      </w:r>
      <w:r w:rsidR="001D4944" w:rsidRPr="005343A4">
        <w:rPr>
          <w:sz w:val="28"/>
          <w:szCs w:val="28"/>
        </w:rPr>
        <w:t xml:space="preserve"> </w:t>
      </w:r>
      <w:r w:rsidRPr="005343A4">
        <w:rPr>
          <w:sz w:val="28"/>
          <w:szCs w:val="28"/>
        </w:rPr>
        <w:t>Rates</w:t>
      </w:r>
      <w:bookmarkEnd w:id="5"/>
    </w:p>
    <w:p w14:paraId="41792A93" w14:textId="26FCF742" w:rsidR="001D4944" w:rsidRPr="001D4944" w:rsidRDefault="00384D70" w:rsidP="005343A4">
      <w:pPr>
        <w:pStyle w:val="Heading3"/>
        <w:kinsoku w:val="0"/>
        <w:overflowPunct w:val="0"/>
        <w:spacing w:before="193"/>
        <w:ind w:left="0"/>
        <w:rPr>
          <w:sz w:val="20"/>
          <w:szCs w:val="20"/>
        </w:rPr>
      </w:pPr>
      <w:r w:rsidRPr="00384D70">
        <w:rPr>
          <w:noProof/>
          <w:sz w:val="20"/>
          <w:szCs w:val="20"/>
        </w:rPr>
        <w:drawing>
          <wp:inline distT="0" distB="0" distL="0" distR="0" wp14:anchorId="51A655C0" wp14:editId="0EC76E11">
            <wp:extent cx="6195060" cy="2907622"/>
            <wp:effectExtent l="0" t="0" r="0" b="7620"/>
            <wp:docPr id="24" name="Picture 2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able&#10;&#10;Description automatically generated"/>
                    <pic:cNvPicPr/>
                  </pic:nvPicPr>
                  <pic:blipFill>
                    <a:blip r:embed="rId30"/>
                    <a:stretch>
                      <a:fillRect/>
                    </a:stretch>
                  </pic:blipFill>
                  <pic:spPr>
                    <a:xfrm>
                      <a:off x="0" y="0"/>
                      <a:ext cx="6202112" cy="2910932"/>
                    </a:xfrm>
                    <a:prstGeom prst="rect">
                      <a:avLst/>
                    </a:prstGeom>
                  </pic:spPr>
                </pic:pic>
              </a:graphicData>
            </a:graphic>
          </wp:inline>
        </w:drawing>
      </w:r>
    </w:p>
    <w:p w14:paraId="58EDD22F" w14:textId="2A5C5460" w:rsidR="001D4944" w:rsidRPr="001D4944" w:rsidRDefault="001D4944" w:rsidP="001D4944">
      <w:pPr>
        <w:tabs>
          <w:tab w:val="left" w:pos="1128"/>
        </w:tabs>
        <w:rPr>
          <w:sz w:val="21"/>
          <w:szCs w:val="21"/>
        </w:rPr>
      </w:pPr>
      <w:r w:rsidRPr="001D4944">
        <w:rPr>
          <w:sz w:val="21"/>
          <w:szCs w:val="21"/>
        </w:rPr>
        <w:t xml:space="preserve">*Employee contribution amounts are calculated based on a percentage of the plan rate. The rates listed above are annual rates. For employees paid monthly, take the rate above and divide by the number of pays you have per year for your deduction per pay. i.e., 9 month divide by 9 pays per year.  For employees paid bi-weekly, divide by 24 to get your per pay deduction.  Note for bi-weekly employees there are two pays per year that do not have benefits deducted.   </w:t>
      </w:r>
    </w:p>
    <w:p w14:paraId="5A07C84F" w14:textId="77777777" w:rsidR="001D4944" w:rsidRPr="001D4944" w:rsidRDefault="001D4944" w:rsidP="001D4944">
      <w:pPr>
        <w:rPr>
          <w:sz w:val="24"/>
          <w:szCs w:val="24"/>
        </w:rPr>
      </w:pPr>
    </w:p>
    <w:p w14:paraId="2D905C6A" w14:textId="62F6DFFD" w:rsidR="004075DB" w:rsidRDefault="00384D70" w:rsidP="001D4944">
      <w:pPr>
        <w:pStyle w:val="BodyText"/>
        <w:kinsoku w:val="0"/>
        <w:overflowPunct w:val="0"/>
        <w:ind w:left="0"/>
        <w:rPr>
          <w:sz w:val="20"/>
          <w:szCs w:val="20"/>
        </w:rPr>
      </w:pPr>
      <w:r>
        <w:rPr>
          <w:noProof/>
          <w:sz w:val="20"/>
          <w:szCs w:val="20"/>
        </w:rPr>
        <w:drawing>
          <wp:inline distT="0" distB="0" distL="0" distR="0" wp14:anchorId="2C467E2B" wp14:editId="103F28BD">
            <wp:extent cx="6233160" cy="28860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41086" cy="2889710"/>
                    </a:xfrm>
                    <a:prstGeom prst="rect">
                      <a:avLst/>
                    </a:prstGeom>
                    <a:noFill/>
                  </pic:spPr>
                </pic:pic>
              </a:graphicData>
            </a:graphic>
          </wp:inline>
        </w:drawing>
      </w:r>
    </w:p>
    <w:p w14:paraId="5B1C9B0C" w14:textId="77777777" w:rsidR="001D4944" w:rsidRDefault="001D4944" w:rsidP="001D4944">
      <w:pPr>
        <w:pStyle w:val="BodyText"/>
        <w:kinsoku w:val="0"/>
        <w:overflowPunct w:val="0"/>
        <w:ind w:left="0"/>
        <w:rPr>
          <w:sz w:val="20"/>
          <w:szCs w:val="20"/>
        </w:rPr>
      </w:pPr>
    </w:p>
    <w:p w14:paraId="51644B83" w14:textId="620A927B" w:rsidR="001D4944" w:rsidRPr="001D4944" w:rsidRDefault="001D4944" w:rsidP="001D4944">
      <w:pPr>
        <w:pStyle w:val="BodyText"/>
        <w:kinsoku w:val="0"/>
        <w:overflowPunct w:val="0"/>
        <w:ind w:left="0"/>
      </w:pPr>
      <w:r w:rsidRPr="001D4944">
        <w:t xml:space="preserve">*Employee contribution amounts are calculated based on a percentage of the plan rate. The rates listed above are annual rates. For employees paid monthly, take the rate above and divide by the number of pays you have per year for your deduction per pay. i.e., 9 month divide by 9 pays per year.  For employees paid bi-weekly, divide by 24 to get your per pay deduction.  Note for bi-weekly employees there are two pays per year that do not have benefits deducted.  </w:t>
      </w:r>
    </w:p>
    <w:p w14:paraId="4AE21BC4" w14:textId="77777777" w:rsidR="004075DB" w:rsidRDefault="004075DB" w:rsidP="004075DB">
      <w:pPr>
        <w:rPr>
          <w:sz w:val="28"/>
          <w:szCs w:val="28"/>
        </w:rPr>
        <w:sectPr w:rsidR="004075DB" w:rsidSect="001D4944">
          <w:pgSz w:w="12240" w:h="15840"/>
          <w:pgMar w:top="1440" w:right="1080" w:bottom="1440" w:left="1080" w:header="0" w:footer="1381" w:gutter="0"/>
          <w:cols w:space="720"/>
          <w:noEndnote/>
          <w:docGrid w:linePitch="299"/>
        </w:sectPr>
      </w:pPr>
    </w:p>
    <w:p w14:paraId="5F500D36" w14:textId="2BB84232" w:rsidR="00FC56A8" w:rsidRDefault="00DA2C67">
      <w:pPr>
        <w:pStyle w:val="BodyText"/>
        <w:spacing w:before="80"/>
      </w:pPr>
      <w:r>
        <w:t>A</w:t>
      </w:r>
      <w:r w:rsidR="00490275">
        <w:t>CA ELIGIBLE EMPLOYEE RATES</w:t>
      </w:r>
    </w:p>
    <w:p w14:paraId="1D17B6BF" w14:textId="77777777" w:rsidR="00FC56A8" w:rsidRDefault="00FC56A8">
      <w:pPr>
        <w:pStyle w:val="BodyText"/>
        <w:spacing w:before="8"/>
        <w:ind w:left="0"/>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3575"/>
        <w:gridCol w:w="3510"/>
      </w:tblGrid>
      <w:tr w:rsidR="00FC56A8" w14:paraId="266583BC" w14:textId="77777777" w:rsidTr="006E5AB8">
        <w:trPr>
          <w:trHeight w:val="1136"/>
        </w:trPr>
        <w:tc>
          <w:tcPr>
            <w:tcW w:w="2425" w:type="dxa"/>
            <w:tcBorders>
              <w:right w:val="single" w:sz="8" w:space="0" w:color="DCD3D2"/>
            </w:tcBorders>
          </w:tcPr>
          <w:p w14:paraId="31CA86F8" w14:textId="77777777" w:rsidR="00FC56A8" w:rsidRDefault="00FC56A8">
            <w:pPr>
              <w:pStyle w:val="TableParagraph"/>
              <w:rPr>
                <w:rFonts w:ascii="Times New Roman"/>
                <w:sz w:val="20"/>
              </w:rPr>
            </w:pPr>
          </w:p>
        </w:tc>
        <w:tc>
          <w:tcPr>
            <w:tcW w:w="3575" w:type="dxa"/>
            <w:tcBorders>
              <w:top w:val="single" w:sz="8" w:space="0" w:color="DCD3D2"/>
              <w:left w:val="single" w:sz="8" w:space="0" w:color="DCD3D2"/>
              <w:bottom w:val="single" w:sz="6" w:space="0" w:color="DCD3D2"/>
              <w:right w:val="single" w:sz="8" w:space="0" w:color="DCD3D2"/>
            </w:tcBorders>
            <w:shd w:val="clear" w:color="auto" w:fill="ECB32C"/>
          </w:tcPr>
          <w:p w14:paraId="41A899CE" w14:textId="741CA0C1" w:rsidR="00FC56A8" w:rsidRDefault="00490275">
            <w:pPr>
              <w:pStyle w:val="TableParagraph"/>
              <w:spacing w:before="58" w:line="271" w:lineRule="auto"/>
              <w:ind w:left="892" w:right="866" w:firstLine="465"/>
              <w:rPr>
                <w:b/>
                <w:sz w:val="20"/>
              </w:rPr>
            </w:pPr>
            <w:r>
              <w:rPr>
                <w:b/>
                <w:color w:val="1F1F1F"/>
                <w:sz w:val="20"/>
              </w:rPr>
              <w:t xml:space="preserve">Gold Plan </w:t>
            </w:r>
            <w:r w:rsidR="00E9185E">
              <w:rPr>
                <w:b/>
                <w:color w:val="1F1F1F"/>
                <w:sz w:val="20"/>
              </w:rPr>
              <w:t>Monthly</w:t>
            </w:r>
            <w:r>
              <w:rPr>
                <w:b/>
                <w:color w:val="1F1F1F"/>
                <w:sz w:val="20"/>
              </w:rPr>
              <w:t xml:space="preserve"> Employee Pre-Tax Contribution</w:t>
            </w:r>
          </w:p>
        </w:tc>
        <w:tc>
          <w:tcPr>
            <w:tcW w:w="3510" w:type="dxa"/>
            <w:tcBorders>
              <w:top w:val="single" w:sz="8" w:space="0" w:color="DCD3D2"/>
              <w:left w:val="single" w:sz="8" w:space="0" w:color="DCD3D2"/>
              <w:bottom w:val="single" w:sz="18" w:space="0" w:color="DCD3D2"/>
              <w:right w:val="single" w:sz="8" w:space="0" w:color="DCD3D2"/>
            </w:tcBorders>
            <w:shd w:val="clear" w:color="auto" w:fill="005582"/>
          </w:tcPr>
          <w:p w14:paraId="7C215923" w14:textId="6E437818" w:rsidR="00FC56A8" w:rsidRDefault="00490275">
            <w:pPr>
              <w:pStyle w:val="TableParagraph"/>
              <w:spacing w:before="54"/>
              <w:ind w:left="806" w:right="765" w:firstLine="499"/>
              <w:rPr>
                <w:b/>
                <w:sz w:val="21"/>
              </w:rPr>
            </w:pPr>
            <w:r>
              <w:rPr>
                <w:b/>
                <w:color w:val="FFFFFB"/>
                <w:sz w:val="21"/>
              </w:rPr>
              <w:t xml:space="preserve">Blue Plan </w:t>
            </w:r>
            <w:r w:rsidR="00E9185E">
              <w:rPr>
                <w:b/>
                <w:color w:val="FFFFFB"/>
                <w:sz w:val="21"/>
              </w:rPr>
              <w:t xml:space="preserve">Monthly </w:t>
            </w:r>
            <w:r>
              <w:rPr>
                <w:b/>
                <w:color w:val="FFFFFB"/>
                <w:sz w:val="21"/>
              </w:rPr>
              <w:t>Employee Pre-Tax Contribution</w:t>
            </w:r>
          </w:p>
        </w:tc>
      </w:tr>
      <w:tr w:rsidR="00FC56A8" w14:paraId="3E3C370E" w14:textId="77777777" w:rsidTr="006E5AB8">
        <w:trPr>
          <w:trHeight w:val="627"/>
        </w:trPr>
        <w:tc>
          <w:tcPr>
            <w:tcW w:w="2425" w:type="dxa"/>
            <w:tcBorders>
              <w:right w:val="single" w:sz="8" w:space="0" w:color="DCD3D2"/>
            </w:tcBorders>
          </w:tcPr>
          <w:p w14:paraId="1F7B8C0E" w14:textId="77777777" w:rsidR="00FC56A8" w:rsidRDefault="00490275">
            <w:pPr>
              <w:pStyle w:val="TableParagraph"/>
              <w:spacing w:before="44"/>
              <w:ind w:left="67"/>
              <w:rPr>
                <w:sz w:val="21"/>
              </w:rPr>
            </w:pPr>
            <w:r>
              <w:rPr>
                <w:sz w:val="21"/>
              </w:rPr>
              <w:t>Employee</w:t>
            </w:r>
          </w:p>
        </w:tc>
        <w:tc>
          <w:tcPr>
            <w:tcW w:w="3575" w:type="dxa"/>
            <w:tcBorders>
              <w:top w:val="single" w:sz="6" w:space="0" w:color="DCD3D2"/>
              <w:left w:val="single" w:sz="8" w:space="0" w:color="DCD3D2"/>
              <w:bottom w:val="single" w:sz="6" w:space="0" w:color="DCD3D2"/>
              <w:right w:val="single" w:sz="8" w:space="0" w:color="DCD3D2"/>
            </w:tcBorders>
            <w:shd w:val="clear" w:color="auto" w:fill="ECB32C"/>
          </w:tcPr>
          <w:p w14:paraId="61B8B6DF" w14:textId="7783DFFC" w:rsidR="00FC56A8" w:rsidRDefault="00490275">
            <w:pPr>
              <w:pStyle w:val="TableParagraph"/>
              <w:spacing w:before="58"/>
              <w:ind w:left="1485" w:right="1466"/>
              <w:jc w:val="center"/>
              <w:rPr>
                <w:sz w:val="20"/>
              </w:rPr>
            </w:pPr>
            <w:r>
              <w:rPr>
                <w:color w:val="1F1F1F"/>
                <w:sz w:val="20"/>
              </w:rPr>
              <w:t>$</w:t>
            </w:r>
            <w:r w:rsidR="00E9185E">
              <w:rPr>
                <w:color w:val="1F1F1F"/>
                <w:sz w:val="20"/>
              </w:rPr>
              <w:t>171</w:t>
            </w:r>
          </w:p>
        </w:tc>
        <w:tc>
          <w:tcPr>
            <w:tcW w:w="3510" w:type="dxa"/>
            <w:tcBorders>
              <w:top w:val="single" w:sz="18" w:space="0" w:color="DCD3D2"/>
              <w:left w:val="single" w:sz="8" w:space="0" w:color="DCD3D2"/>
              <w:bottom w:val="single" w:sz="8" w:space="0" w:color="DCD3D2"/>
              <w:right w:val="single" w:sz="8" w:space="0" w:color="DCD3D2"/>
            </w:tcBorders>
            <w:shd w:val="clear" w:color="auto" w:fill="005582"/>
          </w:tcPr>
          <w:p w14:paraId="064C7549" w14:textId="60018BF3" w:rsidR="00FC56A8" w:rsidRDefault="00490275">
            <w:pPr>
              <w:pStyle w:val="TableParagraph"/>
              <w:spacing w:before="44"/>
              <w:ind w:left="1399" w:right="1270"/>
              <w:jc w:val="center"/>
              <w:rPr>
                <w:sz w:val="21"/>
              </w:rPr>
            </w:pPr>
            <w:r>
              <w:rPr>
                <w:color w:val="FFFFFB"/>
                <w:sz w:val="21"/>
              </w:rPr>
              <w:t>$</w:t>
            </w:r>
            <w:r w:rsidR="00E9185E">
              <w:rPr>
                <w:color w:val="FFFFFB"/>
                <w:sz w:val="21"/>
              </w:rPr>
              <w:t>103</w:t>
            </w:r>
          </w:p>
        </w:tc>
      </w:tr>
      <w:tr w:rsidR="00FC56A8" w14:paraId="671BDBE2" w14:textId="77777777" w:rsidTr="006E5AB8">
        <w:trPr>
          <w:trHeight w:val="695"/>
        </w:trPr>
        <w:tc>
          <w:tcPr>
            <w:tcW w:w="2425" w:type="dxa"/>
            <w:tcBorders>
              <w:right w:val="single" w:sz="8" w:space="0" w:color="DCD3D2"/>
            </w:tcBorders>
          </w:tcPr>
          <w:p w14:paraId="2718DD25" w14:textId="77777777" w:rsidR="00FC56A8" w:rsidRDefault="00490275">
            <w:pPr>
              <w:pStyle w:val="TableParagraph"/>
              <w:spacing w:before="54"/>
              <w:ind w:left="67"/>
              <w:rPr>
                <w:sz w:val="21"/>
              </w:rPr>
            </w:pPr>
            <w:r>
              <w:rPr>
                <w:sz w:val="21"/>
              </w:rPr>
              <w:t>Employee + Spouse/SSDP</w:t>
            </w:r>
          </w:p>
        </w:tc>
        <w:tc>
          <w:tcPr>
            <w:tcW w:w="3575" w:type="dxa"/>
            <w:tcBorders>
              <w:top w:val="single" w:sz="6" w:space="0" w:color="DCD3D2"/>
              <w:left w:val="single" w:sz="8" w:space="0" w:color="DCD3D2"/>
              <w:bottom w:val="single" w:sz="6" w:space="0" w:color="DCD3D2"/>
              <w:right w:val="single" w:sz="8" w:space="0" w:color="DCD3D2"/>
            </w:tcBorders>
            <w:shd w:val="clear" w:color="auto" w:fill="ECB32C"/>
          </w:tcPr>
          <w:p w14:paraId="7FE88BBC" w14:textId="248EA813" w:rsidR="00FC56A8" w:rsidRDefault="00490275">
            <w:pPr>
              <w:pStyle w:val="TableParagraph"/>
              <w:spacing w:before="54"/>
              <w:ind w:left="1485" w:right="1466"/>
              <w:jc w:val="center"/>
              <w:rPr>
                <w:sz w:val="18"/>
              </w:rPr>
            </w:pPr>
            <w:r>
              <w:rPr>
                <w:color w:val="1F1F1F"/>
                <w:sz w:val="18"/>
              </w:rPr>
              <w:t>$</w:t>
            </w:r>
            <w:r w:rsidR="00E9185E">
              <w:rPr>
                <w:color w:val="1F1F1F"/>
                <w:sz w:val="18"/>
              </w:rPr>
              <w:t>892</w:t>
            </w:r>
          </w:p>
        </w:tc>
        <w:tc>
          <w:tcPr>
            <w:tcW w:w="3510" w:type="dxa"/>
            <w:tcBorders>
              <w:top w:val="single" w:sz="8" w:space="0" w:color="DCD3D2"/>
              <w:left w:val="single" w:sz="8" w:space="0" w:color="DCD3D2"/>
              <w:bottom w:val="single" w:sz="8" w:space="0" w:color="DCD3D2"/>
              <w:right w:val="single" w:sz="8" w:space="0" w:color="DCD3D2"/>
            </w:tcBorders>
            <w:shd w:val="clear" w:color="auto" w:fill="005582"/>
          </w:tcPr>
          <w:p w14:paraId="1745AD73" w14:textId="55A9C3F4" w:rsidR="00FC56A8" w:rsidRDefault="00490275">
            <w:pPr>
              <w:pStyle w:val="TableParagraph"/>
              <w:spacing w:before="54"/>
              <w:ind w:left="1392" w:right="1369"/>
              <w:jc w:val="center"/>
              <w:rPr>
                <w:sz w:val="21"/>
              </w:rPr>
            </w:pPr>
            <w:r>
              <w:rPr>
                <w:color w:val="FFFFFB"/>
                <w:sz w:val="21"/>
              </w:rPr>
              <w:t>$</w:t>
            </w:r>
            <w:r w:rsidR="00E9185E">
              <w:rPr>
                <w:color w:val="FFFFFB"/>
                <w:sz w:val="21"/>
              </w:rPr>
              <w:t>757</w:t>
            </w:r>
          </w:p>
        </w:tc>
      </w:tr>
      <w:tr w:rsidR="00FC56A8" w14:paraId="04D15D72" w14:textId="77777777" w:rsidTr="006E5AB8">
        <w:trPr>
          <w:trHeight w:val="795"/>
        </w:trPr>
        <w:tc>
          <w:tcPr>
            <w:tcW w:w="2425" w:type="dxa"/>
            <w:tcBorders>
              <w:right w:val="single" w:sz="8" w:space="0" w:color="DCD3D2"/>
            </w:tcBorders>
          </w:tcPr>
          <w:p w14:paraId="32CF5567" w14:textId="77777777" w:rsidR="00FC56A8" w:rsidRDefault="00490275">
            <w:pPr>
              <w:pStyle w:val="TableParagraph"/>
              <w:spacing w:before="54"/>
              <w:ind w:left="67"/>
              <w:rPr>
                <w:sz w:val="21"/>
              </w:rPr>
            </w:pPr>
            <w:r>
              <w:rPr>
                <w:sz w:val="21"/>
              </w:rPr>
              <w:t>Employee + Child(ren)</w:t>
            </w:r>
          </w:p>
        </w:tc>
        <w:tc>
          <w:tcPr>
            <w:tcW w:w="3575" w:type="dxa"/>
            <w:tcBorders>
              <w:top w:val="single" w:sz="6" w:space="0" w:color="DCD3D2"/>
              <w:left w:val="single" w:sz="8" w:space="0" w:color="DCD3D2"/>
              <w:bottom w:val="single" w:sz="6" w:space="0" w:color="DCD3D2"/>
              <w:right w:val="single" w:sz="8" w:space="0" w:color="DCD3D2"/>
            </w:tcBorders>
            <w:shd w:val="clear" w:color="auto" w:fill="ECB32C"/>
          </w:tcPr>
          <w:p w14:paraId="570C2443" w14:textId="3CCCB1E0" w:rsidR="00FC56A8" w:rsidRDefault="00490275">
            <w:pPr>
              <w:pStyle w:val="TableParagraph"/>
              <w:spacing w:before="58"/>
              <w:ind w:left="1485" w:right="1466"/>
              <w:jc w:val="center"/>
              <w:rPr>
                <w:sz w:val="18"/>
              </w:rPr>
            </w:pPr>
            <w:r>
              <w:rPr>
                <w:color w:val="1F1F1F"/>
                <w:sz w:val="18"/>
              </w:rPr>
              <w:t>$</w:t>
            </w:r>
            <w:r w:rsidR="00E9185E">
              <w:rPr>
                <w:color w:val="1F1F1F"/>
                <w:sz w:val="18"/>
              </w:rPr>
              <w:t>818</w:t>
            </w:r>
          </w:p>
        </w:tc>
        <w:tc>
          <w:tcPr>
            <w:tcW w:w="3510" w:type="dxa"/>
            <w:tcBorders>
              <w:top w:val="single" w:sz="8" w:space="0" w:color="DCD3D2"/>
              <w:left w:val="single" w:sz="8" w:space="0" w:color="DCD3D2"/>
              <w:bottom w:val="single" w:sz="8" w:space="0" w:color="DCD3D2"/>
              <w:right w:val="single" w:sz="8" w:space="0" w:color="DCD3D2"/>
            </w:tcBorders>
            <w:shd w:val="clear" w:color="auto" w:fill="005582"/>
          </w:tcPr>
          <w:p w14:paraId="07D80200" w14:textId="4E3B3019" w:rsidR="00FC56A8" w:rsidRDefault="00490275">
            <w:pPr>
              <w:pStyle w:val="TableParagraph"/>
              <w:spacing w:before="54"/>
              <w:ind w:left="1392" w:right="1369"/>
              <w:jc w:val="center"/>
              <w:rPr>
                <w:sz w:val="21"/>
              </w:rPr>
            </w:pPr>
            <w:r>
              <w:rPr>
                <w:color w:val="FFFFFB"/>
                <w:sz w:val="21"/>
              </w:rPr>
              <w:t>$</w:t>
            </w:r>
            <w:r w:rsidR="00E9185E">
              <w:rPr>
                <w:color w:val="FFFFFB"/>
                <w:sz w:val="21"/>
              </w:rPr>
              <w:t>690</w:t>
            </w:r>
          </w:p>
        </w:tc>
      </w:tr>
      <w:tr w:rsidR="00FC56A8" w14:paraId="6B5A62DC" w14:textId="77777777" w:rsidTr="006E5AB8">
        <w:trPr>
          <w:trHeight w:val="863"/>
        </w:trPr>
        <w:tc>
          <w:tcPr>
            <w:tcW w:w="2425" w:type="dxa"/>
            <w:tcBorders>
              <w:right w:val="single" w:sz="8" w:space="0" w:color="DCD3D2"/>
            </w:tcBorders>
          </w:tcPr>
          <w:p w14:paraId="6EFA8EAA" w14:textId="77777777" w:rsidR="00FC56A8" w:rsidRDefault="00490275">
            <w:pPr>
              <w:pStyle w:val="TableParagraph"/>
              <w:spacing w:before="54"/>
              <w:ind w:left="67"/>
              <w:rPr>
                <w:sz w:val="21"/>
              </w:rPr>
            </w:pPr>
            <w:r>
              <w:rPr>
                <w:sz w:val="21"/>
              </w:rPr>
              <w:t>Employee + Spouse/SSDP</w:t>
            </w:r>
          </w:p>
          <w:p w14:paraId="1D400F10" w14:textId="77777777" w:rsidR="00FC56A8" w:rsidRDefault="00490275">
            <w:pPr>
              <w:pStyle w:val="TableParagraph"/>
              <w:spacing w:before="37"/>
              <w:ind w:left="67"/>
              <w:rPr>
                <w:sz w:val="21"/>
              </w:rPr>
            </w:pPr>
            <w:r>
              <w:rPr>
                <w:sz w:val="21"/>
              </w:rPr>
              <w:t>+Child(ren)</w:t>
            </w:r>
          </w:p>
        </w:tc>
        <w:tc>
          <w:tcPr>
            <w:tcW w:w="3575" w:type="dxa"/>
            <w:tcBorders>
              <w:top w:val="single" w:sz="6" w:space="0" w:color="DCD3D2"/>
              <w:left w:val="single" w:sz="8" w:space="0" w:color="DCD3D2"/>
              <w:bottom w:val="single" w:sz="6" w:space="0" w:color="DCD3D2"/>
              <w:right w:val="single" w:sz="8" w:space="0" w:color="DCD3D2"/>
            </w:tcBorders>
            <w:shd w:val="clear" w:color="auto" w:fill="ECB32C"/>
          </w:tcPr>
          <w:p w14:paraId="3D8EA3AB" w14:textId="669C12D7" w:rsidR="00FC56A8" w:rsidRDefault="00490275">
            <w:pPr>
              <w:pStyle w:val="TableParagraph"/>
              <w:spacing w:before="54"/>
              <w:ind w:left="1486" w:right="1466"/>
              <w:jc w:val="center"/>
              <w:rPr>
                <w:sz w:val="18"/>
              </w:rPr>
            </w:pPr>
            <w:r>
              <w:rPr>
                <w:color w:val="1F1F1F"/>
                <w:sz w:val="18"/>
              </w:rPr>
              <w:t>$</w:t>
            </w:r>
            <w:r w:rsidR="00E9185E">
              <w:rPr>
                <w:color w:val="1F1F1F"/>
                <w:sz w:val="18"/>
              </w:rPr>
              <w:t>1,540</w:t>
            </w:r>
          </w:p>
        </w:tc>
        <w:tc>
          <w:tcPr>
            <w:tcW w:w="3510" w:type="dxa"/>
            <w:tcBorders>
              <w:top w:val="single" w:sz="8" w:space="0" w:color="DCD3D2"/>
              <w:left w:val="single" w:sz="8" w:space="0" w:color="DCD3D2"/>
              <w:bottom w:val="single" w:sz="8" w:space="0" w:color="DCD3D2"/>
              <w:right w:val="single" w:sz="8" w:space="0" w:color="DCD3D2"/>
            </w:tcBorders>
            <w:shd w:val="clear" w:color="auto" w:fill="005582"/>
          </w:tcPr>
          <w:p w14:paraId="24299C35" w14:textId="6E9A43C6" w:rsidR="00FC56A8" w:rsidRDefault="00490275">
            <w:pPr>
              <w:pStyle w:val="TableParagraph"/>
              <w:spacing w:before="54"/>
              <w:ind w:left="1399" w:right="1369"/>
              <w:jc w:val="center"/>
              <w:rPr>
                <w:sz w:val="21"/>
              </w:rPr>
            </w:pPr>
            <w:r>
              <w:rPr>
                <w:color w:val="FFFFFB"/>
                <w:sz w:val="21"/>
              </w:rPr>
              <w:t>$</w:t>
            </w:r>
            <w:r w:rsidR="00E9185E">
              <w:rPr>
                <w:color w:val="FFFFFB"/>
                <w:sz w:val="21"/>
              </w:rPr>
              <w:t>1,343</w:t>
            </w:r>
          </w:p>
        </w:tc>
      </w:tr>
    </w:tbl>
    <w:p w14:paraId="058F8850" w14:textId="77777777" w:rsidR="00FC56A8" w:rsidRDefault="00FC56A8">
      <w:pPr>
        <w:pStyle w:val="BodyText"/>
        <w:spacing w:before="2"/>
        <w:ind w:left="0"/>
        <w:rPr>
          <w:sz w:val="37"/>
        </w:rPr>
      </w:pPr>
    </w:p>
    <w:p w14:paraId="6E6D183C" w14:textId="77777777" w:rsidR="00FC56A8" w:rsidRDefault="00490275">
      <w:pPr>
        <w:pStyle w:val="BodyText"/>
      </w:pPr>
      <w:r>
        <w:t>PRESCRIPTION DRUG PROGRAM</w:t>
      </w:r>
    </w:p>
    <w:p w14:paraId="6A47B852" w14:textId="77777777" w:rsidR="00FC56A8" w:rsidRDefault="00490275">
      <w:pPr>
        <w:pStyle w:val="BodyText"/>
        <w:spacing w:before="203" w:line="283" w:lineRule="auto"/>
        <w:ind w:right="1257"/>
      </w:pPr>
      <w:r>
        <w:t>All of the University’s medical plans include prescription drug benefits through CVS Caremark.</w:t>
      </w:r>
    </w:p>
    <w:p w14:paraId="5C770BD0" w14:textId="77777777" w:rsidR="00FC56A8" w:rsidRDefault="00490275">
      <w:pPr>
        <w:pStyle w:val="BodyText"/>
        <w:spacing w:before="147" w:line="278" w:lineRule="auto"/>
        <w:ind w:right="1257"/>
      </w:pPr>
      <w:r>
        <w:t>All prescription drugs that are covered under the Plan fit within one of the following categories:</w:t>
      </w:r>
    </w:p>
    <w:p w14:paraId="5E0D0539" w14:textId="14300886" w:rsidR="00FC56A8" w:rsidRDefault="00490275">
      <w:pPr>
        <w:pStyle w:val="ListParagraph"/>
        <w:numPr>
          <w:ilvl w:val="0"/>
          <w:numId w:val="11"/>
        </w:numPr>
        <w:tabs>
          <w:tab w:val="left" w:pos="1540"/>
          <w:tab w:val="left" w:pos="1541"/>
        </w:tabs>
        <w:spacing w:before="156" w:line="259" w:lineRule="auto"/>
        <w:ind w:left="1540" w:right="1732" w:hanging="361"/>
        <w:rPr>
          <w:sz w:val="21"/>
        </w:rPr>
      </w:pPr>
      <w:r>
        <w:rPr>
          <w:sz w:val="21"/>
        </w:rPr>
        <w:t>Generic: A non-brand name drug that has the same active ingredients as a brand- name drug and is sold for substantially less than the</w:t>
      </w:r>
      <w:r>
        <w:rPr>
          <w:spacing w:val="-16"/>
          <w:sz w:val="21"/>
        </w:rPr>
        <w:t xml:space="preserve"> </w:t>
      </w:r>
      <w:r>
        <w:rPr>
          <w:sz w:val="21"/>
        </w:rPr>
        <w:t>brand-name</w:t>
      </w:r>
      <w:r w:rsidR="00AD2C97">
        <w:rPr>
          <w:sz w:val="21"/>
        </w:rPr>
        <w:t xml:space="preserve"> </w:t>
      </w:r>
      <w:r>
        <w:rPr>
          <w:sz w:val="21"/>
        </w:rPr>
        <w:t>drug.</w:t>
      </w:r>
    </w:p>
    <w:p w14:paraId="348E53AB" w14:textId="77777777" w:rsidR="00FC56A8" w:rsidRDefault="00490275">
      <w:pPr>
        <w:pStyle w:val="ListParagraph"/>
        <w:numPr>
          <w:ilvl w:val="0"/>
          <w:numId w:val="11"/>
        </w:numPr>
        <w:tabs>
          <w:tab w:val="left" w:pos="1540"/>
          <w:tab w:val="left" w:pos="1541"/>
        </w:tabs>
        <w:spacing w:before="20" w:line="276" w:lineRule="auto"/>
        <w:ind w:left="1540" w:right="1332" w:hanging="361"/>
        <w:rPr>
          <w:sz w:val="21"/>
        </w:rPr>
      </w:pPr>
      <w:r>
        <w:rPr>
          <w:sz w:val="21"/>
        </w:rPr>
        <w:t xml:space="preserve">Preferred: A drug that is on the list of preferred brand name drugs and requires you </w:t>
      </w:r>
      <w:r>
        <w:rPr>
          <w:spacing w:val="-5"/>
          <w:sz w:val="21"/>
        </w:rPr>
        <w:t xml:space="preserve">to </w:t>
      </w:r>
      <w:r>
        <w:rPr>
          <w:sz w:val="21"/>
        </w:rPr>
        <w:t>pay less than you would pay for a non-preferred drug. Drugs in this category are based on</w:t>
      </w:r>
      <w:r>
        <w:rPr>
          <w:spacing w:val="-1"/>
          <w:sz w:val="21"/>
        </w:rPr>
        <w:t xml:space="preserve"> </w:t>
      </w:r>
      <w:r>
        <w:rPr>
          <w:sz w:val="21"/>
        </w:rPr>
        <w:t>a</w:t>
      </w:r>
      <w:r>
        <w:rPr>
          <w:spacing w:val="-2"/>
          <w:sz w:val="21"/>
        </w:rPr>
        <w:t xml:space="preserve"> </w:t>
      </w:r>
      <w:r>
        <w:rPr>
          <w:sz w:val="21"/>
        </w:rPr>
        <w:t>combination of</w:t>
      </w:r>
      <w:r>
        <w:rPr>
          <w:spacing w:val="-1"/>
          <w:sz w:val="21"/>
        </w:rPr>
        <w:t xml:space="preserve"> </w:t>
      </w:r>
      <w:r>
        <w:rPr>
          <w:sz w:val="21"/>
        </w:rPr>
        <w:t>factors,</w:t>
      </w:r>
      <w:r>
        <w:rPr>
          <w:spacing w:val="-7"/>
          <w:sz w:val="21"/>
        </w:rPr>
        <w:t xml:space="preserve"> </w:t>
      </w:r>
      <w:r>
        <w:rPr>
          <w:sz w:val="21"/>
        </w:rPr>
        <w:t>including safety,</w:t>
      </w:r>
      <w:r>
        <w:rPr>
          <w:spacing w:val="-8"/>
          <w:sz w:val="21"/>
        </w:rPr>
        <w:t xml:space="preserve"> </w:t>
      </w:r>
      <w:r>
        <w:rPr>
          <w:sz w:val="21"/>
        </w:rPr>
        <w:t>effectiveness</w:t>
      </w:r>
      <w:r>
        <w:rPr>
          <w:spacing w:val="-2"/>
          <w:sz w:val="21"/>
        </w:rPr>
        <w:t xml:space="preserve"> </w:t>
      </w:r>
      <w:r>
        <w:rPr>
          <w:sz w:val="21"/>
        </w:rPr>
        <w:t>and</w:t>
      </w:r>
      <w:r>
        <w:rPr>
          <w:spacing w:val="-30"/>
          <w:sz w:val="21"/>
        </w:rPr>
        <w:t xml:space="preserve"> </w:t>
      </w:r>
      <w:r>
        <w:rPr>
          <w:sz w:val="21"/>
        </w:rPr>
        <w:t>cost.</w:t>
      </w:r>
    </w:p>
    <w:p w14:paraId="532C998B" w14:textId="77777777" w:rsidR="00FC56A8" w:rsidRDefault="00490275">
      <w:pPr>
        <w:pStyle w:val="ListParagraph"/>
        <w:numPr>
          <w:ilvl w:val="0"/>
          <w:numId w:val="11"/>
        </w:numPr>
        <w:tabs>
          <w:tab w:val="left" w:pos="1540"/>
          <w:tab w:val="left" w:pos="1541"/>
        </w:tabs>
        <w:spacing w:line="264" w:lineRule="auto"/>
        <w:ind w:left="1540" w:right="1376" w:hanging="361"/>
        <w:rPr>
          <w:sz w:val="21"/>
        </w:rPr>
      </w:pPr>
      <w:r>
        <w:rPr>
          <w:sz w:val="21"/>
        </w:rPr>
        <w:t>Non-Preferred:</w:t>
      </w:r>
      <w:r>
        <w:rPr>
          <w:spacing w:val="-7"/>
          <w:sz w:val="21"/>
        </w:rPr>
        <w:t xml:space="preserve"> </w:t>
      </w:r>
      <w:r>
        <w:rPr>
          <w:sz w:val="21"/>
        </w:rPr>
        <w:t>A</w:t>
      </w:r>
      <w:r>
        <w:rPr>
          <w:spacing w:val="-19"/>
          <w:sz w:val="21"/>
        </w:rPr>
        <w:t xml:space="preserve"> </w:t>
      </w:r>
      <w:r>
        <w:rPr>
          <w:sz w:val="21"/>
        </w:rPr>
        <w:t>drug that</w:t>
      </w:r>
      <w:r>
        <w:rPr>
          <w:spacing w:val="-10"/>
          <w:sz w:val="21"/>
        </w:rPr>
        <w:t xml:space="preserve"> </w:t>
      </w:r>
      <w:r>
        <w:rPr>
          <w:sz w:val="21"/>
        </w:rPr>
        <w:t>is</w:t>
      </w:r>
      <w:r>
        <w:rPr>
          <w:spacing w:val="-2"/>
          <w:sz w:val="21"/>
        </w:rPr>
        <w:t xml:space="preserve"> </w:t>
      </w:r>
      <w:r>
        <w:rPr>
          <w:sz w:val="21"/>
        </w:rPr>
        <w:t>not</w:t>
      </w:r>
      <w:r>
        <w:rPr>
          <w:spacing w:val="-11"/>
          <w:sz w:val="21"/>
        </w:rPr>
        <w:t xml:space="preserve"> </w:t>
      </w:r>
      <w:r>
        <w:rPr>
          <w:sz w:val="21"/>
        </w:rPr>
        <w:t>on</w:t>
      </w:r>
      <w:r>
        <w:rPr>
          <w:spacing w:val="-2"/>
          <w:sz w:val="21"/>
        </w:rPr>
        <w:t xml:space="preserve"> </w:t>
      </w:r>
      <w:r>
        <w:rPr>
          <w:sz w:val="21"/>
        </w:rPr>
        <w:t>the</w:t>
      </w:r>
      <w:r>
        <w:rPr>
          <w:spacing w:val="-10"/>
          <w:sz w:val="21"/>
        </w:rPr>
        <w:t xml:space="preserve"> </w:t>
      </w:r>
      <w:r>
        <w:rPr>
          <w:spacing w:val="2"/>
          <w:sz w:val="21"/>
        </w:rPr>
        <w:t>list</w:t>
      </w:r>
      <w:r>
        <w:rPr>
          <w:spacing w:val="-11"/>
          <w:sz w:val="21"/>
        </w:rPr>
        <w:t xml:space="preserve"> </w:t>
      </w:r>
      <w:r>
        <w:rPr>
          <w:sz w:val="21"/>
        </w:rPr>
        <w:t>of</w:t>
      </w:r>
      <w:r>
        <w:rPr>
          <w:spacing w:val="-1"/>
          <w:sz w:val="21"/>
        </w:rPr>
        <w:t xml:space="preserve"> </w:t>
      </w:r>
      <w:r>
        <w:rPr>
          <w:sz w:val="21"/>
        </w:rPr>
        <w:t>preferred</w:t>
      </w:r>
      <w:r>
        <w:rPr>
          <w:spacing w:val="-6"/>
          <w:sz w:val="21"/>
        </w:rPr>
        <w:t xml:space="preserve"> </w:t>
      </w:r>
      <w:r>
        <w:rPr>
          <w:sz w:val="21"/>
        </w:rPr>
        <w:t>brand</w:t>
      </w:r>
      <w:r>
        <w:rPr>
          <w:spacing w:val="-1"/>
          <w:sz w:val="21"/>
        </w:rPr>
        <w:t xml:space="preserve"> </w:t>
      </w:r>
      <w:r>
        <w:rPr>
          <w:sz w:val="21"/>
        </w:rPr>
        <w:t>name</w:t>
      </w:r>
      <w:r>
        <w:rPr>
          <w:spacing w:val="-9"/>
          <w:sz w:val="21"/>
        </w:rPr>
        <w:t xml:space="preserve"> </w:t>
      </w:r>
      <w:r>
        <w:rPr>
          <w:sz w:val="21"/>
        </w:rPr>
        <w:t>drugs</w:t>
      </w:r>
      <w:r>
        <w:rPr>
          <w:spacing w:val="-3"/>
          <w:sz w:val="21"/>
        </w:rPr>
        <w:t xml:space="preserve"> </w:t>
      </w:r>
      <w:r>
        <w:rPr>
          <w:sz w:val="21"/>
        </w:rPr>
        <w:t>and</w:t>
      </w:r>
      <w:r>
        <w:rPr>
          <w:spacing w:val="-3"/>
          <w:sz w:val="21"/>
        </w:rPr>
        <w:t xml:space="preserve"> </w:t>
      </w:r>
      <w:r>
        <w:rPr>
          <w:sz w:val="21"/>
        </w:rPr>
        <w:t xml:space="preserve">requires you </w:t>
      </w:r>
      <w:r>
        <w:rPr>
          <w:spacing w:val="-5"/>
          <w:sz w:val="21"/>
        </w:rPr>
        <w:t>to</w:t>
      </w:r>
      <w:r>
        <w:rPr>
          <w:spacing w:val="-10"/>
          <w:sz w:val="21"/>
        </w:rPr>
        <w:t xml:space="preserve"> </w:t>
      </w:r>
      <w:r>
        <w:rPr>
          <w:sz w:val="21"/>
        </w:rPr>
        <w:t>pay</w:t>
      </w:r>
      <w:r>
        <w:rPr>
          <w:spacing w:val="-4"/>
          <w:sz w:val="21"/>
        </w:rPr>
        <w:t xml:space="preserve"> </w:t>
      </w:r>
      <w:r>
        <w:rPr>
          <w:sz w:val="21"/>
        </w:rPr>
        <w:t>more</w:t>
      </w:r>
      <w:r>
        <w:rPr>
          <w:spacing w:val="1"/>
          <w:sz w:val="21"/>
        </w:rPr>
        <w:t xml:space="preserve"> </w:t>
      </w:r>
      <w:r>
        <w:rPr>
          <w:sz w:val="21"/>
        </w:rPr>
        <w:t>than you</w:t>
      </w:r>
      <w:r>
        <w:rPr>
          <w:spacing w:val="-5"/>
          <w:sz w:val="21"/>
        </w:rPr>
        <w:t xml:space="preserve"> </w:t>
      </w:r>
      <w:r>
        <w:rPr>
          <w:sz w:val="21"/>
        </w:rPr>
        <w:t>would</w:t>
      </w:r>
      <w:r>
        <w:rPr>
          <w:spacing w:val="-2"/>
          <w:sz w:val="21"/>
        </w:rPr>
        <w:t xml:space="preserve"> </w:t>
      </w:r>
      <w:r>
        <w:rPr>
          <w:sz w:val="21"/>
        </w:rPr>
        <w:t>pay</w:t>
      </w:r>
      <w:r>
        <w:rPr>
          <w:spacing w:val="-4"/>
          <w:sz w:val="21"/>
        </w:rPr>
        <w:t xml:space="preserve"> </w:t>
      </w:r>
      <w:r>
        <w:rPr>
          <w:sz w:val="21"/>
        </w:rPr>
        <w:t>for</w:t>
      </w:r>
      <w:r>
        <w:rPr>
          <w:spacing w:val="-2"/>
          <w:sz w:val="21"/>
        </w:rPr>
        <w:t xml:space="preserve"> </w:t>
      </w:r>
      <w:r>
        <w:rPr>
          <w:sz w:val="21"/>
        </w:rPr>
        <w:t>a</w:t>
      </w:r>
      <w:r>
        <w:rPr>
          <w:spacing w:val="-1"/>
          <w:sz w:val="21"/>
        </w:rPr>
        <w:t xml:space="preserve"> </w:t>
      </w:r>
      <w:r>
        <w:rPr>
          <w:sz w:val="21"/>
        </w:rPr>
        <w:t>preferred</w:t>
      </w:r>
      <w:r>
        <w:rPr>
          <w:spacing w:val="-30"/>
          <w:sz w:val="21"/>
        </w:rPr>
        <w:t xml:space="preserve"> </w:t>
      </w:r>
      <w:r>
        <w:rPr>
          <w:sz w:val="21"/>
        </w:rPr>
        <w:t>drug.</w:t>
      </w:r>
    </w:p>
    <w:p w14:paraId="710B3BD7" w14:textId="77777777" w:rsidR="00FC56A8" w:rsidRDefault="00490275">
      <w:pPr>
        <w:pStyle w:val="ListParagraph"/>
        <w:numPr>
          <w:ilvl w:val="0"/>
          <w:numId w:val="11"/>
        </w:numPr>
        <w:tabs>
          <w:tab w:val="left" w:pos="1540"/>
          <w:tab w:val="left" w:pos="1541"/>
        </w:tabs>
        <w:spacing w:before="9" w:line="266" w:lineRule="auto"/>
        <w:ind w:left="1540" w:right="1450" w:hanging="361"/>
        <w:rPr>
          <w:sz w:val="21"/>
        </w:rPr>
      </w:pPr>
      <w:r>
        <w:rPr>
          <w:sz w:val="21"/>
        </w:rPr>
        <w:t>Specialty: Drugs that are used in the management of chronic or genetic diseases, including</w:t>
      </w:r>
      <w:r>
        <w:rPr>
          <w:spacing w:val="-5"/>
          <w:sz w:val="21"/>
        </w:rPr>
        <w:t xml:space="preserve"> </w:t>
      </w:r>
      <w:r>
        <w:rPr>
          <w:sz w:val="21"/>
        </w:rPr>
        <w:t>injectables,</w:t>
      </w:r>
      <w:r>
        <w:rPr>
          <w:spacing w:val="-17"/>
          <w:sz w:val="21"/>
        </w:rPr>
        <w:t xml:space="preserve"> </w:t>
      </w:r>
      <w:r>
        <w:rPr>
          <w:sz w:val="21"/>
        </w:rPr>
        <w:t>infused</w:t>
      </w:r>
      <w:r>
        <w:rPr>
          <w:spacing w:val="-7"/>
          <w:sz w:val="21"/>
        </w:rPr>
        <w:t xml:space="preserve"> </w:t>
      </w:r>
      <w:r>
        <w:rPr>
          <w:sz w:val="21"/>
        </w:rPr>
        <w:t>drugs</w:t>
      </w:r>
      <w:r>
        <w:rPr>
          <w:spacing w:val="-7"/>
          <w:sz w:val="21"/>
        </w:rPr>
        <w:t xml:space="preserve"> </w:t>
      </w:r>
      <w:r>
        <w:rPr>
          <w:sz w:val="21"/>
        </w:rPr>
        <w:t>or</w:t>
      </w:r>
      <w:r>
        <w:rPr>
          <w:spacing w:val="-9"/>
          <w:sz w:val="21"/>
        </w:rPr>
        <w:t xml:space="preserve"> </w:t>
      </w:r>
      <w:r>
        <w:rPr>
          <w:sz w:val="21"/>
        </w:rPr>
        <w:t>oral</w:t>
      </w:r>
      <w:r>
        <w:rPr>
          <w:spacing w:val="-2"/>
          <w:sz w:val="21"/>
        </w:rPr>
        <w:t xml:space="preserve"> </w:t>
      </w:r>
      <w:r>
        <w:rPr>
          <w:sz w:val="21"/>
        </w:rPr>
        <w:t>medications,</w:t>
      </w:r>
      <w:r>
        <w:rPr>
          <w:spacing w:val="-17"/>
          <w:sz w:val="21"/>
        </w:rPr>
        <w:t xml:space="preserve"> </w:t>
      </w:r>
      <w:r>
        <w:rPr>
          <w:sz w:val="21"/>
        </w:rPr>
        <w:t>or</w:t>
      </w:r>
      <w:r>
        <w:rPr>
          <w:spacing w:val="-9"/>
          <w:sz w:val="21"/>
        </w:rPr>
        <w:t xml:space="preserve"> </w:t>
      </w:r>
      <w:r>
        <w:rPr>
          <w:sz w:val="21"/>
        </w:rPr>
        <w:t>drugs</w:t>
      </w:r>
      <w:r>
        <w:rPr>
          <w:spacing w:val="-7"/>
          <w:sz w:val="21"/>
        </w:rPr>
        <w:t xml:space="preserve"> </w:t>
      </w:r>
      <w:r>
        <w:rPr>
          <w:sz w:val="21"/>
        </w:rPr>
        <w:t>that</w:t>
      </w:r>
      <w:r>
        <w:rPr>
          <w:spacing w:val="-11"/>
          <w:sz w:val="21"/>
        </w:rPr>
        <w:t xml:space="preserve"> </w:t>
      </w:r>
      <w:r>
        <w:rPr>
          <w:sz w:val="21"/>
        </w:rPr>
        <w:t>otherwise require special</w:t>
      </w:r>
      <w:r>
        <w:rPr>
          <w:spacing w:val="4"/>
          <w:sz w:val="21"/>
        </w:rPr>
        <w:t xml:space="preserve"> </w:t>
      </w:r>
      <w:r>
        <w:rPr>
          <w:sz w:val="21"/>
        </w:rPr>
        <w:t>handling.</w:t>
      </w:r>
    </w:p>
    <w:p w14:paraId="570398D8" w14:textId="77777777" w:rsidR="00FC56A8" w:rsidRDefault="00490275">
      <w:pPr>
        <w:pStyle w:val="BodyText"/>
        <w:spacing w:before="171" w:line="278" w:lineRule="auto"/>
        <w:ind w:right="1784"/>
      </w:pPr>
      <w:r>
        <w:t xml:space="preserve">For a detailed list of the drugs covered under the Plan, you may call CVS Caremark Customer Service at (888) 202-1654 or visit </w:t>
      </w:r>
      <w:hyperlink r:id="rId32">
        <w:r>
          <w:rPr>
            <w:color w:val="9252C3"/>
            <w:u w:val="single" w:color="9252C3"/>
          </w:rPr>
          <w:t>www.caremark.com</w:t>
        </w:r>
      </w:hyperlink>
      <w:r>
        <w:t>. Note: The category to which a particular drug belongs may change periodically based on CVS Caremark’s formulary. These changes may occur without notice to you.</w:t>
      </w:r>
    </w:p>
    <w:p w14:paraId="400B8C7B" w14:textId="77777777" w:rsidR="00FC56A8" w:rsidRDefault="00FC56A8">
      <w:pPr>
        <w:spacing w:line="278" w:lineRule="auto"/>
        <w:sectPr w:rsidR="00FC56A8">
          <w:pgSz w:w="12240" w:h="15840"/>
          <w:pgMar w:top="1360" w:right="260" w:bottom="1200" w:left="260" w:header="0" w:footer="917" w:gutter="0"/>
          <w:cols w:space="720"/>
        </w:sectPr>
      </w:pPr>
    </w:p>
    <w:p w14:paraId="161927BF" w14:textId="77777777" w:rsidR="00FC56A8" w:rsidRDefault="00490275">
      <w:pPr>
        <w:pStyle w:val="BodyText"/>
        <w:spacing w:before="80"/>
      </w:pPr>
      <w:r>
        <w:t>USING THE BENEFIT</w:t>
      </w:r>
    </w:p>
    <w:p w14:paraId="5E1694CA" w14:textId="77777777" w:rsidR="00FC56A8" w:rsidRDefault="00490275">
      <w:pPr>
        <w:pStyle w:val="BodyText"/>
        <w:spacing w:before="203"/>
      </w:pPr>
      <w:r>
        <w:rPr>
          <w:u w:val="single"/>
        </w:rPr>
        <w:t>Retail Purchases</w:t>
      </w:r>
    </w:p>
    <w:p w14:paraId="2356F163" w14:textId="77777777" w:rsidR="00FC56A8" w:rsidRDefault="00490275">
      <w:pPr>
        <w:pStyle w:val="BodyText"/>
        <w:spacing w:before="204" w:line="278" w:lineRule="auto"/>
        <w:ind w:right="1244"/>
      </w:pPr>
      <w:r>
        <w:t>The Plan allows you to fill prescriptions at a retail pharmacy. You should use a retail pharmacy when filling short-term prescriptions for medications such as antibiotics. You are generally able to receive up to a 30-day supply of medication (through a retail pharmacy).</w:t>
      </w:r>
    </w:p>
    <w:p w14:paraId="59771AEF" w14:textId="77777777" w:rsidR="00FC56A8" w:rsidRDefault="00490275">
      <w:pPr>
        <w:pStyle w:val="BodyText"/>
        <w:spacing w:before="151"/>
      </w:pPr>
      <w:r>
        <w:rPr>
          <w:u w:val="single"/>
        </w:rPr>
        <w:t>Mail Order Service and Maintenance Choice Purchases</w:t>
      </w:r>
    </w:p>
    <w:p w14:paraId="495136F6" w14:textId="77777777" w:rsidR="00FC56A8" w:rsidRDefault="00490275">
      <w:pPr>
        <w:pStyle w:val="BodyText"/>
        <w:spacing w:before="198" w:line="276" w:lineRule="auto"/>
        <w:ind w:right="1214"/>
      </w:pPr>
      <w:r>
        <w:t>You should use the Plan’s mail order service or a retail CVS pharmacy when filling long-term maintenance medications. Maintenance medications are used to treat chronic illnesses such as heart conditions, allergies, high blood pressure, and arthritis. Through the mail order service and at retail CVS pharmacies, you are able to receive up to a 90-day supply of your medication.</w:t>
      </w:r>
    </w:p>
    <w:p w14:paraId="4BB66A09" w14:textId="77777777" w:rsidR="00FC56A8" w:rsidRDefault="00490275">
      <w:pPr>
        <w:pStyle w:val="BodyText"/>
        <w:spacing w:before="162"/>
      </w:pPr>
      <w:r>
        <w:t>To obtain a prescription through the Plan’s mail order service visit</w:t>
      </w:r>
    </w:p>
    <w:p w14:paraId="300EBFF9" w14:textId="77777777" w:rsidR="00FC56A8" w:rsidRDefault="001D14FA">
      <w:pPr>
        <w:pStyle w:val="BodyText"/>
        <w:spacing w:before="40" w:line="415" w:lineRule="auto"/>
        <w:ind w:right="7529"/>
      </w:pPr>
      <w:hyperlink r:id="rId33">
        <w:r w:rsidR="00490275">
          <w:rPr>
            <w:color w:val="9252C3"/>
            <w:u w:val="single" w:color="9252C3"/>
          </w:rPr>
          <w:t>www.uakron.edu/hr/benefits.</w:t>
        </w:r>
      </w:hyperlink>
      <w:r w:rsidR="00490275">
        <w:rPr>
          <w:color w:val="9252C3"/>
        </w:rPr>
        <w:t xml:space="preserve"> </w:t>
      </w:r>
      <w:r w:rsidR="00490275">
        <w:t>UTILIZATION MANAGEMENT</w:t>
      </w:r>
    </w:p>
    <w:p w14:paraId="40E79217" w14:textId="11C3B986" w:rsidR="00FC56A8" w:rsidRDefault="00490275">
      <w:pPr>
        <w:pStyle w:val="BodyText"/>
        <w:spacing w:before="17" w:line="276" w:lineRule="auto"/>
        <w:ind w:right="1305"/>
      </w:pPr>
      <w:r>
        <w:t xml:space="preserve">The Plan uses tools such as co-payments, mandatory generics, step therapy, prior authorization, and quantity limits </w:t>
      </w:r>
      <w:r>
        <w:rPr>
          <w:spacing w:val="-5"/>
        </w:rPr>
        <w:t xml:space="preserve">to </w:t>
      </w:r>
      <w:r>
        <w:t xml:space="preserve">provide better prescription coverage while managing the rising costs of prescription medications. These programs </w:t>
      </w:r>
      <w:r>
        <w:rPr>
          <w:spacing w:val="-4"/>
        </w:rPr>
        <w:t xml:space="preserve">are </w:t>
      </w:r>
      <w:r>
        <w:t xml:space="preserve">designed </w:t>
      </w:r>
      <w:r>
        <w:rPr>
          <w:spacing w:val="-5"/>
        </w:rPr>
        <w:t xml:space="preserve">to </w:t>
      </w:r>
      <w:r>
        <w:t xml:space="preserve">maximize value. The goal is </w:t>
      </w:r>
      <w:r>
        <w:rPr>
          <w:spacing w:val="-5"/>
        </w:rPr>
        <w:t xml:space="preserve">to </w:t>
      </w:r>
      <w:r>
        <w:t xml:space="preserve">help you </w:t>
      </w:r>
      <w:r>
        <w:rPr>
          <w:spacing w:val="-5"/>
        </w:rPr>
        <w:t xml:space="preserve">choose </w:t>
      </w:r>
      <w:r>
        <w:t xml:space="preserve">a medication </w:t>
      </w:r>
      <w:r>
        <w:rPr>
          <w:spacing w:val="-5"/>
        </w:rPr>
        <w:t xml:space="preserve">that’s </w:t>
      </w:r>
      <w:r>
        <w:t xml:space="preserve">proven safe and effective for your condition, while getting it at the lowest possible cost. By using the most cost effective first line medications you will not only save money with lower co-payments, but the plan saves </w:t>
      </w:r>
      <w:r>
        <w:rPr>
          <w:spacing w:val="-3"/>
        </w:rPr>
        <w:t xml:space="preserve">as </w:t>
      </w:r>
      <w:r>
        <w:t xml:space="preserve">well; helping </w:t>
      </w:r>
      <w:r>
        <w:rPr>
          <w:spacing w:val="-5"/>
        </w:rPr>
        <w:t xml:space="preserve">to </w:t>
      </w:r>
      <w:r>
        <w:t xml:space="preserve">ensure that the Plan </w:t>
      </w:r>
      <w:r>
        <w:rPr>
          <w:spacing w:val="-3"/>
        </w:rPr>
        <w:t xml:space="preserve">can </w:t>
      </w:r>
      <w:r>
        <w:t xml:space="preserve">continue </w:t>
      </w:r>
      <w:r>
        <w:rPr>
          <w:spacing w:val="-5"/>
        </w:rPr>
        <w:t xml:space="preserve">to </w:t>
      </w:r>
      <w:r>
        <w:t>provide excellent</w:t>
      </w:r>
      <w:r w:rsidR="00AD2C97">
        <w:t xml:space="preserve"> </w:t>
      </w:r>
      <w:r>
        <w:t>prescription coverage for you and your</w:t>
      </w:r>
      <w:r>
        <w:rPr>
          <w:spacing w:val="-26"/>
        </w:rPr>
        <w:t xml:space="preserve"> </w:t>
      </w:r>
      <w:r>
        <w:t>family.</w:t>
      </w:r>
    </w:p>
    <w:p w14:paraId="0EDC6602" w14:textId="77777777" w:rsidR="00FC56A8" w:rsidRDefault="00490275">
      <w:pPr>
        <w:pStyle w:val="BodyText"/>
        <w:spacing w:before="157"/>
      </w:pPr>
      <w:r>
        <w:rPr>
          <w:u w:val="single"/>
        </w:rPr>
        <w:t>Mandatory Generic Medications</w:t>
      </w:r>
    </w:p>
    <w:p w14:paraId="3842128D" w14:textId="77777777" w:rsidR="00FC56A8" w:rsidRDefault="00490275">
      <w:pPr>
        <w:pStyle w:val="BodyText"/>
        <w:spacing w:before="203" w:line="276" w:lineRule="auto"/>
        <w:ind w:right="1268"/>
      </w:pPr>
      <w:r>
        <w:t>The Plan uses a mandatory generic substitution program whereby participating network pharmacies and the Plan’s mail order service will substitute brand name drugs with generic equivalents, when generic equivalents are available and appropriate. This program will not be applied when the prescription contains a “dispense as written” restriction or when the Participant has requested that only the brand name drug be dispensed.</w:t>
      </w:r>
    </w:p>
    <w:p w14:paraId="59CE6B0F" w14:textId="77777777" w:rsidR="00FC56A8" w:rsidRDefault="00490275">
      <w:pPr>
        <w:pStyle w:val="BodyText"/>
        <w:spacing w:before="157"/>
      </w:pPr>
      <w:r>
        <w:rPr>
          <w:u w:val="single"/>
        </w:rPr>
        <w:t>Step Therapy Program</w:t>
      </w:r>
    </w:p>
    <w:p w14:paraId="5EEE155C" w14:textId="77777777" w:rsidR="00FC56A8" w:rsidRDefault="00490275">
      <w:pPr>
        <w:pStyle w:val="BodyText"/>
        <w:spacing w:before="203" w:line="276" w:lineRule="auto"/>
        <w:ind w:right="1312"/>
      </w:pPr>
      <w:r>
        <w:t>A step therapy program is designed specifically for patients with certain conditions that require them to take medications regularly. It is the practice of beginning medication therapy for a medical condition with the most cost-effective drug and progressing to other more costly therapy(s) should the initial medication not provide adequate therapeutic benefit.</w:t>
      </w:r>
    </w:p>
    <w:p w14:paraId="6EB64E60" w14:textId="77777777" w:rsidR="00FC56A8" w:rsidRDefault="00FC56A8">
      <w:pPr>
        <w:spacing w:line="276" w:lineRule="auto"/>
        <w:sectPr w:rsidR="00FC56A8">
          <w:pgSz w:w="12240" w:h="15840"/>
          <w:pgMar w:top="1360" w:right="260" w:bottom="1200" w:left="260" w:header="0" w:footer="917" w:gutter="0"/>
          <w:cols w:space="720"/>
        </w:sectPr>
      </w:pPr>
    </w:p>
    <w:p w14:paraId="62E99E8D" w14:textId="77777777" w:rsidR="00FC56A8" w:rsidRDefault="00490275">
      <w:pPr>
        <w:pStyle w:val="BodyText"/>
        <w:spacing w:before="80"/>
      </w:pPr>
      <w:r>
        <w:rPr>
          <w:u w:val="single"/>
        </w:rPr>
        <w:t>Prior Authorization Requirement</w:t>
      </w:r>
    </w:p>
    <w:p w14:paraId="377473CB" w14:textId="77777777" w:rsidR="00FC56A8" w:rsidRDefault="00490275">
      <w:pPr>
        <w:pStyle w:val="BodyText"/>
        <w:spacing w:before="203" w:line="278" w:lineRule="auto"/>
        <w:ind w:right="1389"/>
        <w:jc w:val="both"/>
      </w:pPr>
      <w:r>
        <w:t>Certain prescription drugs are subject to prior authorization from the Plan. This means that you must obtain approval through CVS Caremark before your medication will be covered under the Plan.</w:t>
      </w:r>
    </w:p>
    <w:p w14:paraId="098B1428" w14:textId="77777777" w:rsidR="00FC56A8" w:rsidRDefault="00490275">
      <w:pPr>
        <w:pStyle w:val="BodyText"/>
        <w:spacing w:before="151"/>
      </w:pPr>
      <w:r>
        <w:rPr>
          <w:u w:val="single"/>
        </w:rPr>
        <w:t>Quantity Limits</w:t>
      </w:r>
    </w:p>
    <w:p w14:paraId="3790FB1A" w14:textId="77777777" w:rsidR="00FC56A8" w:rsidRDefault="00490275">
      <w:pPr>
        <w:pStyle w:val="BodyText"/>
        <w:spacing w:before="199" w:line="276" w:lineRule="auto"/>
        <w:ind w:right="1422"/>
      </w:pPr>
      <w:r>
        <w:t>Quantity limits are used to manage the quantity of medications available to any member that may be potentially harmful, subject to abuse, is not consistent with the standard of care in today’s medical practice, or other reasons. Certain lifestyle medications (such as Viagra, Cialis) are subject to quantity limits or other medications that could potentially be harmful if certain dosages are exceeded. Members may obtain prior authorization to receive such medications at the higher than normal dosage when medically necessary.</w:t>
      </w:r>
    </w:p>
    <w:p w14:paraId="4FFDF39B" w14:textId="77777777" w:rsidR="00FC56A8" w:rsidRDefault="00490275">
      <w:pPr>
        <w:pStyle w:val="BodyText"/>
        <w:spacing w:before="163"/>
      </w:pPr>
      <w:r>
        <w:rPr>
          <w:u w:val="single"/>
        </w:rPr>
        <w:t>“Dispense as Written” Restriction</w:t>
      </w:r>
    </w:p>
    <w:p w14:paraId="5C774F02" w14:textId="77777777" w:rsidR="00FC56A8" w:rsidRDefault="00490275">
      <w:pPr>
        <w:pStyle w:val="BodyText"/>
        <w:spacing w:before="199" w:line="276" w:lineRule="auto"/>
        <w:ind w:right="1214"/>
      </w:pPr>
      <w:r>
        <w:t>If you or your doctor chooses for you to receive a brand name drug when a generic drug is available (such as when the prescription contains a “dispense as written” restriction), you will be responsible for paying the appropriate co-payment in addition to paying the difference between the cost of the brand name drug and the cost of the available generic drug.</w:t>
      </w:r>
    </w:p>
    <w:p w14:paraId="681EE76D" w14:textId="77777777" w:rsidR="00FC56A8" w:rsidRDefault="00490275">
      <w:pPr>
        <w:pStyle w:val="BodyText"/>
        <w:spacing w:before="162"/>
      </w:pPr>
      <w:r>
        <w:rPr>
          <w:u w:val="single"/>
        </w:rPr>
        <w:t>Maintenance Choice/Retail 90 Network</w:t>
      </w:r>
    </w:p>
    <w:p w14:paraId="04A1296D" w14:textId="77777777" w:rsidR="00FC56A8" w:rsidRDefault="00490275">
      <w:pPr>
        <w:pStyle w:val="BodyText"/>
        <w:spacing w:before="198" w:line="278" w:lineRule="auto"/>
        <w:ind w:right="1393"/>
      </w:pPr>
      <w:r>
        <w:t>You have the option of receiving long-term maintenance prescription drugs through the Plan’s mail order service described above or at a local CVS retail pharmacy. This program provides you with the flexibility to decide which delivery system is most convenient to you</w:t>
      </w:r>
    </w:p>
    <w:p w14:paraId="35BEF27F" w14:textId="77777777" w:rsidR="00FC56A8" w:rsidRDefault="00490275">
      <w:pPr>
        <w:pStyle w:val="BodyText"/>
        <w:spacing w:before="146"/>
      </w:pPr>
      <w:r>
        <w:rPr>
          <w:u w:val="single"/>
        </w:rPr>
        <w:t>Specialty Guideline Management</w:t>
      </w:r>
    </w:p>
    <w:p w14:paraId="7969B8F1" w14:textId="77777777" w:rsidR="00FC56A8" w:rsidRDefault="00490275">
      <w:pPr>
        <w:pStyle w:val="BodyText"/>
        <w:spacing w:before="203" w:line="278" w:lineRule="auto"/>
        <w:ind w:right="1212"/>
      </w:pPr>
      <w:r>
        <w:t>The Specialty Guideline Management program evaluates the appropriateness of drug therapy for specialty medications according to evidence-based guidelines both before the initiation of therapy and on an ongoing basis. This program is available for all specialty conditions, and outreach is made to both the participant and the prescriber to evaluate the therapy.</w:t>
      </w:r>
    </w:p>
    <w:p w14:paraId="67E8E857" w14:textId="77777777" w:rsidR="00FC56A8" w:rsidRDefault="00490275">
      <w:pPr>
        <w:pStyle w:val="BodyText"/>
        <w:spacing w:before="144"/>
      </w:pPr>
      <w:r>
        <w:rPr>
          <w:u w:val="single"/>
        </w:rPr>
        <w:t>Specialty Connect™</w:t>
      </w:r>
    </w:p>
    <w:p w14:paraId="6D2635EF" w14:textId="77777777" w:rsidR="00FC56A8" w:rsidRDefault="00490275">
      <w:pPr>
        <w:pStyle w:val="BodyText"/>
        <w:spacing w:before="199" w:line="276" w:lineRule="auto"/>
        <w:ind w:right="1512"/>
      </w:pPr>
      <w:r>
        <w:t>A participant may take advantage of this program by dropping off or having a specialty prescription sent to any CVS retail pharmacy, or the participant’s doctor may send the prescription to the Plan’s specialty mail order service. A participant may then choose to pick up specialty medications at a CVS retail pharmacy, have them shipped to the participant’s home address, or have them shipped to a location of choice.</w:t>
      </w:r>
    </w:p>
    <w:p w14:paraId="6DEFF3FA" w14:textId="77777777" w:rsidR="00FC56A8" w:rsidRDefault="00490275">
      <w:pPr>
        <w:pStyle w:val="BodyText"/>
        <w:spacing w:before="161"/>
      </w:pPr>
      <w:r>
        <w:rPr>
          <w:u w:val="single"/>
        </w:rPr>
        <w:t>Vaccination Network</w:t>
      </w:r>
    </w:p>
    <w:p w14:paraId="296FBC3A" w14:textId="77777777" w:rsidR="00FC56A8" w:rsidRDefault="00490275">
      <w:pPr>
        <w:pStyle w:val="BodyText"/>
        <w:spacing w:before="204" w:line="278" w:lineRule="auto"/>
        <w:ind w:right="1257"/>
      </w:pPr>
      <w:r>
        <w:t>This program offers broad access to routine vaccination services through more than 50,000 retail pharmacies, including CVS retail pharmacies. Vaccines are available when an immunizing pharmacist or MinuteClinic® practitioner is on duty, and may require a</w:t>
      </w:r>
    </w:p>
    <w:p w14:paraId="3E94C108" w14:textId="77777777" w:rsidR="00FC56A8" w:rsidRDefault="00FC56A8">
      <w:pPr>
        <w:spacing w:line="278" w:lineRule="auto"/>
        <w:sectPr w:rsidR="00FC56A8">
          <w:pgSz w:w="12240" w:h="15840"/>
          <w:pgMar w:top="1360" w:right="260" w:bottom="1200" w:left="260" w:header="0" w:footer="917" w:gutter="0"/>
          <w:cols w:space="720"/>
        </w:sectPr>
      </w:pPr>
    </w:p>
    <w:p w14:paraId="6BBE2014" w14:textId="77777777" w:rsidR="00FC56A8" w:rsidRDefault="00490275">
      <w:pPr>
        <w:pStyle w:val="BodyText"/>
        <w:spacing w:before="85" w:line="278" w:lineRule="auto"/>
        <w:ind w:right="1257"/>
      </w:pPr>
      <w:r>
        <w:t>prescription. A Participant will need to provide a Plan ID card and photo ID at the pharmacy.</w:t>
      </w:r>
    </w:p>
    <w:p w14:paraId="77E186BD" w14:textId="3DDA15BA" w:rsidR="00FC56A8" w:rsidRDefault="00490275">
      <w:pPr>
        <w:pStyle w:val="BodyText"/>
        <w:spacing w:before="156" w:line="278" w:lineRule="auto"/>
        <w:ind w:right="1315"/>
      </w:pPr>
      <w:r>
        <w:t xml:space="preserve">For specific details on utilization management </w:t>
      </w:r>
      <w:r w:rsidR="00AD2C97">
        <w:t>programs,</w:t>
      </w:r>
      <w:r>
        <w:t xml:space="preserve"> you may visit </w:t>
      </w:r>
      <w:hyperlink r:id="rId34">
        <w:r>
          <w:rPr>
            <w:color w:val="9252C3"/>
            <w:u w:val="single" w:color="9252C3"/>
          </w:rPr>
          <w:t>www.caremark.com</w:t>
        </w:r>
      </w:hyperlink>
      <w:r>
        <w:rPr>
          <w:color w:val="9252C3"/>
        </w:rPr>
        <w:t xml:space="preserve"> </w:t>
      </w:r>
      <w:r>
        <w:t>or contact CVS Caremark Customer Service at (888) 202-1654 for more information</w:t>
      </w:r>
    </w:p>
    <w:p w14:paraId="21FAFB05" w14:textId="77777777" w:rsidR="00FC56A8" w:rsidRDefault="00490275">
      <w:pPr>
        <w:pStyle w:val="BodyText"/>
        <w:spacing w:before="147"/>
        <w:ind w:left="1238"/>
      </w:pPr>
      <w:r>
        <w:t>PLAN SUMMARY AND COMPARISON</w:t>
      </w:r>
    </w:p>
    <w:p w14:paraId="347CBA1F" w14:textId="77777777" w:rsidR="00FC56A8" w:rsidRDefault="00FC56A8">
      <w:pPr>
        <w:pStyle w:val="BodyText"/>
        <w:ind w:left="0"/>
        <w:rPr>
          <w:sz w:val="17"/>
        </w:rPr>
      </w:pPr>
    </w:p>
    <w:tbl>
      <w:tblPr>
        <w:tblW w:w="0" w:type="auto"/>
        <w:tblInd w:w="1210" w:type="dxa"/>
        <w:tblBorders>
          <w:top w:val="single" w:sz="8" w:space="0" w:color="1F1F1F"/>
          <w:left w:val="single" w:sz="8" w:space="0" w:color="1F1F1F"/>
          <w:bottom w:val="single" w:sz="8" w:space="0" w:color="1F1F1F"/>
          <w:right w:val="single" w:sz="8" w:space="0" w:color="1F1F1F"/>
          <w:insideH w:val="single" w:sz="8" w:space="0" w:color="1F1F1F"/>
          <w:insideV w:val="single" w:sz="8" w:space="0" w:color="1F1F1F"/>
        </w:tblBorders>
        <w:tblLayout w:type="fixed"/>
        <w:tblCellMar>
          <w:left w:w="0" w:type="dxa"/>
          <w:right w:w="0" w:type="dxa"/>
        </w:tblCellMar>
        <w:tblLook w:val="01E0" w:firstRow="1" w:lastRow="1" w:firstColumn="1" w:lastColumn="1" w:noHBand="0" w:noVBand="0"/>
      </w:tblPr>
      <w:tblGrid>
        <w:gridCol w:w="1777"/>
        <w:gridCol w:w="2086"/>
        <w:gridCol w:w="2168"/>
        <w:gridCol w:w="2026"/>
        <w:gridCol w:w="2141"/>
      </w:tblGrid>
      <w:tr w:rsidR="00FC56A8" w14:paraId="5D1F9C8D" w14:textId="77777777">
        <w:trPr>
          <w:trHeight w:val="599"/>
        </w:trPr>
        <w:tc>
          <w:tcPr>
            <w:tcW w:w="1777" w:type="dxa"/>
            <w:tcBorders>
              <w:top w:val="nil"/>
              <w:bottom w:val="single" w:sz="8" w:space="0" w:color="FFFFFF"/>
            </w:tcBorders>
            <w:shd w:val="clear" w:color="auto" w:fill="DCD3D2"/>
          </w:tcPr>
          <w:p w14:paraId="2FFCFFCB" w14:textId="77777777" w:rsidR="00FC56A8" w:rsidRDefault="00490275">
            <w:pPr>
              <w:pStyle w:val="TableParagraph"/>
              <w:spacing w:before="16"/>
              <w:ind w:left="124"/>
              <w:rPr>
                <w:b/>
                <w:sz w:val="21"/>
              </w:rPr>
            </w:pPr>
            <w:r>
              <w:rPr>
                <w:b/>
                <w:sz w:val="21"/>
              </w:rPr>
              <w:t>Prescription</w:t>
            </w:r>
          </w:p>
        </w:tc>
        <w:tc>
          <w:tcPr>
            <w:tcW w:w="2086" w:type="dxa"/>
            <w:tcBorders>
              <w:top w:val="nil"/>
              <w:bottom w:val="single" w:sz="8" w:space="0" w:color="FFFFFF"/>
              <w:right w:val="single" w:sz="12" w:space="0" w:color="FFFFFF"/>
            </w:tcBorders>
            <w:shd w:val="clear" w:color="auto" w:fill="ECB32C"/>
          </w:tcPr>
          <w:p w14:paraId="17EDE1FF" w14:textId="77777777" w:rsidR="00FC56A8" w:rsidRDefault="00490275">
            <w:pPr>
              <w:pStyle w:val="TableParagraph"/>
              <w:spacing w:before="16"/>
              <w:ind w:left="124"/>
              <w:rPr>
                <w:sz w:val="21"/>
              </w:rPr>
            </w:pPr>
            <w:r>
              <w:rPr>
                <w:sz w:val="21"/>
              </w:rPr>
              <w:t>Gold</w:t>
            </w:r>
          </w:p>
          <w:p w14:paraId="1C039F8C" w14:textId="77777777" w:rsidR="00FC56A8" w:rsidRDefault="00490275">
            <w:pPr>
              <w:pStyle w:val="TableParagraph"/>
              <w:spacing w:before="27"/>
              <w:ind w:left="124"/>
              <w:rPr>
                <w:sz w:val="21"/>
              </w:rPr>
            </w:pPr>
            <w:r>
              <w:rPr>
                <w:sz w:val="21"/>
              </w:rPr>
              <w:t>30 Day Retail</w:t>
            </w:r>
          </w:p>
        </w:tc>
        <w:tc>
          <w:tcPr>
            <w:tcW w:w="2168" w:type="dxa"/>
            <w:tcBorders>
              <w:top w:val="nil"/>
              <w:left w:val="single" w:sz="12" w:space="0" w:color="FFFFFF"/>
              <w:bottom w:val="single" w:sz="8" w:space="0" w:color="FFFFFF"/>
            </w:tcBorders>
            <w:shd w:val="clear" w:color="auto" w:fill="ECB32C"/>
          </w:tcPr>
          <w:p w14:paraId="520C8245" w14:textId="77777777" w:rsidR="00FC56A8" w:rsidRDefault="00490275">
            <w:pPr>
              <w:pStyle w:val="TableParagraph"/>
              <w:spacing w:before="16"/>
              <w:ind w:left="127"/>
              <w:rPr>
                <w:sz w:val="21"/>
              </w:rPr>
            </w:pPr>
            <w:r>
              <w:rPr>
                <w:sz w:val="21"/>
              </w:rPr>
              <w:t>Gold</w:t>
            </w:r>
          </w:p>
          <w:p w14:paraId="44EE64B0" w14:textId="209330E3" w:rsidR="00FC56A8" w:rsidRDefault="00490275">
            <w:pPr>
              <w:pStyle w:val="TableParagraph"/>
              <w:spacing w:before="27"/>
              <w:ind w:left="127"/>
              <w:rPr>
                <w:sz w:val="21"/>
              </w:rPr>
            </w:pPr>
            <w:r>
              <w:rPr>
                <w:sz w:val="21"/>
              </w:rPr>
              <w:t>90 Day Mail Order</w:t>
            </w:r>
            <w:r w:rsidR="006E5AB8">
              <w:rPr>
                <w:sz w:val="21"/>
              </w:rPr>
              <w:t>*</w:t>
            </w:r>
          </w:p>
        </w:tc>
        <w:tc>
          <w:tcPr>
            <w:tcW w:w="2026" w:type="dxa"/>
            <w:tcBorders>
              <w:top w:val="nil"/>
              <w:bottom w:val="single" w:sz="8" w:space="0" w:color="FFFFFF"/>
              <w:right w:val="single" w:sz="8" w:space="0" w:color="FFFFFF"/>
            </w:tcBorders>
            <w:shd w:val="clear" w:color="auto" w:fill="005582"/>
          </w:tcPr>
          <w:p w14:paraId="089982B1" w14:textId="77777777" w:rsidR="00FC56A8" w:rsidRDefault="00490275">
            <w:pPr>
              <w:pStyle w:val="TableParagraph"/>
              <w:spacing w:before="16"/>
              <w:ind w:left="124"/>
              <w:rPr>
                <w:sz w:val="21"/>
              </w:rPr>
            </w:pPr>
            <w:r>
              <w:rPr>
                <w:color w:val="FFFFFB"/>
                <w:sz w:val="21"/>
              </w:rPr>
              <w:t>Blue</w:t>
            </w:r>
          </w:p>
          <w:p w14:paraId="0437701C" w14:textId="77777777" w:rsidR="00FC56A8" w:rsidRDefault="00490275">
            <w:pPr>
              <w:pStyle w:val="TableParagraph"/>
              <w:spacing w:before="27"/>
              <w:ind w:left="124"/>
              <w:rPr>
                <w:sz w:val="21"/>
              </w:rPr>
            </w:pPr>
            <w:r>
              <w:rPr>
                <w:color w:val="FFFFFB"/>
                <w:sz w:val="21"/>
              </w:rPr>
              <w:t>30 Day Retail</w:t>
            </w:r>
          </w:p>
        </w:tc>
        <w:tc>
          <w:tcPr>
            <w:tcW w:w="2141" w:type="dxa"/>
            <w:tcBorders>
              <w:top w:val="nil"/>
              <w:left w:val="single" w:sz="8" w:space="0" w:color="FFFFFF"/>
              <w:bottom w:val="single" w:sz="8" w:space="0" w:color="FFFFFF"/>
            </w:tcBorders>
            <w:shd w:val="clear" w:color="auto" w:fill="005582"/>
          </w:tcPr>
          <w:p w14:paraId="5DD4914D" w14:textId="77777777" w:rsidR="00FC56A8" w:rsidRDefault="00490275">
            <w:pPr>
              <w:pStyle w:val="TableParagraph"/>
              <w:spacing w:before="16"/>
              <w:ind w:left="129"/>
              <w:rPr>
                <w:sz w:val="21"/>
              </w:rPr>
            </w:pPr>
            <w:r>
              <w:rPr>
                <w:color w:val="FFFFFB"/>
                <w:sz w:val="21"/>
              </w:rPr>
              <w:t>Blue</w:t>
            </w:r>
          </w:p>
          <w:p w14:paraId="3ED71A7A" w14:textId="49C72C49" w:rsidR="00FC56A8" w:rsidRDefault="00490275">
            <w:pPr>
              <w:pStyle w:val="TableParagraph"/>
              <w:spacing w:before="27"/>
              <w:ind w:left="129"/>
              <w:rPr>
                <w:sz w:val="21"/>
              </w:rPr>
            </w:pPr>
            <w:r>
              <w:rPr>
                <w:color w:val="FFFFFB"/>
                <w:sz w:val="21"/>
              </w:rPr>
              <w:t>90 Day Mail Order</w:t>
            </w:r>
            <w:r w:rsidR="006E5AB8">
              <w:rPr>
                <w:color w:val="FFFFFB"/>
                <w:sz w:val="21"/>
              </w:rPr>
              <w:t>*</w:t>
            </w:r>
          </w:p>
        </w:tc>
      </w:tr>
      <w:tr w:rsidR="00FC56A8" w14:paraId="6AAAE18C" w14:textId="77777777">
        <w:trPr>
          <w:trHeight w:val="383"/>
        </w:trPr>
        <w:tc>
          <w:tcPr>
            <w:tcW w:w="1777" w:type="dxa"/>
            <w:tcBorders>
              <w:top w:val="single" w:sz="8" w:space="0" w:color="FFFFFF"/>
              <w:bottom w:val="single" w:sz="8" w:space="0" w:color="FFFFFF"/>
            </w:tcBorders>
            <w:shd w:val="clear" w:color="auto" w:fill="DCD3D2"/>
          </w:tcPr>
          <w:p w14:paraId="20C5AC16" w14:textId="77777777" w:rsidR="00FC56A8" w:rsidRDefault="00490275">
            <w:pPr>
              <w:pStyle w:val="TableParagraph"/>
              <w:spacing w:before="1"/>
              <w:ind w:left="124"/>
              <w:rPr>
                <w:b/>
                <w:sz w:val="21"/>
              </w:rPr>
            </w:pPr>
            <w:r>
              <w:rPr>
                <w:b/>
                <w:sz w:val="21"/>
              </w:rPr>
              <w:t>Tier 1 – Generic</w:t>
            </w:r>
          </w:p>
        </w:tc>
        <w:tc>
          <w:tcPr>
            <w:tcW w:w="2086" w:type="dxa"/>
            <w:tcBorders>
              <w:top w:val="single" w:sz="8" w:space="0" w:color="FFFFFF"/>
              <w:bottom w:val="single" w:sz="8" w:space="0" w:color="FFFFFF"/>
              <w:right w:val="single" w:sz="12" w:space="0" w:color="FFFFFF"/>
            </w:tcBorders>
            <w:shd w:val="clear" w:color="auto" w:fill="ECB32C"/>
          </w:tcPr>
          <w:p w14:paraId="5A6779D1" w14:textId="77777777" w:rsidR="00FC56A8" w:rsidRDefault="00490275">
            <w:pPr>
              <w:pStyle w:val="TableParagraph"/>
              <w:spacing w:before="1"/>
              <w:ind w:left="124"/>
              <w:rPr>
                <w:sz w:val="21"/>
              </w:rPr>
            </w:pPr>
            <w:r>
              <w:rPr>
                <w:sz w:val="21"/>
              </w:rPr>
              <w:t>$10</w:t>
            </w:r>
          </w:p>
        </w:tc>
        <w:tc>
          <w:tcPr>
            <w:tcW w:w="2168" w:type="dxa"/>
            <w:tcBorders>
              <w:top w:val="single" w:sz="8" w:space="0" w:color="FFFFFF"/>
              <w:left w:val="single" w:sz="12" w:space="0" w:color="FFFFFF"/>
              <w:bottom w:val="single" w:sz="8" w:space="0" w:color="FFFFFF"/>
            </w:tcBorders>
            <w:shd w:val="clear" w:color="auto" w:fill="ECB32C"/>
          </w:tcPr>
          <w:p w14:paraId="4EB93F1C" w14:textId="77777777" w:rsidR="00FC56A8" w:rsidRDefault="00490275">
            <w:pPr>
              <w:pStyle w:val="TableParagraph"/>
              <w:spacing w:before="1"/>
              <w:ind w:left="127"/>
              <w:rPr>
                <w:sz w:val="21"/>
              </w:rPr>
            </w:pPr>
            <w:r>
              <w:rPr>
                <w:sz w:val="21"/>
              </w:rPr>
              <w:t>$25</w:t>
            </w:r>
          </w:p>
        </w:tc>
        <w:tc>
          <w:tcPr>
            <w:tcW w:w="2026" w:type="dxa"/>
            <w:tcBorders>
              <w:top w:val="single" w:sz="8" w:space="0" w:color="FFFFFF"/>
              <w:bottom w:val="single" w:sz="8" w:space="0" w:color="FFFFFF"/>
              <w:right w:val="single" w:sz="8" w:space="0" w:color="FFFFFF"/>
            </w:tcBorders>
            <w:shd w:val="clear" w:color="auto" w:fill="005582"/>
          </w:tcPr>
          <w:p w14:paraId="33B6FC80" w14:textId="77777777" w:rsidR="00FC56A8" w:rsidRDefault="00490275">
            <w:pPr>
              <w:pStyle w:val="TableParagraph"/>
              <w:spacing w:before="1"/>
              <w:ind w:left="124"/>
              <w:rPr>
                <w:sz w:val="21"/>
              </w:rPr>
            </w:pPr>
            <w:r>
              <w:rPr>
                <w:color w:val="FFFFFB"/>
                <w:sz w:val="21"/>
              </w:rPr>
              <w:t>$12</w:t>
            </w:r>
          </w:p>
        </w:tc>
        <w:tc>
          <w:tcPr>
            <w:tcW w:w="2141" w:type="dxa"/>
            <w:tcBorders>
              <w:top w:val="single" w:sz="8" w:space="0" w:color="FFFFFF"/>
              <w:left w:val="single" w:sz="8" w:space="0" w:color="FFFFFF"/>
              <w:bottom w:val="single" w:sz="8" w:space="0" w:color="FFFFFF"/>
            </w:tcBorders>
            <w:shd w:val="clear" w:color="auto" w:fill="005582"/>
          </w:tcPr>
          <w:p w14:paraId="0E01807D" w14:textId="77777777" w:rsidR="00FC56A8" w:rsidRDefault="00490275">
            <w:pPr>
              <w:pStyle w:val="TableParagraph"/>
              <w:spacing w:before="1"/>
              <w:ind w:left="129"/>
              <w:rPr>
                <w:sz w:val="21"/>
              </w:rPr>
            </w:pPr>
            <w:r>
              <w:rPr>
                <w:color w:val="FFFFFB"/>
                <w:sz w:val="21"/>
              </w:rPr>
              <w:t>$30</w:t>
            </w:r>
          </w:p>
        </w:tc>
      </w:tr>
      <w:tr w:rsidR="00FC56A8" w14:paraId="754796B6" w14:textId="77777777">
        <w:trPr>
          <w:trHeight w:val="582"/>
        </w:trPr>
        <w:tc>
          <w:tcPr>
            <w:tcW w:w="1777" w:type="dxa"/>
            <w:tcBorders>
              <w:top w:val="single" w:sz="8" w:space="0" w:color="FFFFFF"/>
              <w:bottom w:val="single" w:sz="12" w:space="0" w:color="FFFFFF"/>
            </w:tcBorders>
            <w:shd w:val="clear" w:color="auto" w:fill="DCD3D2"/>
          </w:tcPr>
          <w:p w14:paraId="389BA328" w14:textId="77777777" w:rsidR="00FC56A8" w:rsidRDefault="00490275">
            <w:pPr>
              <w:pStyle w:val="TableParagraph"/>
              <w:spacing w:before="1"/>
              <w:ind w:left="124"/>
              <w:rPr>
                <w:b/>
                <w:sz w:val="21"/>
              </w:rPr>
            </w:pPr>
            <w:r>
              <w:rPr>
                <w:b/>
                <w:sz w:val="21"/>
              </w:rPr>
              <w:t>Tier 2 – Preferred</w:t>
            </w:r>
          </w:p>
          <w:p w14:paraId="45CF1391" w14:textId="77777777" w:rsidR="00FC56A8" w:rsidRDefault="00490275">
            <w:pPr>
              <w:pStyle w:val="TableParagraph"/>
              <w:spacing w:before="27"/>
              <w:ind w:left="124"/>
              <w:rPr>
                <w:b/>
                <w:sz w:val="21"/>
              </w:rPr>
            </w:pPr>
            <w:r>
              <w:rPr>
                <w:b/>
                <w:sz w:val="21"/>
              </w:rPr>
              <w:t>Brand</w:t>
            </w:r>
          </w:p>
        </w:tc>
        <w:tc>
          <w:tcPr>
            <w:tcW w:w="2086" w:type="dxa"/>
            <w:tcBorders>
              <w:top w:val="single" w:sz="8" w:space="0" w:color="FFFFFF"/>
              <w:bottom w:val="single" w:sz="12" w:space="0" w:color="FFFFFF"/>
              <w:right w:val="single" w:sz="12" w:space="0" w:color="FFFFFF"/>
            </w:tcBorders>
            <w:shd w:val="clear" w:color="auto" w:fill="ECB32C"/>
          </w:tcPr>
          <w:p w14:paraId="342E79F1" w14:textId="77777777" w:rsidR="00FC56A8" w:rsidRDefault="00490275">
            <w:pPr>
              <w:pStyle w:val="TableParagraph"/>
              <w:spacing w:before="1"/>
              <w:ind w:left="124"/>
              <w:rPr>
                <w:sz w:val="21"/>
              </w:rPr>
            </w:pPr>
            <w:r>
              <w:rPr>
                <w:sz w:val="21"/>
              </w:rPr>
              <w:t>25% up to $70 max</w:t>
            </w:r>
          </w:p>
        </w:tc>
        <w:tc>
          <w:tcPr>
            <w:tcW w:w="2168" w:type="dxa"/>
            <w:tcBorders>
              <w:top w:val="single" w:sz="8" w:space="0" w:color="FFFFFF"/>
              <w:left w:val="single" w:sz="12" w:space="0" w:color="FFFFFF"/>
              <w:bottom w:val="single" w:sz="12" w:space="0" w:color="FFFFFF"/>
            </w:tcBorders>
            <w:shd w:val="clear" w:color="auto" w:fill="ECB32C"/>
          </w:tcPr>
          <w:p w14:paraId="7608EB56" w14:textId="77777777" w:rsidR="00FC56A8" w:rsidRDefault="00490275">
            <w:pPr>
              <w:pStyle w:val="TableParagraph"/>
              <w:spacing w:before="1"/>
              <w:ind w:left="127"/>
              <w:rPr>
                <w:sz w:val="21"/>
              </w:rPr>
            </w:pPr>
            <w:r>
              <w:rPr>
                <w:sz w:val="21"/>
              </w:rPr>
              <w:t>25% up to $175 max</w:t>
            </w:r>
          </w:p>
        </w:tc>
        <w:tc>
          <w:tcPr>
            <w:tcW w:w="2026" w:type="dxa"/>
            <w:tcBorders>
              <w:top w:val="single" w:sz="8" w:space="0" w:color="FFFFFF"/>
              <w:bottom w:val="single" w:sz="12" w:space="0" w:color="FFFFFF"/>
              <w:right w:val="single" w:sz="8" w:space="0" w:color="FFFFFF"/>
            </w:tcBorders>
            <w:shd w:val="clear" w:color="auto" w:fill="005582"/>
          </w:tcPr>
          <w:p w14:paraId="4F394BCF" w14:textId="77777777" w:rsidR="00FC56A8" w:rsidRDefault="00490275">
            <w:pPr>
              <w:pStyle w:val="TableParagraph"/>
              <w:spacing w:before="1"/>
              <w:ind w:left="124"/>
              <w:rPr>
                <w:sz w:val="21"/>
              </w:rPr>
            </w:pPr>
            <w:r>
              <w:rPr>
                <w:color w:val="FFFFFB"/>
                <w:sz w:val="21"/>
              </w:rPr>
              <w:t>30% up to $85 max</w:t>
            </w:r>
          </w:p>
        </w:tc>
        <w:tc>
          <w:tcPr>
            <w:tcW w:w="2141" w:type="dxa"/>
            <w:tcBorders>
              <w:top w:val="single" w:sz="8" w:space="0" w:color="FFFFFF"/>
              <w:left w:val="single" w:sz="8" w:space="0" w:color="FFFFFF"/>
              <w:bottom w:val="single" w:sz="12" w:space="0" w:color="FFFFFF"/>
            </w:tcBorders>
            <w:shd w:val="clear" w:color="auto" w:fill="005582"/>
          </w:tcPr>
          <w:p w14:paraId="641E30EB" w14:textId="77777777" w:rsidR="00FC56A8" w:rsidRDefault="00490275">
            <w:pPr>
              <w:pStyle w:val="TableParagraph"/>
              <w:spacing w:before="1"/>
              <w:ind w:left="129"/>
              <w:rPr>
                <w:sz w:val="21"/>
              </w:rPr>
            </w:pPr>
            <w:r>
              <w:rPr>
                <w:color w:val="FFFFFB"/>
                <w:sz w:val="21"/>
              </w:rPr>
              <w:t>30% up to $225 max</w:t>
            </w:r>
          </w:p>
        </w:tc>
      </w:tr>
      <w:tr w:rsidR="00FC56A8" w14:paraId="64BCCA37" w14:textId="77777777">
        <w:trPr>
          <w:trHeight w:val="625"/>
        </w:trPr>
        <w:tc>
          <w:tcPr>
            <w:tcW w:w="1777" w:type="dxa"/>
            <w:tcBorders>
              <w:top w:val="single" w:sz="12" w:space="0" w:color="FFFFFF"/>
              <w:bottom w:val="single" w:sz="8" w:space="0" w:color="FFFFFF"/>
            </w:tcBorders>
            <w:shd w:val="clear" w:color="auto" w:fill="DCD3D2"/>
          </w:tcPr>
          <w:p w14:paraId="566DC12C" w14:textId="77777777" w:rsidR="00FC56A8" w:rsidRDefault="00490275">
            <w:pPr>
              <w:pStyle w:val="TableParagraph"/>
              <w:spacing w:line="273" w:lineRule="auto"/>
              <w:ind w:left="124" w:right="212"/>
              <w:rPr>
                <w:b/>
                <w:sz w:val="21"/>
              </w:rPr>
            </w:pPr>
            <w:r>
              <w:rPr>
                <w:b/>
                <w:sz w:val="21"/>
              </w:rPr>
              <w:t>Tier 3 – Non Preferred Brand</w:t>
            </w:r>
          </w:p>
        </w:tc>
        <w:tc>
          <w:tcPr>
            <w:tcW w:w="2086" w:type="dxa"/>
            <w:tcBorders>
              <w:top w:val="single" w:sz="12" w:space="0" w:color="FFFFFF"/>
              <w:bottom w:val="single" w:sz="8" w:space="0" w:color="FFFFFF"/>
              <w:right w:val="single" w:sz="12" w:space="0" w:color="FFFFFF"/>
            </w:tcBorders>
            <w:shd w:val="clear" w:color="auto" w:fill="ECB32C"/>
          </w:tcPr>
          <w:p w14:paraId="4B9894F8" w14:textId="77777777" w:rsidR="00FC56A8" w:rsidRDefault="00490275">
            <w:pPr>
              <w:pStyle w:val="TableParagraph"/>
              <w:spacing w:line="255" w:lineRule="exact"/>
              <w:ind w:left="124"/>
              <w:rPr>
                <w:sz w:val="21"/>
              </w:rPr>
            </w:pPr>
            <w:r>
              <w:rPr>
                <w:sz w:val="21"/>
              </w:rPr>
              <w:t>35% up to $85 max</w:t>
            </w:r>
          </w:p>
        </w:tc>
        <w:tc>
          <w:tcPr>
            <w:tcW w:w="2168" w:type="dxa"/>
            <w:tcBorders>
              <w:top w:val="single" w:sz="12" w:space="0" w:color="FFFFFF"/>
              <w:left w:val="single" w:sz="12" w:space="0" w:color="FFFFFF"/>
              <w:bottom w:val="single" w:sz="8" w:space="0" w:color="FFFFFF"/>
            </w:tcBorders>
            <w:shd w:val="clear" w:color="auto" w:fill="ECB32C"/>
          </w:tcPr>
          <w:p w14:paraId="3797BBB8" w14:textId="289A3FD6" w:rsidR="00FC56A8" w:rsidRDefault="00490275">
            <w:pPr>
              <w:pStyle w:val="TableParagraph"/>
              <w:spacing w:line="255" w:lineRule="exact"/>
              <w:ind w:left="127"/>
              <w:rPr>
                <w:sz w:val="21"/>
              </w:rPr>
            </w:pPr>
            <w:r>
              <w:rPr>
                <w:sz w:val="21"/>
              </w:rPr>
              <w:t>35% up to $</w:t>
            </w:r>
            <w:r w:rsidR="00AD2C97">
              <w:rPr>
                <w:sz w:val="21"/>
              </w:rPr>
              <w:t>215</w:t>
            </w:r>
            <w:r>
              <w:rPr>
                <w:sz w:val="21"/>
              </w:rPr>
              <w:t xml:space="preserve"> max</w:t>
            </w:r>
          </w:p>
        </w:tc>
        <w:tc>
          <w:tcPr>
            <w:tcW w:w="2026" w:type="dxa"/>
            <w:tcBorders>
              <w:top w:val="single" w:sz="12" w:space="0" w:color="FFFFFF"/>
              <w:bottom w:val="single" w:sz="8" w:space="0" w:color="FFFFFF"/>
              <w:right w:val="single" w:sz="8" w:space="0" w:color="FFFFFF"/>
            </w:tcBorders>
            <w:shd w:val="clear" w:color="auto" w:fill="005582"/>
          </w:tcPr>
          <w:p w14:paraId="53096293" w14:textId="77777777" w:rsidR="00FC56A8" w:rsidRDefault="00490275">
            <w:pPr>
              <w:pStyle w:val="TableParagraph"/>
              <w:spacing w:line="255" w:lineRule="exact"/>
              <w:ind w:left="124"/>
              <w:rPr>
                <w:sz w:val="21"/>
              </w:rPr>
            </w:pPr>
            <w:r>
              <w:rPr>
                <w:color w:val="FFFFFB"/>
                <w:sz w:val="21"/>
              </w:rPr>
              <w:t>40% up to $125 max</w:t>
            </w:r>
          </w:p>
        </w:tc>
        <w:tc>
          <w:tcPr>
            <w:tcW w:w="2141" w:type="dxa"/>
            <w:tcBorders>
              <w:top w:val="single" w:sz="12" w:space="0" w:color="FFFFFF"/>
              <w:left w:val="single" w:sz="8" w:space="0" w:color="FFFFFF"/>
              <w:bottom w:val="single" w:sz="8" w:space="0" w:color="FFFFFF"/>
            </w:tcBorders>
            <w:shd w:val="clear" w:color="auto" w:fill="005582"/>
          </w:tcPr>
          <w:p w14:paraId="2A178E5A" w14:textId="77777777" w:rsidR="00FC56A8" w:rsidRDefault="00490275">
            <w:pPr>
              <w:pStyle w:val="TableParagraph"/>
              <w:spacing w:line="255" w:lineRule="exact"/>
              <w:ind w:left="129"/>
              <w:rPr>
                <w:sz w:val="21"/>
              </w:rPr>
            </w:pPr>
            <w:r>
              <w:rPr>
                <w:color w:val="FFFFFB"/>
                <w:sz w:val="21"/>
              </w:rPr>
              <w:t>40% up to $250 max</w:t>
            </w:r>
          </w:p>
        </w:tc>
      </w:tr>
      <w:tr w:rsidR="00FC56A8" w14:paraId="5E82AAE2" w14:textId="77777777">
        <w:trPr>
          <w:trHeight w:val="600"/>
        </w:trPr>
        <w:tc>
          <w:tcPr>
            <w:tcW w:w="1777" w:type="dxa"/>
            <w:tcBorders>
              <w:top w:val="single" w:sz="8" w:space="0" w:color="FFFFFF"/>
              <w:bottom w:val="nil"/>
            </w:tcBorders>
            <w:shd w:val="clear" w:color="auto" w:fill="DCD3D2"/>
          </w:tcPr>
          <w:p w14:paraId="39A690AC" w14:textId="77777777" w:rsidR="00FC56A8" w:rsidRDefault="00490275">
            <w:pPr>
              <w:pStyle w:val="TableParagraph"/>
              <w:spacing w:before="6"/>
              <w:ind w:left="124"/>
              <w:rPr>
                <w:b/>
                <w:sz w:val="21"/>
              </w:rPr>
            </w:pPr>
            <w:r>
              <w:rPr>
                <w:b/>
                <w:sz w:val="21"/>
              </w:rPr>
              <w:t>Tier 4 – Specialty</w:t>
            </w:r>
          </w:p>
        </w:tc>
        <w:tc>
          <w:tcPr>
            <w:tcW w:w="2086" w:type="dxa"/>
            <w:tcBorders>
              <w:top w:val="single" w:sz="8" w:space="0" w:color="FFFFFF"/>
              <w:bottom w:val="nil"/>
              <w:right w:val="single" w:sz="12" w:space="0" w:color="FFFFFF"/>
            </w:tcBorders>
            <w:shd w:val="clear" w:color="auto" w:fill="ECB32C"/>
          </w:tcPr>
          <w:p w14:paraId="4608F784" w14:textId="77777777" w:rsidR="00FC56A8" w:rsidRDefault="00490275">
            <w:pPr>
              <w:pStyle w:val="TableParagraph"/>
              <w:spacing w:before="6"/>
              <w:ind w:left="124"/>
              <w:rPr>
                <w:sz w:val="21"/>
              </w:rPr>
            </w:pPr>
            <w:r>
              <w:rPr>
                <w:sz w:val="21"/>
              </w:rPr>
              <w:t>30% up to $125 max</w:t>
            </w:r>
          </w:p>
        </w:tc>
        <w:tc>
          <w:tcPr>
            <w:tcW w:w="2168" w:type="dxa"/>
            <w:tcBorders>
              <w:top w:val="single" w:sz="8" w:space="0" w:color="FFFFFF"/>
              <w:left w:val="single" w:sz="12" w:space="0" w:color="FFFFFF"/>
              <w:bottom w:val="nil"/>
            </w:tcBorders>
            <w:shd w:val="clear" w:color="auto" w:fill="ECB32C"/>
          </w:tcPr>
          <w:p w14:paraId="610C6568" w14:textId="77777777" w:rsidR="00FC56A8" w:rsidRDefault="00490275">
            <w:pPr>
              <w:pStyle w:val="TableParagraph"/>
              <w:spacing w:before="6"/>
              <w:ind w:left="127"/>
              <w:rPr>
                <w:sz w:val="21"/>
              </w:rPr>
            </w:pPr>
            <w:r>
              <w:rPr>
                <w:sz w:val="21"/>
              </w:rPr>
              <w:t>n/a</w:t>
            </w:r>
          </w:p>
        </w:tc>
        <w:tc>
          <w:tcPr>
            <w:tcW w:w="2026" w:type="dxa"/>
            <w:tcBorders>
              <w:top w:val="single" w:sz="8" w:space="0" w:color="FFFFFF"/>
              <w:bottom w:val="nil"/>
              <w:right w:val="single" w:sz="8" w:space="0" w:color="FFFFFF"/>
            </w:tcBorders>
            <w:shd w:val="clear" w:color="auto" w:fill="005582"/>
          </w:tcPr>
          <w:p w14:paraId="339B3A8C" w14:textId="77777777" w:rsidR="00FC56A8" w:rsidRDefault="00490275">
            <w:pPr>
              <w:pStyle w:val="TableParagraph"/>
              <w:spacing w:before="6"/>
              <w:ind w:left="124"/>
              <w:rPr>
                <w:sz w:val="21"/>
              </w:rPr>
            </w:pPr>
            <w:r>
              <w:rPr>
                <w:color w:val="FFFFFB"/>
                <w:sz w:val="21"/>
              </w:rPr>
              <w:t>35% up to $150 max</w:t>
            </w:r>
          </w:p>
        </w:tc>
        <w:tc>
          <w:tcPr>
            <w:tcW w:w="2141" w:type="dxa"/>
            <w:tcBorders>
              <w:top w:val="single" w:sz="8" w:space="0" w:color="FFFFFF"/>
              <w:left w:val="single" w:sz="8" w:space="0" w:color="FFFFFF"/>
              <w:bottom w:val="nil"/>
            </w:tcBorders>
            <w:shd w:val="clear" w:color="auto" w:fill="005582"/>
          </w:tcPr>
          <w:p w14:paraId="6521D8AF" w14:textId="77777777" w:rsidR="00FC56A8" w:rsidRDefault="00490275">
            <w:pPr>
              <w:pStyle w:val="TableParagraph"/>
              <w:spacing w:before="6"/>
              <w:ind w:left="129"/>
              <w:rPr>
                <w:sz w:val="21"/>
              </w:rPr>
            </w:pPr>
            <w:r>
              <w:rPr>
                <w:color w:val="FFFFFB"/>
                <w:sz w:val="21"/>
              </w:rPr>
              <w:t>n/a</w:t>
            </w:r>
          </w:p>
        </w:tc>
      </w:tr>
    </w:tbl>
    <w:p w14:paraId="55E27CDD" w14:textId="55327724" w:rsidR="00FC56A8" w:rsidRPr="006E5AB8" w:rsidRDefault="006E5AB8" w:rsidP="006E5AB8">
      <w:pPr>
        <w:pStyle w:val="BodyText"/>
        <w:tabs>
          <w:tab w:val="left" w:pos="1426"/>
        </w:tabs>
        <w:spacing w:before="11"/>
        <w:ind w:left="0"/>
      </w:pPr>
      <w:r>
        <w:rPr>
          <w:sz w:val="37"/>
        </w:rPr>
        <w:tab/>
      </w:r>
      <w:r w:rsidRPr="006E5AB8">
        <w:t>*90</w:t>
      </w:r>
      <w:r>
        <w:t xml:space="preserve"> </w:t>
      </w:r>
      <w:r w:rsidRPr="006E5AB8">
        <w:t>day supplies can be obtained at CVS.</w:t>
      </w:r>
    </w:p>
    <w:p w14:paraId="098A6C4D" w14:textId="77777777" w:rsidR="006E5AB8" w:rsidRDefault="006E5AB8">
      <w:pPr>
        <w:pStyle w:val="BodyText"/>
        <w:spacing w:before="1"/>
      </w:pPr>
    </w:p>
    <w:p w14:paraId="6CDCFF2D" w14:textId="544F8411" w:rsidR="00FC56A8" w:rsidRDefault="00490275">
      <w:pPr>
        <w:pStyle w:val="BodyText"/>
        <w:spacing w:before="1"/>
      </w:pPr>
      <w:r>
        <w:t>DENTAL PLAN</w:t>
      </w:r>
    </w:p>
    <w:p w14:paraId="753659D4" w14:textId="77777777" w:rsidR="00FC56A8" w:rsidRDefault="00490275">
      <w:pPr>
        <w:pStyle w:val="BodyText"/>
        <w:spacing w:before="203" w:line="283" w:lineRule="auto"/>
        <w:ind w:right="1784"/>
      </w:pPr>
      <w:r>
        <w:t>The University provides dental coverage for you and your eligible dependents at 15% cost share.</w:t>
      </w:r>
    </w:p>
    <w:p w14:paraId="41211D37" w14:textId="77777777" w:rsidR="00FC56A8" w:rsidRDefault="00490275">
      <w:pPr>
        <w:pStyle w:val="BodyText"/>
        <w:spacing w:before="142"/>
      </w:pPr>
      <w:r>
        <w:t>USING THIS BENEFIT</w:t>
      </w:r>
    </w:p>
    <w:p w14:paraId="2E6AA2EB" w14:textId="77777777" w:rsidR="00FC56A8" w:rsidRDefault="00490275">
      <w:pPr>
        <w:pStyle w:val="ListParagraph"/>
        <w:numPr>
          <w:ilvl w:val="0"/>
          <w:numId w:val="11"/>
        </w:numPr>
        <w:tabs>
          <w:tab w:val="left" w:pos="1540"/>
          <w:tab w:val="left" w:pos="1541"/>
        </w:tabs>
        <w:spacing w:before="198"/>
        <w:ind w:left="1540" w:hanging="361"/>
        <w:rPr>
          <w:sz w:val="21"/>
        </w:rPr>
      </w:pPr>
      <w:r>
        <w:rPr>
          <w:sz w:val="21"/>
        </w:rPr>
        <w:t>The plan offers you a choice of network or out-of-network</w:t>
      </w:r>
      <w:r>
        <w:rPr>
          <w:spacing w:val="-26"/>
          <w:sz w:val="21"/>
        </w:rPr>
        <w:t xml:space="preserve"> </w:t>
      </w:r>
      <w:r>
        <w:rPr>
          <w:sz w:val="21"/>
        </w:rPr>
        <w:t>coverage.</w:t>
      </w:r>
    </w:p>
    <w:p w14:paraId="4BF8E657" w14:textId="09D95E36" w:rsidR="00FC56A8" w:rsidRPr="00AD2C97" w:rsidRDefault="00043472">
      <w:pPr>
        <w:pStyle w:val="ListParagraph"/>
        <w:numPr>
          <w:ilvl w:val="0"/>
          <w:numId w:val="11"/>
        </w:numPr>
        <w:tabs>
          <w:tab w:val="left" w:pos="1540"/>
          <w:tab w:val="left" w:pos="1541"/>
        </w:tabs>
        <w:spacing w:before="26" w:line="271" w:lineRule="auto"/>
        <w:ind w:left="1540" w:right="2005" w:hanging="361"/>
        <w:rPr>
          <w:sz w:val="21"/>
        </w:rPr>
      </w:pPr>
      <w:r>
        <w:rPr>
          <w:noProof/>
        </w:rPr>
        <mc:AlternateContent>
          <mc:Choice Requires="wps">
            <w:drawing>
              <wp:anchor distT="0" distB="0" distL="114300" distR="114300" simplePos="0" relativeHeight="486490624" behindDoc="1" locked="0" layoutInCell="1" allowOverlap="1" wp14:anchorId="0358B2FD" wp14:editId="48150CDC">
                <wp:simplePos x="0" y="0"/>
                <wp:positionH relativeFrom="page">
                  <wp:posOffset>3714115</wp:posOffset>
                </wp:positionH>
                <wp:positionV relativeFrom="paragraph">
                  <wp:posOffset>532130</wp:posOffset>
                </wp:positionV>
                <wp:extent cx="39370" cy="1206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2065"/>
                        </a:xfrm>
                        <a:prstGeom prst="rect">
                          <a:avLst/>
                        </a:prstGeom>
                        <a:solidFill>
                          <a:srgbClr val="925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F9A07" id="Rectangle 7" o:spid="_x0000_s1026" style="position:absolute;margin-left:292.45pt;margin-top:41.9pt;width:3.1pt;height:.95pt;z-index:-1682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" fillcolor="#9252c3" stroked="f">
                <w10:wrap anchorx="page"/>
              </v:rect>
            </w:pict>
          </mc:Fallback>
        </mc:AlternateContent>
      </w:r>
      <w:r w:rsidR="00490275">
        <w:rPr>
          <w:sz w:val="21"/>
        </w:rPr>
        <w:t xml:space="preserve">Delta </w:t>
      </w:r>
      <w:r w:rsidR="00490275">
        <w:rPr>
          <w:spacing w:val="-5"/>
          <w:sz w:val="21"/>
        </w:rPr>
        <w:t xml:space="preserve">Dental </w:t>
      </w:r>
      <w:r w:rsidR="00490275">
        <w:rPr>
          <w:sz w:val="21"/>
        </w:rPr>
        <w:t xml:space="preserve">of Ohio® provides national network coverage through Delta </w:t>
      </w:r>
      <w:r w:rsidR="00490275">
        <w:rPr>
          <w:spacing w:val="-5"/>
          <w:sz w:val="21"/>
        </w:rPr>
        <w:t xml:space="preserve">Dental </w:t>
      </w:r>
      <w:r w:rsidR="00490275">
        <w:rPr>
          <w:sz w:val="21"/>
        </w:rPr>
        <w:t xml:space="preserve">PPO™ and Delta </w:t>
      </w:r>
      <w:r w:rsidR="00490275">
        <w:rPr>
          <w:spacing w:val="-3"/>
          <w:sz w:val="21"/>
        </w:rPr>
        <w:t xml:space="preserve">Dental </w:t>
      </w:r>
      <w:r w:rsidR="00490275">
        <w:rPr>
          <w:sz w:val="21"/>
        </w:rPr>
        <w:t>Premier®. Search for a provider at</w:t>
      </w:r>
      <w:hyperlink r:id="rId35">
        <w:r w:rsidR="00490275">
          <w:rPr>
            <w:color w:val="0462C1"/>
            <w:sz w:val="21"/>
            <w:u w:val="single" w:color="0462C1"/>
          </w:rPr>
          <w:t xml:space="preserve"> </w:t>
        </w:r>
        <w:r w:rsidR="00490275">
          <w:rPr>
            <w:b/>
            <w:color w:val="0462C1"/>
            <w:sz w:val="21"/>
            <w:u w:val="single" w:color="0462C1"/>
          </w:rPr>
          <w:t>www.deltadentaloh.com/find-a-dentist</w:t>
        </w:r>
      </w:hyperlink>
      <w:r w:rsidR="00AD2C97">
        <w:rPr>
          <w:b/>
          <w:color w:val="0462C1"/>
          <w:sz w:val="21"/>
          <w:u w:val="single" w:color="0462C1"/>
        </w:rPr>
        <w:t>.</w:t>
      </w:r>
      <w:r w:rsidR="00AD2C97" w:rsidRPr="00AD2C97">
        <w:rPr>
          <w:b/>
          <w:color w:val="0462C1"/>
          <w:sz w:val="21"/>
        </w:rPr>
        <w:t xml:space="preserve"> </w:t>
      </w:r>
    </w:p>
    <w:p w14:paraId="26A970B2" w14:textId="77777777" w:rsidR="00FC56A8" w:rsidRDefault="00490275">
      <w:pPr>
        <w:pStyle w:val="ListParagraph"/>
        <w:numPr>
          <w:ilvl w:val="0"/>
          <w:numId w:val="9"/>
        </w:numPr>
        <w:tabs>
          <w:tab w:val="left" w:pos="1541"/>
        </w:tabs>
        <w:spacing w:before="1" w:line="264" w:lineRule="auto"/>
        <w:ind w:right="1468"/>
        <w:jc w:val="both"/>
        <w:rPr>
          <w:sz w:val="21"/>
        </w:rPr>
      </w:pPr>
      <w:r>
        <w:rPr>
          <w:sz w:val="21"/>
        </w:rPr>
        <w:t xml:space="preserve">If you use a network provider - Tell </w:t>
      </w:r>
      <w:r>
        <w:rPr>
          <w:spacing w:val="-3"/>
          <w:sz w:val="21"/>
        </w:rPr>
        <w:t xml:space="preserve">the </w:t>
      </w:r>
      <w:r>
        <w:rPr>
          <w:sz w:val="21"/>
        </w:rPr>
        <w:t xml:space="preserve">provider’s office that you are covered by Delta Dental when making an appointment, or at the time of service. Take your </w:t>
      </w:r>
      <w:r>
        <w:rPr>
          <w:spacing w:val="-5"/>
          <w:sz w:val="21"/>
        </w:rPr>
        <w:t xml:space="preserve">dental </w:t>
      </w:r>
      <w:r>
        <w:rPr>
          <w:sz w:val="21"/>
        </w:rPr>
        <w:t>plan identification card with you at the time of</w:t>
      </w:r>
      <w:r>
        <w:rPr>
          <w:spacing w:val="-32"/>
          <w:sz w:val="21"/>
        </w:rPr>
        <w:t xml:space="preserve"> </w:t>
      </w:r>
      <w:r>
        <w:rPr>
          <w:sz w:val="21"/>
        </w:rPr>
        <w:t>service.</w:t>
      </w:r>
    </w:p>
    <w:p w14:paraId="4D553561" w14:textId="77777777" w:rsidR="00FC56A8" w:rsidRDefault="00490275">
      <w:pPr>
        <w:pStyle w:val="ListParagraph"/>
        <w:numPr>
          <w:ilvl w:val="0"/>
          <w:numId w:val="8"/>
        </w:numPr>
        <w:tabs>
          <w:tab w:val="left" w:pos="1541"/>
        </w:tabs>
        <w:spacing w:before="9" w:line="264" w:lineRule="auto"/>
        <w:ind w:right="1383"/>
        <w:jc w:val="both"/>
        <w:rPr>
          <w:sz w:val="21"/>
        </w:rPr>
      </w:pPr>
      <w:r>
        <w:rPr>
          <w:sz w:val="21"/>
        </w:rPr>
        <w:t xml:space="preserve">If </w:t>
      </w:r>
      <w:r>
        <w:rPr>
          <w:spacing w:val="-4"/>
          <w:sz w:val="21"/>
        </w:rPr>
        <w:t xml:space="preserve">you </w:t>
      </w:r>
      <w:r>
        <w:rPr>
          <w:sz w:val="21"/>
        </w:rPr>
        <w:t xml:space="preserve">use a non-network provider - Your provider </w:t>
      </w:r>
      <w:r>
        <w:rPr>
          <w:spacing w:val="2"/>
          <w:sz w:val="21"/>
        </w:rPr>
        <w:t xml:space="preserve">may </w:t>
      </w:r>
      <w:r>
        <w:rPr>
          <w:sz w:val="21"/>
        </w:rPr>
        <w:t xml:space="preserve">require you </w:t>
      </w:r>
      <w:r>
        <w:rPr>
          <w:spacing w:val="-5"/>
          <w:sz w:val="21"/>
        </w:rPr>
        <w:t xml:space="preserve">to </w:t>
      </w:r>
      <w:r>
        <w:rPr>
          <w:sz w:val="21"/>
        </w:rPr>
        <w:t xml:space="preserve">pay for services in full and be reimbursed by Delta </w:t>
      </w:r>
      <w:r>
        <w:rPr>
          <w:spacing w:val="-5"/>
          <w:sz w:val="21"/>
        </w:rPr>
        <w:t xml:space="preserve">Dental </w:t>
      </w:r>
      <w:r>
        <w:rPr>
          <w:sz w:val="21"/>
        </w:rPr>
        <w:t>by filing a claim</w:t>
      </w:r>
      <w:r>
        <w:rPr>
          <w:spacing w:val="-7"/>
          <w:sz w:val="21"/>
        </w:rPr>
        <w:t xml:space="preserve"> </w:t>
      </w:r>
      <w:r>
        <w:rPr>
          <w:sz w:val="21"/>
        </w:rPr>
        <w:t>form.</w:t>
      </w:r>
    </w:p>
    <w:p w14:paraId="58EDA679" w14:textId="77777777" w:rsidR="00FC56A8" w:rsidRDefault="00490275">
      <w:pPr>
        <w:pStyle w:val="BodyText"/>
        <w:spacing w:before="168"/>
      </w:pPr>
      <w:r>
        <w:t>PRE-TREATMENT ESTIMATE</w:t>
      </w:r>
    </w:p>
    <w:p w14:paraId="301860CD" w14:textId="77777777" w:rsidR="00FC56A8" w:rsidRDefault="00490275">
      <w:pPr>
        <w:pStyle w:val="BodyText"/>
        <w:spacing w:before="204" w:line="278" w:lineRule="auto"/>
        <w:ind w:right="1173"/>
      </w:pPr>
      <w:r>
        <w:t>Upon your request, Delta Dental will determine benefit coverage prior to you receiving dental service(s) if the course of treatment is expected to be $200 or more. Your dentist can send a written description of the procedures and proposed charges to Delta Dental before treatment begins.</w:t>
      </w:r>
    </w:p>
    <w:p w14:paraId="32466114" w14:textId="77777777" w:rsidR="00FC56A8" w:rsidRDefault="00FC56A8">
      <w:pPr>
        <w:spacing w:line="278" w:lineRule="auto"/>
        <w:sectPr w:rsidR="00FC56A8">
          <w:pgSz w:w="12240" w:h="15840"/>
          <w:pgMar w:top="1360" w:right="260" w:bottom="1200" w:left="260" w:header="0" w:footer="917" w:gutter="0"/>
          <w:cols w:space="720"/>
        </w:sectPr>
      </w:pPr>
    </w:p>
    <w:tbl>
      <w:tblPr>
        <w:tblW w:w="0" w:type="auto"/>
        <w:tblInd w:w="638" w:type="dxa"/>
        <w:tblBorders>
          <w:top w:val="single" w:sz="8" w:space="0" w:color="1F1F1F"/>
          <w:left w:val="single" w:sz="8" w:space="0" w:color="1F1F1F"/>
          <w:bottom w:val="single" w:sz="8" w:space="0" w:color="1F1F1F"/>
          <w:right w:val="single" w:sz="8" w:space="0" w:color="1F1F1F"/>
          <w:insideH w:val="single" w:sz="8" w:space="0" w:color="1F1F1F"/>
          <w:insideV w:val="single" w:sz="8" w:space="0" w:color="1F1F1F"/>
        </w:tblBorders>
        <w:tblLayout w:type="fixed"/>
        <w:tblCellMar>
          <w:left w:w="0" w:type="dxa"/>
          <w:right w:w="0" w:type="dxa"/>
        </w:tblCellMar>
        <w:tblLook w:val="01E0" w:firstRow="1" w:lastRow="1" w:firstColumn="1" w:lastColumn="1" w:noHBand="0" w:noVBand="0"/>
      </w:tblPr>
      <w:tblGrid>
        <w:gridCol w:w="2972"/>
        <w:gridCol w:w="2161"/>
        <w:gridCol w:w="2612"/>
        <w:gridCol w:w="2252"/>
      </w:tblGrid>
      <w:tr w:rsidR="00FC56A8" w14:paraId="60808E88" w14:textId="77777777">
        <w:trPr>
          <w:trHeight w:val="594"/>
        </w:trPr>
        <w:tc>
          <w:tcPr>
            <w:tcW w:w="2972" w:type="dxa"/>
            <w:tcBorders>
              <w:bottom w:val="nil"/>
            </w:tcBorders>
          </w:tcPr>
          <w:p w14:paraId="5107167B" w14:textId="77777777" w:rsidR="00FC56A8" w:rsidRDefault="00FC56A8">
            <w:pPr>
              <w:pStyle w:val="TableParagraph"/>
              <w:rPr>
                <w:rFonts w:ascii="Times New Roman"/>
                <w:sz w:val="20"/>
              </w:rPr>
            </w:pPr>
          </w:p>
        </w:tc>
        <w:tc>
          <w:tcPr>
            <w:tcW w:w="2161" w:type="dxa"/>
            <w:tcBorders>
              <w:bottom w:val="nil"/>
            </w:tcBorders>
            <w:shd w:val="clear" w:color="auto" w:fill="CDDB93"/>
          </w:tcPr>
          <w:p w14:paraId="17F63AD6" w14:textId="77777777" w:rsidR="00FC56A8" w:rsidRDefault="00FC56A8">
            <w:pPr>
              <w:pStyle w:val="TableParagraph"/>
              <w:rPr>
                <w:rFonts w:ascii="Times New Roman"/>
                <w:sz w:val="20"/>
              </w:rPr>
            </w:pPr>
          </w:p>
        </w:tc>
        <w:tc>
          <w:tcPr>
            <w:tcW w:w="2612" w:type="dxa"/>
            <w:tcBorders>
              <w:bottom w:val="nil"/>
            </w:tcBorders>
            <w:shd w:val="clear" w:color="auto" w:fill="DFE7B8"/>
          </w:tcPr>
          <w:p w14:paraId="5C3BE886" w14:textId="77777777" w:rsidR="00FC56A8" w:rsidRDefault="00FC56A8">
            <w:pPr>
              <w:pStyle w:val="TableParagraph"/>
              <w:rPr>
                <w:rFonts w:ascii="Times New Roman"/>
                <w:sz w:val="20"/>
              </w:rPr>
            </w:pPr>
          </w:p>
        </w:tc>
        <w:tc>
          <w:tcPr>
            <w:tcW w:w="2252" w:type="dxa"/>
            <w:tcBorders>
              <w:bottom w:val="nil"/>
            </w:tcBorders>
            <w:shd w:val="clear" w:color="auto" w:fill="EBECD2"/>
          </w:tcPr>
          <w:p w14:paraId="01545325" w14:textId="77777777" w:rsidR="00FC56A8" w:rsidRDefault="00FC56A8">
            <w:pPr>
              <w:pStyle w:val="TableParagraph"/>
              <w:spacing w:before="4"/>
              <w:rPr>
                <w:rFonts w:ascii="Century Gothic"/>
                <w:sz w:val="24"/>
              </w:rPr>
            </w:pPr>
          </w:p>
          <w:p w14:paraId="1B066C97" w14:textId="6FCE8E3D" w:rsidR="00FC56A8" w:rsidRDefault="007E5649">
            <w:pPr>
              <w:pStyle w:val="TableParagraph"/>
              <w:ind w:left="317"/>
              <w:rPr>
                <w:b/>
                <w:sz w:val="21"/>
              </w:rPr>
            </w:pPr>
            <w:r>
              <w:rPr>
                <w:b/>
                <w:sz w:val="21"/>
              </w:rPr>
              <w:t>Nonparticipating</w:t>
            </w:r>
          </w:p>
        </w:tc>
      </w:tr>
      <w:tr w:rsidR="00FC56A8" w14:paraId="3B5AB522" w14:textId="77777777">
        <w:trPr>
          <w:trHeight w:val="370"/>
        </w:trPr>
        <w:tc>
          <w:tcPr>
            <w:tcW w:w="2972" w:type="dxa"/>
            <w:tcBorders>
              <w:top w:val="nil"/>
              <w:bottom w:val="nil"/>
            </w:tcBorders>
          </w:tcPr>
          <w:p w14:paraId="3EE8ED28" w14:textId="77777777" w:rsidR="00FC56A8" w:rsidRDefault="00FC56A8">
            <w:pPr>
              <w:pStyle w:val="TableParagraph"/>
              <w:rPr>
                <w:rFonts w:ascii="Times New Roman"/>
                <w:sz w:val="20"/>
              </w:rPr>
            </w:pPr>
          </w:p>
        </w:tc>
        <w:tc>
          <w:tcPr>
            <w:tcW w:w="2161" w:type="dxa"/>
            <w:tcBorders>
              <w:top w:val="nil"/>
              <w:bottom w:val="nil"/>
            </w:tcBorders>
            <w:shd w:val="clear" w:color="auto" w:fill="CDDB93"/>
          </w:tcPr>
          <w:p w14:paraId="08DEEF5A" w14:textId="77777777" w:rsidR="00FC56A8" w:rsidRDefault="00490275">
            <w:pPr>
              <w:pStyle w:val="TableParagraph"/>
              <w:spacing w:before="78"/>
              <w:ind w:left="561"/>
              <w:rPr>
                <w:b/>
                <w:sz w:val="21"/>
              </w:rPr>
            </w:pPr>
            <w:r>
              <w:rPr>
                <w:b/>
                <w:sz w:val="21"/>
              </w:rPr>
              <w:t>Delta Dental</w:t>
            </w:r>
          </w:p>
        </w:tc>
        <w:tc>
          <w:tcPr>
            <w:tcW w:w="2612" w:type="dxa"/>
            <w:tcBorders>
              <w:top w:val="nil"/>
              <w:bottom w:val="nil"/>
            </w:tcBorders>
            <w:shd w:val="clear" w:color="auto" w:fill="DFE7B8"/>
          </w:tcPr>
          <w:p w14:paraId="6B90FEAC" w14:textId="77777777" w:rsidR="00FC56A8" w:rsidRDefault="00490275">
            <w:pPr>
              <w:pStyle w:val="TableParagraph"/>
              <w:spacing w:before="78"/>
              <w:ind w:left="782"/>
              <w:rPr>
                <w:b/>
                <w:sz w:val="21"/>
              </w:rPr>
            </w:pPr>
            <w:r>
              <w:rPr>
                <w:b/>
                <w:sz w:val="21"/>
              </w:rPr>
              <w:t>Delta Dental</w:t>
            </w:r>
          </w:p>
        </w:tc>
        <w:tc>
          <w:tcPr>
            <w:tcW w:w="2252" w:type="dxa"/>
            <w:tcBorders>
              <w:top w:val="nil"/>
              <w:bottom w:val="nil"/>
            </w:tcBorders>
            <w:shd w:val="clear" w:color="auto" w:fill="EBECD2"/>
          </w:tcPr>
          <w:p w14:paraId="3487086B" w14:textId="77777777" w:rsidR="00FC56A8" w:rsidRDefault="00490275">
            <w:pPr>
              <w:pStyle w:val="TableParagraph"/>
              <w:spacing w:before="1"/>
              <w:ind w:left="755" w:right="804"/>
              <w:jc w:val="center"/>
              <w:rPr>
                <w:b/>
                <w:sz w:val="21"/>
              </w:rPr>
            </w:pPr>
            <w:r>
              <w:rPr>
                <w:b/>
                <w:sz w:val="21"/>
              </w:rPr>
              <w:t>Dentist</w:t>
            </w:r>
          </w:p>
        </w:tc>
      </w:tr>
      <w:tr w:rsidR="00FC56A8" w14:paraId="1D9A878A" w14:textId="77777777">
        <w:trPr>
          <w:trHeight w:val="842"/>
        </w:trPr>
        <w:tc>
          <w:tcPr>
            <w:tcW w:w="2972" w:type="dxa"/>
            <w:tcBorders>
              <w:top w:val="nil"/>
              <w:bottom w:val="nil"/>
            </w:tcBorders>
          </w:tcPr>
          <w:p w14:paraId="21E39F09" w14:textId="77777777" w:rsidR="00FC56A8" w:rsidRDefault="00FC56A8">
            <w:pPr>
              <w:pStyle w:val="TableParagraph"/>
              <w:spacing w:before="2"/>
              <w:rPr>
                <w:rFonts w:ascii="Century Gothic"/>
                <w:sz w:val="3"/>
              </w:rPr>
            </w:pPr>
          </w:p>
          <w:p w14:paraId="3458F343" w14:textId="77777777" w:rsidR="00FC56A8" w:rsidRDefault="00490275">
            <w:pPr>
              <w:pStyle w:val="TableParagraph"/>
              <w:ind w:left="11" w:right="-44"/>
              <w:rPr>
                <w:rFonts w:ascii="Century Gothic"/>
                <w:sz w:val="20"/>
              </w:rPr>
            </w:pPr>
            <w:r>
              <w:rPr>
                <w:rFonts w:ascii="Century Gothic"/>
                <w:noProof/>
                <w:sz w:val="20"/>
              </w:rPr>
              <w:drawing>
                <wp:inline distT="0" distB="0" distL="0" distR="0" wp14:anchorId="7CD73626" wp14:editId="67455061">
                  <wp:extent cx="1868231" cy="41910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36" cstate="print"/>
                          <a:stretch>
                            <a:fillRect/>
                          </a:stretch>
                        </pic:blipFill>
                        <pic:spPr>
                          <a:xfrm>
                            <a:off x="0" y="0"/>
                            <a:ext cx="1868231" cy="419100"/>
                          </a:xfrm>
                          <a:prstGeom prst="rect">
                            <a:avLst/>
                          </a:prstGeom>
                        </pic:spPr>
                      </pic:pic>
                    </a:graphicData>
                  </a:graphic>
                </wp:inline>
              </w:drawing>
            </w:r>
          </w:p>
        </w:tc>
        <w:tc>
          <w:tcPr>
            <w:tcW w:w="2161" w:type="dxa"/>
            <w:tcBorders>
              <w:top w:val="nil"/>
              <w:bottom w:val="nil"/>
            </w:tcBorders>
            <w:shd w:val="clear" w:color="auto" w:fill="CDDB93"/>
          </w:tcPr>
          <w:p w14:paraId="537926C2" w14:textId="77777777" w:rsidR="00FC56A8" w:rsidRDefault="00490275">
            <w:pPr>
              <w:pStyle w:val="TableParagraph"/>
              <w:spacing w:before="1"/>
              <w:ind w:left="566"/>
              <w:rPr>
                <w:b/>
                <w:sz w:val="21"/>
              </w:rPr>
            </w:pPr>
            <w:r>
              <w:rPr>
                <w:b/>
                <w:sz w:val="21"/>
              </w:rPr>
              <w:t>PPO™ Dentist</w:t>
            </w:r>
          </w:p>
        </w:tc>
        <w:tc>
          <w:tcPr>
            <w:tcW w:w="2612" w:type="dxa"/>
            <w:tcBorders>
              <w:top w:val="nil"/>
              <w:bottom w:val="nil"/>
            </w:tcBorders>
            <w:shd w:val="clear" w:color="auto" w:fill="DFE7B8"/>
          </w:tcPr>
          <w:p w14:paraId="69D0BD03" w14:textId="77777777" w:rsidR="00FC56A8" w:rsidRDefault="00490275">
            <w:pPr>
              <w:pStyle w:val="TableParagraph"/>
              <w:spacing w:before="1"/>
              <w:ind w:left="595"/>
              <w:rPr>
                <w:b/>
                <w:sz w:val="21"/>
              </w:rPr>
            </w:pPr>
            <w:r>
              <w:rPr>
                <w:b/>
                <w:sz w:val="21"/>
              </w:rPr>
              <w:t>Premium® Dentist</w:t>
            </w:r>
          </w:p>
        </w:tc>
        <w:tc>
          <w:tcPr>
            <w:tcW w:w="2252" w:type="dxa"/>
            <w:tcBorders>
              <w:top w:val="nil"/>
              <w:bottom w:val="nil"/>
            </w:tcBorders>
            <w:shd w:val="clear" w:color="auto" w:fill="EBECD2"/>
          </w:tcPr>
          <w:p w14:paraId="07F00272" w14:textId="77777777" w:rsidR="00FC56A8" w:rsidRDefault="00490275">
            <w:pPr>
              <w:pStyle w:val="TableParagraph"/>
              <w:spacing w:before="52" w:line="250" w:lineRule="atLeast"/>
              <w:ind w:left="129" w:right="418"/>
              <w:rPr>
                <w:i/>
                <w:sz w:val="18"/>
              </w:rPr>
            </w:pPr>
            <w:r>
              <w:rPr>
                <w:i/>
                <w:sz w:val="18"/>
              </w:rPr>
              <w:t>The nonparticipating dentist fee may be less than what your dentist</w:t>
            </w:r>
          </w:p>
        </w:tc>
      </w:tr>
      <w:tr w:rsidR="00FC56A8" w14:paraId="0EAC31A4" w14:textId="77777777">
        <w:trPr>
          <w:trHeight w:val="755"/>
        </w:trPr>
        <w:tc>
          <w:tcPr>
            <w:tcW w:w="2972" w:type="dxa"/>
            <w:tcBorders>
              <w:top w:val="nil"/>
            </w:tcBorders>
          </w:tcPr>
          <w:p w14:paraId="4C4E6E7B" w14:textId="77777777" w:rsidR="00FC56A8" w:rsidRDefault="00490275">
            <w:pPr>
              <w:pStyle w:val="TableParagraph"/>
              <w:spacing w:before="129" w:line="255" w:lineRule="exact"/>
              <w:ind w:left="557" w:right="416"/>
              <w:jc w:val="center"/>
              <w:rPr>
                <w:b/>
                <w:sz w:val="21"/>
              </w:rPr>
            </w:pPr>
            <w:r>
              <w:rPr>
                <w:b/>
                <w:sz w:val="21"/>
              </w:rPr>
              <w:t>Delta Dental</w:t>
            </w:r>
          </w:p>
          <w:p w14:paraId="77F14B1C" w14:textId="77777777" w:rsidR="00FC56A8" w:rsidRDefault="00490275">
            <w:pPr>
              <w:pStyle w:val="TableParagraph"/>
              <w:spacing w:line="255" w:lineRule="exact"/>
              <w:ind w:left="557" w:right="416"/>
              <w:jc w:val="center"/>
              <w:rPr>
                <w:b/>
                <w:sz w:val="21"/>
              </w:rPr>
            </w:pPr>
            <w:r>
              <w:rPr>
                <w:b/>
                <w:sz w:val="21"/>
              </w:rPr>
              <w:t>PPO (Point-of-Service)</w:t>
            </w:r>
          </w:p>
        </w:tc>
        <w:tc>
          <w:tcPr>
            <w:tcW w:w="2161" w:type="dxa"/>
            <w:tcBorders>
              <w:top w:val="nil"/>
            </w:tcBorders>
            <w:shd w:val="clear" w:color="auto" w:fill="CDDB93"/>
          </w:tcPr>
          <w:p w14:paraId="7EDB569F" w14:textId="77777777" w:rsidR="00FC56A8" w:rsidRDefault="00490275">
            <w:pPr>
              <w:pStyle w:val="TableParagraph"/>
              <w:spacing w:before="148"/>
              <w:ind w:left="696"/>
              <w:rPr>
                <w:b/>
                <w:sz w:val="21"/>
              </w:rPr>
            </w:pPr>
            <w:r>
              <w:rPr>
                <w:b/>
                <w:sz w:val="21"/>
              </w:rPr>
              <w:t>Plan Pays</w:t>
            </w:r>
          </w:p>
        </w:tc>
        <w:tc>
          <w:tcPr>
            <w:tcW w:w="2612" w:type="dxa"/>
            <w:tcBorders>
              <w:top w:val="nil"/>
            </w:tcBorders>
            <w:shd w:val="clear" w:color="auto" w:fill="DFE7B8"/>
          </w:tcPr>
          <w:p w14:paraId="3F970FDE" w14:textId="77777777" w:rsidR="00FC56A8" w:rsidRDefault="00490275">
            <w:pPr>
              <w:pStyle w:val="TableParagraph"/>
              <w:spacing w:before="148"/>
              <w:ind w:left="916"/>
              <w:rPr>
                <w:b/>
                <w:sz w:val="21"/>
              </w:rPr>
            </w:pPr>
            <w:r>
              <w:rPr>
                <w:b/>
                <w:sz w:val="21"/>
              </w:rPr>
              <w:t>Plan Pays</w:t>
            </w:r>
          </w:p>
        </w:tc>
        <w:tc>
          <w:tcPr>
            <w:tcW w:w="2252" w:type="dxa"/>
            <w:tcBorders>
              <w:top w:val="nil"/>
            </w:tcBorders>
            <w:shd w:val="clear" w:color="auto" w:fill="EBECD2"/>
          </w:tcPr>
          <w:p w14:paraId="2148861A" w14:textId="77777777" w:rsidR="00FC56A8" w:rsidRDefault="00490275">
            <w:pPr>
              <w:pStyle w:val="TableParagraph"/>
              <w:spacing w:line="219" w:lineRule="exact"/>
              <w:ind w:left="129"/>
              <w:rPr>
                <w:i/>
                <w:sz w:val="18"/>
              </w:rPr>
            </w:pPr>
            <w:r>
              <w:rPr>
                <w:i/>
                <w:sz w:val="18"/>
              </w:rPr>
              <w:t>charge. You are</w:t>
            </w:r>
          </w:p>
          <w:p w14:paraId="764D4DBD" w14:textId="77777777" w:rsidR="00FC56A8" w:rsidRDefault="00490275">
            <w:pPr>
              <w:pStyle w:val="TableParagraph"/>
              <w:spacing w:before="4" w:line="250" w:lineRule="atLeast"/>
              <w:ind w:left="129" w:right="660"/>
              <w:rPr>
                <w:i/>
                <w:sz w:val="18"/>
              </w:rPr>
            </w:pPr>
            <w:r>
              <w:rPr>
                <w:i/>
                <w:sz w:val="18"/>
              </w:rPr>
              <w:t>responsible for that difference.)</w:t>
            </w:r>
          </w:p>
        </w:tc>
      </w:tr>
      <w:tr w:rsidR="00FC56A8" w14:paraId="329BDAB8" w14:textId="77777777">
        <w:trPr>
          <w:trHeight w:val="455"/>
        </w:trPr>
        <w:tc>
          <w:tcPr>
            <w:tcW w:w="2972" w:type="dxa"/>
          </w:tcPr>
          <w:p w14:paraId="7EF91C4B" w14:textId="77777777" w:rsidR="00FC56A8" w:rsidRDefault="00490275">
            <w:pPr>
              <w:pStyle w:val="TableParagraph"/>
              <w:spacing w:before="6"/>
              <w:ind w:left="129"/>
              <w:rPr>
                <w:sz w:val="21"/>
              </w:rPr>
            </w:pPr>
            <w:r>
              <w:rPr>
                <w:sz w:val="21"/>
              </w:rPr>
              <w:t>Diagnostic and Preventive</w:t>
            </w:r>
          </w:p>
        </w:tc>
        <w:tc>
          <w:tcPr>
            <w:tcW w:w="2161" w:type="dxa"/>
            <w:shd w:val="clear" w:color="auto" w:fill="CDDB93"/>
          </w:tcPr>
          <w:p w14:paraId="35BF6088" w14:textId="77777777" w:rsidR="00FC56A8" w:rsidRDefault="00490275">
            <w:pPr>
              <w:pStyle w:val="TableParagraph"/>
              <w:spacing w:before="6"/>
              <w:ind w:left="1037"/>
              <w:rPr>
                <w:sz w:val="21"/>
              </w:rPr>
            </w:pPr>
            <w:r>
              <w:rPr>
                <w:sz w:val="21"/>
              </w:rPr>
              <w:t>100%</w:t>
            </w:r>
          </w:p>
        </w:tc>
        <w:tc>
          <w:tcPr>
            <w:tcW w:w="2612" w:type="dxa"/>
            <w:shd w:val="clear" w:color="auto" w:fill="DFE7B8"/>
          </w:tcPr>
          <w:p w14:paraId="09E721D8" w14:textId="77777777" w:rsidR="00FC56A8" w:rsidRDefault="00490275">
            <w:pPr>
              <w:pStyle w:val="TableParagraph"/>
              <w:spacing w:before="6"/>
              <w:ind w:left="1063" w:right="1019"/>
              <w:jc w:val="center"/>
              <w:rPr>
                <w:sz w:val="21"/>
              </w:rPr>
            </w:pPr>
            <w:r>
              <w:rPr>
                <w:sz w:val="21"/>
              </w:rPr>
              <w:t>100%</w:t>
            </w:r>
          </w:p>
        </w:tc>
        <w:tc>
          <w:tcPr>
            <w:tcW w:w="2252" w:type="dxa"/>
            <w:shd w:val="clear" w:color="auto" w:fill="EBECD2"/>
          </w:tcPr>
          <w:p w14:paraId="030A062F" w14:textId="77777777" w:rsidR="00FC56A8" w:rsidRDefault="00490275">
            <w:pPr>
              <w:pStyle w:val="TableParagraph"/>
              <w:spacing w:before="6"/>
              <w:ind w:left="755" w:right="706"/>
              <w:jc w:val="center"/>
              <w:rPr>
                <w:sz w:val="21"/>
              </w:rPr>
            </w:pPr>
            <w:r>
              <w:rPr>
                <w:sz w:val="21"/>
              </w:rPr>
              <w:t>100%</w:t>
            </w:r>
          </w:p>
        </w:tc>
      </w:tr>
      <w:tr w:rsidR="00FC56A8" w14:paraId="73B57A0E" w14:textId="77777777">
        <w:trPr>
          <w:trHeight w:val="565"/>
        </w:trPr>
        <w:tc>
          <w:tcPr>
            <w:tcW w:w="2972" w:type="dxa"/>
          </w:tcPr>
          <w:p w14:paraId="20228DAE" w14:textId="77777777" w:rsidR="00FC56A8" w:rsidRDefault="00490275">
            <w:pPr>
              <w:pStyle w:val="TableParagraph"/>
              <w:spacing w:before="54"/>
              <w:ind w:left="129"/>
              <w:rPr>
                <w:sz w:val="21"/>
              </w:rPr>
            </w:pPr>
            <w:r>
              <w:rPr>
                <w:sz w:val="21"/>
              </w:rPr>
              <w:t>Basic Services</w:t>
            </w:r>
          </w:p>
        </w:tc>
        <w:tc>
          <w:tcPr>
            <w:tcW w:w="2161" w:type="dxa"/>
            <w:shd w:val="clear" w:color="auto" w:fill="CDDB93"/>
          </w:tcPr>
          <w:p w14:paraId="68A2059B" w14:textId="77777777" w:rsidR="00FC56A8" w:rsidRDefault="00490275">
            <w:pPr>
              <w:pStyle w:val="TableParagraph"/>
              <w:spacing w:before="54"/>
              <w:ind w:left="1085"/>
              <w:rPr>
                <w:sz w:val="21"/>
              </w:rPr>
            </w:pPr>
            <w:r>
              <w:rPr>
                <w:sz w:val="21"/>
              </w:rPr>
              <w:t>70%</w:t>
            </w:r>
          </w:p>
        </w:tc>
        <w:tc>
          <w:tcPr>
            <w:tcW w:w="2612" w:type="dxa"/>
            <w:shd w:val="clear" w:color="auto" w:fill="DFE7B8"/>
          </w:tcPr>
          <w:p w14:paraId="2ABDEA65" w14:textId="77777777" w:rsidR="00FC56A8" w:rsidRDefault="00490275">
            <w:pPr>
              <w:pStyle w:val="TableParagraph"/>
              <w:spacing w:before="54"/>
              <w:ind w:left="1053" w:right="1019"/>
              <w:jc w:val="center"/>
              <w:rPr>
                <w:sz w:val="21"/>
              </w:rPr>
            </w:pPr>
            <w:r>
              <w:rPr>
                <w:sz w:val="21"/>
              </w:rPr>
              <w:t>70%</w:t>
            </w:r>
          </w:p>
        </w:tc>
        <w:tc>
          <w:tcPr>
            <w:tcW w:w="2252" w:type="dxa"/>
            <w:shd w:val="clear" w:color="auto" w:fill="EBECD2"/>
          </w:tcPr>
          <w:p w14:paraId="52D5EB6C" w14:textId="77777777" w:rsidR="00FC56A8" w:rsidRDefault="00490275">
            <w:pPr>
              <w:pStyle w:val="TableParagraph"/>
              <w:spacing w:before="54"/>
              <w:ind w:left="755" w:right="706"/>
              <w:jc w:val="center"/>
              <w:rPr>
                <w:sz w:val="21"/>
              </w:rPr>
            </w:pPr>
            <w:r>
              <w:rPr>
                <w:sz w:val="21"/>
              </w:rPr>
              <w:t>70%</w:t>
            </w:r>
          </w:p>
        </w:tc>
      </w:tr>
      <w:tr w:rsidR="00FC56A8" w14:paraId="2B1C9C8C" w14:textId="77777777">
        <w:trPr>
          <w:trHeight w:val="455"/>
        </w:trPr>
        <w:tc>
          <w:tcPr>
            <w:tcW w:w="2972" w:type="dxa"/>
          </w:tcPr>
          <w:p w14:paraId="1418538A" w14:textId="77777777" w:rsidR="00FC56A8" w:rsidRDefault="00490275">
            <w:pPr>
              <w:pStyle w:val="TableParagraph"/>
              <w:spacing w:before="6"/>
              <w:ind w:left="129"/>
              <w:rPr>
                <w:sz w:val="21"/>
              </w:rPr>
            </w:pPr>
            <w:r>
              <w:rPr>
                <w:sz w:val="21"/>
              </w:rPr>
              <w:t>Major Services</w:t>
            </w:r>
          </w:p>
        </w:tc>
        <w:tc>
          <w:tcPr>
            <w:tcW w:w="2161" w:type="dxa"/>
            <w:shd w:val="clear" w:color="auto" w:fill="CDDB93"/>
          </w:tcPr>
          <w:p w14:paraId="044990B4" w14:textId="77777777" w:rsidR="00FC56A8" w:rsidRDefault="00490275">
            <w:pPr>
              <w:pStyle w:val="TableParagraph"/>
              <w:spacing w:before="6"/>
              <w:ind w:left="1085"/>
              <w:rPr>
                <w:sz w:val="21"/>
              </w:rPr>
            </w:pPr>
            <w:r>
              <w:rPr>
                <w:sz w:val="21"/>
              </w:rPr>
              <w:t>50%</w:t>
            </w:r>
          </w:p>
        </w:tc>
        <w:tc>
          <w:tcPr>
            <w:tcW w:w="2612" w:type="dxa"/>
            <w:shd w:val="clear" w:color="auto" w:fill="DFE7B8"/>
          </w:tcPr>
          <w:p w14:paraId="15410C61" w14:textId="77777777" w:rsidR="00FC56A8" w:rsidRDefault="00490275">
            <w:pPr>
              <w:pStyle w:val="TableParagraph"/>
              <w:spacing w:before="6"/>
              <w:ind w:left="1053" w:right="1019"/>
              <w:jc w:val="center"/>
              <w:rPr>
                <w:sz w:val="21"/>
              </w:rPr>
            </w:pPr>
            <w:r>
              <w:rPr>
                <w:sz w:val="21"/>
              </w:rPr>
              <w:t>50%</w:t>
            </w:r>
          </w:p>
        </w:tc>
        <w:tc>
          <w:tcPr>
            <w:tcW w:w="2252" w:type="dxa"/>
            <w:shd w:val="clear" w:color="auto" w:fill="EBECD2"/>
          </w:tcPr>
          <w:p w14:paraId="7B84A78C" w14:textId="77777777" w:rsidR="00FC56A8" w:rsidRDefault="00490275">
            <w:pPr>
              <w:pStyle w:val="TableParagraph"/>
              <w:spacing w:before="6"/>
              <w:ind w:left="755" w:right="706"/>
              <w:jc w:val="center"/>
              <w:rPr>
                <w:sz w:val="21"/>
              </w:rPr>
            </w:pPr>
            <w:r>
              <w:rPr>
                <w:sz w:val="21"/>
              </w:rPr>
              <w:t>50%</w:t>
            </w:r>
          </w:p>
        </w:tc>
      </w:tr>
      <w:tr w:rsidR="00FC56A8" w14:paraId="1F90EC32" w14:textId="77777777">
        <w:trPr>
          <w:trHeight w:val="873"/>
        </w:trPr>
        <w:tc>
          <w:tcPr>
            <w:tcW w:w="2972" w:type="dxa"/>
          </w:tcPr>
          <w:p w14:paraId="03AE75EA" w14:textId="77777777" w:rsidR="00FC56A8" w:rsidRDefault="00490275">
            <w:pPr>
              <w:pStyle w:val="TableParagraph"/>
              <w:spacing w:before="1"/>
              <w:ind w:left="129"/>
              <w:rPr>
                <w:i/>
                <w:sz w:val="21"/>
              </w:rPr>
            </w:pPr>
            <w:r>
              <w:rPr>
                <w:sz w:val="21"/>
              </w:rPr>
              <w:t xml:space="preserve">Orthodontic Services— </w:t>
            </w:r>
            <w:r>
              <w:rPr>
                <w:i/>
                <w:sz w:val="21"/>
              </w:rPr>
              <w:t>Up to</w:t>
            </w:r>
          </w:p>
          <w:p w14:paraId="56EE3752" w14:textId="77777777" w:rsidR="00FC56A8" w:rsidRDefault="00490275">
            <w:pPr>
              <w:pStyle w:val="TableParagraph"/>
              <w:spacing w:before="3" w:line="290" w:lineRule="atLeast"/>
              <w:ind w:left="129" w:right="424"/>
              <w:rPr>
                <w:i/>
                <w:sz w:val="21"/>
              </w:rPr>
            </w:pPr>
            <w:r>
              <w:rPr>
                <w:i/>
                <w:sz w:val="21"/>
              </w:rPr>
              <w:t>age 19, with $1,000 lifetime maximum</w:t>
            </w:r>
          </w:p>
        </w:tc>
        <w:tc>
          <w:tcPr>
            <w:tcW w:w="2161" w:type="dxa"/>
            <w:shd w:val="clear" w:color="auto" w:fill="CDDB93"/>
          </w:tcPr>
          <w:p w14:paraId="0BCD302A" w14:textId="77777777" w:rsidR="00FC56A8" w:rsidRDefault="00490275">
            <w:pPr>
              <w:pStyle w:val="TableParagraph"/>
              <w:spacing w:before="145"/>
              <w:ind w:left="1085"/>
              <w:rPr>
                <w:sz w:val="21"/>
              </w:rPr>
            </w:pPr>
            <w:r>
              <w:rPr>
                <w:sz w:val="21"/>
              </w:rPr>
              <w:t>50%</w:t>
            </w:r>
          </w:p>
        </w:tc>
        <w:tc>
          <w:tcPr>
            <w:tcW w:w="2612" w:type="dxa"/>
            <w:shd w:val="clear" w:color="auto" w:fill="DFE7B8"/>
          </w:tcPr>
          <w:p w14:paraId="59BD79E6" w14:textId="77777777" w:rsidR="00FC56A8" w:rsidRDefault="00490275">
            <w:pPr>
              <w:pStyle w:val="TableParagraph"/>
              <w:spacing w:before="145"/>
              <w:ind w:left="1053" w:right="1019"/>
              <w:jc w:val="center"/>
              <w:rPr>
                <w:sz w:val="21"/>
              </w:rPr>
            </w:pPr>
            <w:r>
              <w:rPr>
                <w:sz w:val="21"/>
              </w:rPr>
              <w:t>50%</w:t>
            </w:r>
          </w:p>
        </w:tc>
        <w:tc>
          <w:tcPr>
            <w:tcW w:w="2252" w:type="dxa"/>
            <w:shd w:val="clear" w:color="auto" w:fill="EBECD2"/>
          </w:tcPr>
          <w:p w14:paraId="54FA40B3" w14:textId="77777777" w:rsidR="00FC56A8" w:rsidRDefault="00490275">
            <w:pPr>
              <w:pStyle w:val="TableParagraph"/>
              <w:spacing w:before="145"/>
              <w:ind w:left="755" w:right="706"/>
              <w:jc w:val="center"/>
              <w:rPr>
                <w:sz w:val="21"/>
              </w:rPr>
            </w:pPr>
            <w:r>
              <w:rPr>
                <w:sz w:val="21"/>
              </w:rPr>
              <w:t>50%</w:t>
            </w:r>
          </w:p>
        </w:tc>
      </w:tr>
      <w:tr w:rsidR="00FC56A8" w14:paraId="55C5EC5E" w14:textId="77777777">
        <w:trPr>
          <w:trHeight w:val="455"/>
        </w:trPr>
        <w:tc>
          <w:tcPr>
            <w:tcW w:w="2972" w:type="dxa"/>
          </w:tcPr>
          <w:p w14:paraId="15C1F37D" w14:textId="77777777" w:rsidR="00FC56A8" w:rsidRDefault="00490275">
            <w:pPr>
              <w:pStyle w:val="TableParagraph"/>
              <w:spacing w:before="6"/>
              <w:ind w:left="129"/>
              <w:rPr>
                <w:sz w:val="21"/>
              </w:rPr>
            </w:pPr>
            <w:r>
              <w:rPr>
                <w:sz w:val="21"/>
              </w:rPr>
              <w:t>Balance Billing Protection</w:t>
            </w:r>
          </w:p>
        </w:tc>
        <w:tc>
          <w:tcPr>
            <w:tcW w:w="2161" w:type="dxa"/>
            <w:shd w:val="clear" w:color="auto" w:fill="CDDB93"/>
          </w:tcPr>
          <w:p w14:paraId="4CA6B429" w14:textId="77777777" w:rsidR="00FC56A8" w:rsidRDefault="00490275">
            <w:pPr>
              <w:pStyle w:val="TableParagraph"/>
              <w:spacing w:before="6"/>
              <w:ind w:left="935" w:right="877"/>
              <w:jc w:val="center"/>
              <w:rPr>
                <w:sz w:val="21"/>
              </w:rPr>
            </w:pPr>
            <w:r>
              <w:rPr>
                <w:sz w:val="21"/>
              </w:rPr>
              <w:t>Yes</w:t>
            </w:r>
          </w:p>
        </w:tc>
        <w:tc>
          <w:tcPr>
            <w:tcW w:w="2612" w:type="dxa"/>
            <w:shd w:val="clear" w:color="auto" w:fill="DFE7B8"/>
          </w:tcPr>
          <w:p w14:paraId="325A7A1D" w14:textId="77777777" w:rsidR="00FC56A8" w:rsidRDefault="00490275">
            <w:pPr>
              <w:pStyle w:val="TableParagraph"/>
              <w:spacing w:before="6"/>
              <w:ind w:left="1063" w:right="1015"/>
              <w:jc w:val="center"/>
              <w:rPr>
                <w:sz w:val="21"/>
              </w:rPr>
            </w:pPr>
            <w:r>
              <w:rPr>
                <w:sz w:val="21"/>
              </w:rPr>
              <w:t>Yes</w:t>
            </w:r>
          </w:p>
        </w:tc>
        <w:tc>
          <w:tcPr>
            <w:tcW w:w="2252" w:type="dxa"/>
            <w:shd w:val="clear" w:color="auto" w:fill="EBECD2"/>
          </w:tcPr>
          <w:p w14:paraId="540B6F9E" w14:textId="77777777" w:rsidR="00FC56A8" w:rsidRDefault="00490275">
            <w:pPr>
              <w:pStyle w:val="TableParagraph"/>
              <w:spacing w:before="6"/>
              <w:ind w:left="755" w:right="708"/>
              <w:jc w:val="center"/>
              <w:rPr>
                <w:sz w:val="21"/>
              </w:rPr>
            </w:pPr>
            <w:r>
              <w:rPr>
                <w:sz w:val="21"/>
              </w:rPr>
              <w:t>No</w:t>
            </w:r>
          </w:p>
        </w:tc>
      </w:tr>
      <w:tr w:rsidR="00FC56A8" w14:paraId="6FF4F7DC" w14:textId="77777777">
        <w:trPr>
          <w:trHeight w:val="460"/>
        </w:trPr>
        <w:tc>
          <w:tcPr>
            <w:tcW w:w="2972" w:type="dxa"/>
          </w:tcPr>
          <w:p w14:paraId="2509C889" w14:textId="77777777" w:rsidR="00FC56A8" w:rsidRDefault="00490275">
            <w:pPr>
              <w:pStyle w:val="TableParagraph"/>
              <w:spacing w:before="1"/>
              <w:ind w:left="129"/>
              <w:rPr>
                <w:sz w:val="21"/>
              </w:rPr>
            </w:pPr>
            <w:r>
              <w:rPr>
                <w:sz w:val="21"/>
              </w:rPr>
              <w:t>Deductible</w:t>
            </w:r>
          </w:p>
        </w:tc>
        <w:tc>
          <w:tcPr>
            <w:tcW w:w="7025" w:type="dxa"/>
            <w:gridSpan w:val="3"/>
            <w:shd w:val="clear" w:color="auto" w:fill="DFE7B8"/>
          </w:tcPr>
          <w:p w14:paraId="035F0950" w14:textId="77777777" w:rsidR="00FC56A8" w:rsidRDefault="00490275">
            <w:pPr>
              <w:pStyle w:val="TableParagraph"/>
              <w:spacing w:before="6"/>
              <w:ind w:left="1061"/>
              <w:rPr>
                <w:sz w:val="21"/>
              </w:rPr>
            </w:pPr>
            <w:r>
              <w:rPr>
                <w:sz w:val="21"/>
              </w:rPr>
              <w:t>$50 per person for basic and major services.</w:t>
            </w:r>
          </w:p>
        </w:tc>
      </w:tr>
      <w:tr w:rsidR="00FC56A8" w14:paraId="24C86D74" w14:textId="77777777">
        <w:trPr>
          <w:trHeight w:val="460"/>
        </w:trPr>
        <w:tc>
          <w:tcPr>
            <w:tcW w:w="2972" w:type="dxa"/>
          </w:tcPr>
          <w:p w14:paraId="23D59CCC" w14:textId="77777777" w:rsidR="00FC56A8" w:rsidRDefault="00490275">
            <w:pPr>
              <w:pStyle w:val="TableParagraph"/>
              <w:spacing w:before="6"/>
              <w:ind w:left="129"/>
              <w:rPr>
                <w:sz w:val="21"/>
              </w:rPr>
            </w:pPr>
            <w:r>
              <w:rPr>
                <w:sz w:val="21"/>
              </w:rPr>
              <w:t>Annual Benefit Maximum</w:t>
            </w:r>
          </w:p>
        </w:tc>
        <w:tc>
          <w:tcPr>
            <w:tcW w:w="7025" w:type="dxa"/>
            <w:gridSpan w:val="3"/>
            <w:shd w:val="clear" w:color="auto" w:fill="DFE7B8"/>
          </w:tcPr>
          <w:p w14:paraId="54ED0AE9" w14:textId="77777777" w:rsidR="00FC56A8" w:rsidRDefault="00490275">
            <w:pPr>
              <w:pStyle w:val="TableParagraph"/>
              <w:spacing w:before="6"/>
              <w:ind w:left="1507"/>
              <w:rPr>
                <w:sz w:val="21"/>
              </w:rPr>
            </w:pPr>
            <w:r>
              <w:rPr>
                <w:sz w:val="21"/>
              </w:rPr>
              <w:t>$1,250 per person for all services.</w:t>
            </w:r>
          </w:p>
        </w:tc>
      </w:tr>
    </w:tbl>
    <w:p w14:paraId="381BC8B1" w14:textId="65D26DFC" w:rsidR="00FC56A8" w:rsidRDefault="00043472">
      <w:pPr>
        <w:pStyle w:val="BodyText"/>
        <w:spacing w:before="10"/>
        <w:ind w:left="0"/>
        <w:rPr>
          <w:sz w:val="28"/>
        </w:rPr>
      </w:pPr>
      <w:r>
        <w:rPr>
          <w:noProof/>
        </w:rPr>
        <mc:AlternateContent>
          <mc:Choice Requires="wps">
            <w:drawing>
              <wp:anchor distT="0" distB="0" distL="114300" distR="114300" simplePos="0" relativeHeight="486491136" behindDoc="1" locked="0" layoutInCell="1" allowOverlap="1" wp14:anchorId="69298DC0" wp14:editId="1DE4991B">
                <wp:simplePos x="0" y="0"/>
                <wp:positionH relativeFrom="page">
                  <wp:posOffset>2689860</wp:posOffset>
                </wp:positionH>
                <wp:positionV relativeFrom="page">
                  <wp:posOffset>1985010</wp:posOffset>
                </wp:positionV>
                <wp:extent cx="932815" cy="1841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0789C" id="Rectangle 6" o:spid="_x0000_s1026" style="position:absolute;margin-left:211.8pt;margin-top:156.3pt;width:73.45pt;height:1.45pt;z-index:-168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86491648" behindDoc="1" locked="0" layoutInCell="1" allowOverlap="1" wp14:anchorId="7A2FE9E5" wp14:editId="7940AEB4">
                <wp:simplePos x="0" y="0"/>
                <wp:positionH relativeFrom="page">
                  <wp:posOffset>4061460</wp:posOffset>
                </wp:positionH>
                <wp:positionV relativeFrom="page">
                  <wp:posOffset>1985010</wp:posOffset>
                </wp:positionV>
                <wp:extent cx="1216660" cy="18415"/>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102B7" id="Rectangle 5" o:spid="_x0000_s1026" style="position:absolute;margin-left:319.8pt;margin-top:156.3pt;width:95.8pt;height:1.45pt;z-index:-168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" fillcolor="black" stroked="f">
                <w10:wrap anchorx="page" anchory="page"/>
              </v:rect>
            </w:pict>
          </mc:Fallback>
        </mc:AlternateContent>
      </w:r>
    </w:p>
    <w:p w14:paraId="1CEF0811" w14:textId="4453CF6C" w:rsidR="00FC56A8" w:rsidRDefault="00AD2C97">
      <w:pPr>
        <w:pStyle w:val="BodyText"/>
        <w:spacing w:before="101"/>
      </w:pPr>
      <w:r>
        <w:t>ANNUAL</w:t>
      </w:r>
      <w:r w:rsidR="00490275">
        <w:t xml:space="preserve"> CONTRIBUTION RATES</w:t>
      </w:r>
    </w:p>
    <w:p w14:paraId="19153EE2" w14:textId="77777777" w:rsidR="00FC56A8" w:rsidRDefault="00FC56A8">
      <w:pPr>
        <w:pStyle w:val="BodyText"/>
        <w:spacing w:before="3" w:after="1"/>
        <w:ind w:left="0"/>
      </w:pPr>
    </w:p>
    <w:tbl>
      <w:tblPr>
        <w:tblW w:w="0" w:type="auto"/>
        <w:tblInd w:w="2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3520"/>
      </w:tblGrid>
      <w:tr w:rsidR="00FC56A8" w14:paraId="5B9F98B8" w14:textId="77777777">
        <w:trPr>
          <w:trHeight w:val="667"/>
        </w:trPr>
        <w:tc>
          <w:tcPr>
            <w:tcW w:w="2430" w:type="dxa"/>
          </w:tcPr>
          <w:p w14:paraId="5F1A1B3F" w14:textId="77777777" w:rsidR="00FC56A8" w:rsidRDefault="00490275">
            <w:pPr>
              <w:pStyle w:val="TableParagraph"/>
              <w:spacing w:before="59"/>
              <w:ind w:left="71"/>
              <w:rPr>
                <w:b/>
                <w:sz w:val="20"/>
              </w:rPr>
            </w:pPr>
            <w:r>
              <w:rPr>
                <w:b/>
                <w:color w:val="1F1F1F"/>
                <w:sz w:val="20"/>
              </w:rPr>
              <w:t>Level of Coverage</w:t>
            </w:r>
          </w:p>
        </w:tc>
        <w:tc>
          <w:tcPr>
            <w:tcW w:w="3520" w:type="dxa"/>
            <w:shd w:val="clear" w:color="auto" w:fill="C6D994"/>
          </w:tcPr>
          <w:p w14:paraId="0794341B" w14:textId="1E5D5350" w:rsidR="00FC56A8" w:rsidRDefault="00195000">
            <w:pPr>
              <w:pStyle w:val="TableParagraph"/>
              <w:spacing w:before="59"/>
              <w:ind w:left="536" w:right="512"/>
              <w:jc w:val="center"/>
              <w:rPr>
                <w:b/>
                <w:sz w:val="20"/>
              </w:rPr>
            </w:pPr>
            <w:r>
              <w:rPr>
                <w:b/>
                <w:color w:val="1F1F1F"/>
                <w:sz w:val="20"/>
              </w:rPr>
              <w:t>Annual</w:t>
            </w:r>
            <w:r w:rsidR="00490275">
              <w:rPr>
                <w:b/>
                <w:color w:val="1F1F1F"/>
                <w:sz w:val="20"/>
              </w:rPr>
              <w:t xml:space="preserve"> Pre-Tax Rate of 15%</w:t>
            </w:r>
          </w:p>
        </w:tc>
      </w:tr>
      <w:tr w:rsidR="00FC56A8" w14:paraId="07FF4771" w14:textId="77777777">
        <w:trPr>
          <w:trHeight w:val="570"/>
        </w:trPr>
        <w:tc>
          <w:tcPr>
            <w:tcW w:w="2430" w:type="dxa"/>
          </w:tcPr>
          <w:p w14:paraId="14B2AB6E" w14:textId="77777777" w:rsidR="00FC56A8" w:rsidRDefault="00490275">
            <w:pPr>
              <w:pStyle w:val="TableParagraph"/>
              <w:spacing w:before="54"/>
              <w:ind w:left="71"/>
              <w:rPr>
                <w:sz w:val="21"/>
              </w:rPr>
            </w:pPr>
            <w:r>
              <w:rPr>
                <w:sz w:val="21"/>
              </w:rPr>
              <w:t>Employee</w:t>
            </w:r>
          </w:p>
        </w:tc>
        <w:tc>
          <w:tcPr>
            <w:tcW w:w="3520" w:type="dxa"/>
            <w:shd w:val="clear" w:color="auto" w:fill="C6D994"/>
          </w:tcPr>
          <w:p w14:paraId="2567539C" w14:textId="74B6E0F3" w:rsidR="00FC56A8" w:rsidRDefault="00490275">
            <w:pPr>
              <w:pStyle w:val="TableParagraph"/>
              <w:spacing w:before="63"/>
              <w:ind w:left="536" w:right="508"/>
              <w:jc w:val="center"/>
              <w:rPr>
                <w:sz w:val="20"/>
              </w:rPr>
            </w:pPr>
            <w:r>
              <w:rPr>
                <w:color w:val="1F1F1F"/>
                <w:sz w:val="20"/>
              </w:rPr>
              <w:t>$</w:t>
            </w:r>
            <w:r w:rsidR="00AD2C97">
              <w:rPr>
                <w:color w:val="1F1F1F"/>
                <w:sz w:val="20"/>
              </w:rPr>
              <w:t>57.</w:t>
            </w:r>
            <w:r w:rsidR="00384D70">
              <w:rPr>
                <w:color w:val="1F1F1F"/>
                <w:sz w:val="20"/>
              </w:rPr>
              <w:t>37</w:t>
            </w:r>
          </w:p>
        </w:tc>
      </w:tr>
      <w:tr w:rsidR="00FC56A8" w14:paraId="0994749A" w14:textId="77777777">
        <w:trPr>
          <w:trHeight w:val="570"/>
        </w:trPr>
        <w:tc>
          <w:tcPr>
            <w:tcW w:w="2430" w:type="dxa"/>
          </w:tcPr>
          <w:p w14:paraId="67645D44" w14:textId="77777777" w:rsidR="00FC56A8" w:rsidRDefault="00490275">
            <w:pPr>
              <w:pStyle w:val="TableParagraph"/>
              <w:spacing w:before="54"/>
              <w:ind w:left="71"/>
              <w:rPr>
                <w:sz w:val="21"/>
              </w:rPr>
            </w:pPr>
            <w:r>
              <w:rPr>
                <w:sz w:val="21"/>
              </w:rPr>
              <w:t>Employee + Spouse</w:t>
            </w:r>
          </w:p>
        </w:tc>
        <w:tc>
          <w:tcPr>
            <w:tcW w:w="3520" w:type="dxa"/>
            <w:shd w:val="clear" w:color="auto" w:fill="C6D994"/>
          </w:tcPr>
          <w:p w14:paraId="105AE1C8" w14:textId="73F93EE3" w:rsidR="00FC56A8" w:rsidRDefault="00490275">
            <w:pPr>
              <w:pStyle w:val="TableParagraph"/>
              <w:spacing w:before="54"/>
              <w:ind w:left="536" w:right="402"/>
              <w:jc w:val="center"/>
              <w:rPr>
                <w:sz w:val="18"/>
              </w:rPr>
            </w:pPr>
            <w:r>
              <w:rPr>
                <w:color w:val="1F1F1F"/>
                <w:sz w:val="18"/>
              </w:rPr>
              <w:t>$</w:t>
            </w:r>
            <w:r w:rsidR="00AD2C97">
              <w:rPr>
                <w:color w:val="1F1F1F"/>
                <w:sz w:val="18"/>
              </w:rPr>
              <w:t>11</w:t>
            </w:r>
            <w:r w:rsidR="00384D70">
              <w:rPr>
                <w:color w:val="1F1F1F"/>
                <w:sz w:val="18"/>
              </w:rPr>
              <w:t>8.13</w:t>
            </w:r>
          </w:p>
        </w:tc>
      </w:tr>
      <w:tr w:rsidR="00FC56A8" w14:paraId="2FD7C84A" w14:textId="77777777">
        <w:trPr>
          <w:trHeight w:val="571"/>
        </w:trPr>
        <w:tc>
          <w:tcPr>
            <w:tcW w:w="2430" w:type="dxa"/>
          </w:tcPr>
          <w:p w14:paraId="1F49DB3D" w14:textId="77777777" w:rsidR="00FC56A8" w:rsidRDefault="00490275">
            <w:pPr>
              <w:pStyle w:val="TableParagraph"/>
              <w:spacing w:before="54"/>
              <w:ind w:left="71"/>
              <w:rPr>
                <w:sz w:val="21"/>
              </w:rPr>
            </w:pPr>
            <w:r>
              <w:rPr>
                <w:sz w:val="21"/>
              </w:rPr>
              <w:t>Employee + Child(ren)</w:t>
            </w:r>
          </w:p>
        </w:tc>
        <w:tc>
          <w:tcPr>
            <w:tcW w:w="3520" w:type="dxa"/>
            <w:shd w:val="clear" w:color="auto" w:fill="C6D994"/>
          </w:tcPr>
          <w:p w14:paraId="6F6C7BD7" w14:textId="6E729516" w:rsidR="00FC56A8" w:rsidRDefault="00490275">
            <w:pPr>
              <w:pStyle w:val="TableParagraph"/>
              <w:spacing w:before="54"/>
              <w:ind w:left="536" w:right="493"/>
              <w:jc w:val="center"/>
              <w:rPr>
                <w:sz w:val="18"/>
              </w:rPr>
            </w:pPr>
            <w:r>
              <w:rPr>
                <w:color w:val="1F1F1F"/>
                <w:sz w:val="18"/>
              </w:rPr>
              <w:t>$</w:t>
            </w:r>
            <w:r w:rsidR="00AD2C97">
              <w:rPr>
                <w:color w:val="1F1F1F"/>
                <w:sz w:val="18"/>
              </w:rPr>
              <w:t>110.</w:t>
            </w:r>
            <w:r w:rsidR="00384D70">
              <w:rPr>
                <w:color w:val="1F1F1F"/>
                <w:sz w:val="18"/>
              </w:rPr>
              <w:t>88</w:t>
            </w:r>
          </w:p>
        </w:tc>
      </w:tr>
      <w:tr w:rsidR="00FC56A8" w14:paraId="65142E16" w14:textId="77777777">
        <w:trPr>
          <w:trHeight w:val="863"/>
        </w:trPr>
        <w:tc>
          <w:tcPr>
            <w:tcW w:w="2430" w:type="dxa"/>
          </w:tcPr>
          <w:p w14:paraId="042B88FE" w14:textId="77777777" w:rsidR="00FC56A8" w:rsidRDefault="00490275">
            <w:pPr>
              <w:pStyle w:val="TableParagraph"/>
              <w:spacing w:before="54" w:line="268" w:lineRule="auto"/>
              <w:ind w:left="71" w:right="519"/>
              <w:rPr>
                <w:sz w:val="21"/>
              </w:rPr>
            </w:pPr>
            <w:r>
              <w:rPr>
                <w:sz w:val="21"/>
              </w:rPr>
              <w:t>Employee + Spouse + Child(ren)</w:t>
            </w:r>
          </w:p>
        </w:tc>
        <w:tc>
          <w:tcPr>
            <w:tcW w:w="3520" w:type="dxa"/>
            <w:shd w:val="clear" w:color="auto" w:fill="C6D994"/>
          </w:tcPr>
          <w:p w14:paraId="15331E0A" w14:textId="0F322205" w:rsidR="00FC56A8" w:rsidRDefault="00490275">
            <w:pPr>
              <w:pStyle w:val="TableParagraph"/>
              <w:spacing w:before="54"/>
              <w:ind w:left="536" w:right="498"/>
              <w:jc w:val="center"/>
              <w:rPr>
                <w:sz w:val="18"/>
              </w:rPr>
            </w:pPr>
            <w:r>
              <w:rPr>
                <w:color w:val="1F1F1F"/>
                <w:sz w:val="18"/>
              </w:rPr>
              <w:t>$</w:t>
            </w:r>
            <w:r w:rsidR="00AD2C97">
              <w:rPr>
                <w:color w:val="1F1F1F"/>
                <w:sz w:val="18"/>
              </w:rPr>
              <w:t>1</w:t>
            </w:r>
            <w:r w:rsidR="00384D70">
              <w:rPr>
                <w:color w:val="1F1F1F"/>
                <w:sz w:val="18"/>
              </w:rPr>
              <w:t>70.84</w:t>
            </w:r>
          </w:p>
        </w:tc>
      </w:tr>
    </w:tbl>
    <w:p w14:paraId="5238F4A2" w14:textId="77777777" w:rsidR="00FC56A8" w:rsidRDefault="00FC56A8">
      <w:pPr>
        <w:pStyle w:val="BodyText"/>
        <w:ind w:left="0"/>
        <w:rPr>
          <w:sz w:val="26"/>
        </w:rPr>
      </w:pPr>
    </w:p>
    <w:p w14:paraId="6E0DC13E" w14:textId="52A2B05E" w:rsidR="00FC56A8" w:rsidRDefault="00490275">
      <w:pPr>
        <w:pStyle w:val="BodyText"/>
        <w:spacing w:before="166"/>
      </w:pPr>
      <w:r>
        <w:t>VISION PLAN</w:t>
      </w:r>
    </w:p>
    <w:p w14:paraId="20BB51ED" w14:textId="77777777" w:rsidR="00FC56A8" w:rsidRDefault="00490275">
      <w:pPr>
        <w:pStyle w:val="BodyText"/>
        <w:spacing w:before="203" w:line="278" w:lineRule="auto"/>
        <w:ind w:right="1257"/>
      </w:pPr>
      <w:r>
        <w:t>The Vision Plan provides you and your covered dependents with vision care services, such as eye exams, eyeglasses and contact lenses.</w:t>
      </w:r>
    </w:p>
    <w:p w14:paraId="4D42A1E0" w14:textId="77777777" w:rsidR="00FC56A8" w:rsidRDefault="00FC56A8">
      <w:pPr>
        <w:spacing w:line="278" w:lineRule="auto"/>
        <w:sectPr w:rsidR="00FC56A8">
          <w:pgSz w:w="12240" w:h="15840"/>
          <w:pgMar w:top="1360" w:right="260" w:bottom="1200" w:left="260" w:header="0" w:footer="917" w:gutter="0"/>
          <w:cols w:space="720"/>
        </w:sectPr>
      </w:pPr>
    </w:p>
    <w:p w14:paraId="1048F1BC" w14:textId="77777777" w:rsidR="00FC56A8" w:rsidRDefault="00490275">
      <w:pPr>
        <w:pStyle w:val="BodyText"/>
        <w:spacing w:before="78"/>
      </w:pPr>
      <w:r>
        <w:t>USING THIS BENEFIT</w:t>
      </w:r>
    </w:p>
    <w:p w14:paraId="596E673A" w14:textId="6B88D3E3" w:rsidR="00FC56A8" w:rsidRDefault="00043472">
      <w:pPr>
        <w:pStyle w:val="ListParagraph"/>
        <w:numPr>
          <w:ilvl w:val="0"/>
          <w:numId w:val="7"/>
        </w:numPr>
        <w:tabs>
          <w:tab w:val="left" w:pos="1540"/>
          <w:tab w:val="left" w:pos="1541"/>
        </w:tabs>
        <w:spacing w:before="89" w:line="261" w:lineRule="auto"/>
        <w:ind w:right="1293"/>
        <w:rPr>
          <w:rFonts w:ascii="Calibri" w:hAnsi="Calibri"/>
          <w:color w:val="9252C3"/>
          <w:sz w:val="21"/>
        </w:rPr>
      </w:pPr>
      <w:r>
        <w:rPr>
          <w:noProof/>
        </w:rPr>
        <mc:AlternateContent>
          <mc:Choice Requires="wps">
            <w:drawing>
              <wp:anchor distT="0" distB="0" distL="114300" distR="114300" simplePos="0" relativeHeight="486492160" behindDoc="1" locked="0" layoutInCell="1" allowOverlap="1" wp14:anchorId="1B2CECA8" wp14:editId="6CA75C32">
                <wp:simplePos x="0" y="0"/>
                <wp:positionH relativeFrom="page">
                  <wp:posOffset>3195320</wp:posOffset>
                </wp:positionH>
                <wp:positionV relativeFrom="paragraph">
                  <wp:posOffset>565785</wp:posOffset>
                </wp:positionV>
                <wp:extent cx="33655" cy="952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9525"/>
                        </a:xfrm>
                        <a:prstGeom prst="rect">
                          <a:avLst/>
                        </a:prstGeom>
                        <a:solidFill>
                          <a:srgbClr val="925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90873" id="Rectangle 4" o:spid="_x0000_s1026" style="position:absolute;margin-left:251.6pt;margin-top:44.55pt;width:2.65pt;height:.75pt;z-index:-1682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" fillcolor="#9252c3" stroked="f">
                <w10:wrap anchorx="page"/>
              </v:rect>
            </w:pict>
          </mc:Fallback>
        </mc:AlternateContent>
      </w:r>
      <w:r w:rsidR="00490275">
        <w:rPr>
          <w:sz w:val="21"/>
        </w:rPr>
        <w:t xml:space="preserve">The Vision Plan offers you a choice of network or non-network coverage when </w:t>
      </w:r>
      <w:r w:rsidR="00490275">
        <w:rPr>
          <w:spacing w:val="-4"/>
          <w:sz w:val="21"/>
        </w:rPr>
        <w:t xml:space="preserve">you </w:t>
      </w:r>
      <w:r w:rsidR="00490275">
        <w:rPr>
          <w:sz w:val="21"/>
        </w:rPr>
        <w:t>seek vision services. You can perform a provider search by accessing Vision Service Plan’s (VSP) website via</w:t>
      </w:r>
      <w:r w:rsidR="00490275">
        <w:rPr>
          <w:color w:val="0462C1"/>
          <w:spacing w:val="-30"/>
          <w:sz w:val="21"/>
        </w:rPr>
        <w:t xml:space="preserve"> </w:t>
      </w:r>
      <w:hyperlink r:id="rId37">
        <w:r w:rsidR="00490275">
          <w:rPr>
            <w:color w:val="0462C1"/>
            <w:sz w:val="21"/>
            <w:u w:val="single" w:color="0462C1"/>
          </w:rPr>
          <w:t>www.vsp.com</w:t>
        </w:r>
      </w:hyperlink>
      <w:r w:rsidR="00490275">
        <w:rPr>
          <w:color w:val="9252C3"/>
          <w:sz w:val="21"/>
        </w:rPr>
        <w:t>.</w:t>
      </w:r>
    </w:p>
    <w:p w14:paraId="7B7B032B" w14:textId="77777777" w:rsidR="00FC56A8" w:rsidRDefault="00490275">
      <w:pPr>
        <w:pStyle w:val="ListParagraph"/>
        <w:numPr>
          <w:ilvl w:val="0"/>
          <w:numId w:val="7"/>
        </w:numPr>
        <w:tabs>
          <w:tab w:val="left" w:pos="1540"/>
          <w:tab w:val="left" w:pos="1541"/>
        </w:tabs>
        <w:spacing w:before="12" w:line="261" w:lineRule="auto"/>
        <w:ind w:right="1693"/>
        <w:rPr>
          <w:rFonts w:ascii="Calibri" w:hAnsi="Calibri"/>
          <w:sz w:val="21"/>
        </w:rPr>
      </w:pPr>
      <w:r>
        <w:rPr>
          <w:sz w:val="21"/>
        </w:rPr>
        <w:t xml:space="preserve">If </w:t>
      </w:r>
      <w:r>
        <w:rPr>
          <w:spacing w:val="-4"/>
          <w:sz w:val="21"/>
        </w:rPr>
        <w:t xml:space="preserve">you </w:t>
      </w:r>
      <w:r>
        <w:rPr>
          <w:sz w:val="21"/>
        </w:rPr>
        <w:t xml:space="preserve">use a VSP Choice Network Provider - Tell </w:t>
      </w:r>
      <w:r>
        <w:rPr>
          <w:spacing w:val="-4"/>
          <w:sz w:val="21"/>
        </w:rPr>
        <w:t xml:space="preserve">the </w:t>
      </w:r>
      <w:r>
        <w:rPr>
          <w:sz w:val="21"/>
        </w:rPr>
        <w:t>provider’s office that you are covered by VSP when making an appointment, or at the time of service. There is no identification card for</w:t>
      </w:r>
      <w:r>
        <w:rPr>
          <w:spacing w:val="-12"/>
          <w:sz w:val="21"/>
        </w:rPr>
        <w:t xml:space="preserve"> </w:t>
      </w:r>
      <w:r>
        <w:rPr>
          <w:sz w:val="21"/>
        </w:rPr>
        <w:t>Vision.</w:t>
      </w:r>
    </w:p>
    <w:p w14:paraId="3935866D" w14:textId="77777777" w:rsidR="00FC56A8" w:rsidRDefault="00490275">
      <w:pPr>
        <w:pStyle w:val="ListParagraph"/>
        <w:numPr>
          <w:ilvl w:val="0"/>
          <w:numId w:val="6"/>
        </w:numPr>
        <w:tabs>
          <w:tab w:val="left" w:pos="1540"/>
          <w:tab w:val="left" w:pos="1541"/>
        </w:tabs>
        <w:spacing w:before="17" w:line="271" w:lineRule="auto"/>
        <w:ind w:right="1354"/>
        <w:rPr>
          <w:sz w:val="21"/>
        </w:rPr>
      </w:pPr>
      <w:r>
        <w:rPr>
          <w:sz w:val="21"/>
        </w:rPr>
        <w:t xml:space="preserve">If </w:t>
      </w:r>
      <w:r>
        <w:rPr>
          <w:spacing w:val="-4"/>
          <w:sz w:val="21"/>
        </w:rPr>
        <w:t xml:space="preserve">you </w:t>
      </w:r>
      <w:r>
        <w:rPr>
          <w:sz w:val="21"/>
        </w:rPr>
        <w:t xml:space="preserve">use a non-network provider - </w:t>
      </w:r>
      <w:r>
        <w:rPr>
          <w:spacing w:val="-3"/>
          <w:sz w:val="21"/>
        </w:rPr>
        <w:t xml:space="preserve">The </w:t>
      </w:r>
      <w:r>
        <w:rPr>
          <w:sz w:val="21"/>
        </w:rPr>
        <w:t xml:space="preserve">plan </w:t>
      </w:r>
      <w:r>
        <w:rPr>
          <w:spacing w:val="-3"/>
          <w:sz w:val="21"/>
        </w:rPr>
        <w:t xml:space="preserve">pays </w:t>
      </w:r>
      <w:r>
        <w:rPr>
          <w:sz w:val="21"/>
        </w:rPr>
        <w:t xml:space="preserve">less for covered services than it does when you use a network provider. - Your provider </w:t>
      </w:r>
      <w:r>
        <w:rPr>
          <w:spacing w:val="2"/>
          <w:sz w:val="21"/>
        </w:rPr>
        <w:t xml:space="preserve">may </w:t>
      </w:r>
      <w:r>
        <w:rPr>
          <w:sz w:val="21"/>
        </w:rPr>
        <w:t xml:space="preserve">require </w:t>
      </w:r>
      <w:r>
        <w:rPr>
          <w:spacing w:val="-4"/>
          <w:sz w:val="21"/>
        </w:rPr>
        <w:t xml:space="preserve">you </w:t>
      </w:r>
      <w:r>
        <w:rPr>
          <w:spacing w:val="-5"/>
          <w:sz w:val="21"/>
        </w:rPr>
        <w:t xml:space="preserve">to </w:t>
      </w:r>
      <w:r>
        <w:rPr>
          <w:sz w:val="21"/>
        </w:rPr>
        <w:t>pay for services in full and be reimbursed from VSP by filing a</w:t>
      </w:r>
      <w:r>
        <w:rPr>
          <w:spacing w:val="-11"/>
          <w:sz w:val="21"/>
        </w:rPr>
        <w:t xml:space="preserve"> </w:t>
      </w:r>
      <w:r>
        <w:rPr>
          <w:sz w:val="21"/>
        </w:rPr>
        <w:t>claim.</w:t>
      </w:r>
    </w:p>
    <w:p w14:paraId="5572DC89" w14:textId="77777777" w:rsidR="00FC56A8" w:rsidRDefault="00490275">
      <w:pPr>
        <w:pStyle w:val="ListParagraph"/>
        <w:numPr>
          <w:ilvl w:val="0"/>
          <w:numId w:val="6"/>
        </w:numPr>
        <w:tabs>
          <w:tab w:val="left" w:pos="1540"/>
          <w:tab w:val="left" w:pos="1541"/>
        </w:tabs>
        <w:spacing w:line="268" w:lineRule="auto"/>
        <w:ind w:right="2365"/>
        <w:rPr>
          <w:sz w:val="21"/>
        </w:rPr>
      </w:pPr>
      <w:r>
        <w:rPr>
          <w:sz w:val="21"/>
        </w:rPr>
        <w:t>If the condition is medical in nature, vision coverage will be coordinated with your medical</w:t>
      </w:r>
      <w:r>
        <w:rPr>
          <w:spacing w:val="3"/>
          <w:sz w:val="21"/>
        </w:rPr>
        <w:t xml:space="preserve"> </w:t>
      </w:r>
      <w:r>
        <w:rPr>
          <w:sz w:val="21"/>
        </w:rPr>
        <w:t>plan.</w:t>
      </w:r>
    </w:p>
    <w:p w14:paraId="328364EA" w14:textId="77777777" w:rsidR="00FC56A8" w:rsidRDefault="00490275">
      <w:pPr>
        <w:pStyle w:val="BodyText"/>
        <w:spacing w:before="163"/>
        <w:ind w:left="1238"/>
      </w:pPr>
      <w:r>
        <w:t>VISION PLAN SUMMARY</w:t>
      </w:r>
    </w:p>
    <w:p w14:paraId="75C3231F" w14:textId="77777777" w:rsidR="00FC56A8" w:rsidRDefault="00FC56A8">
      <w:pPr>
        <w:pStyle w:val="BodyText"/>
        <w:spacing w:before="3"/>
        <w:ind w:left="0"/>
        <w:rPr>
          <w:sz w:val="16"/>
        </w:rPr>
      </w:pPr>
    </w:p>
    <w:tbl>
      <w:tblPr>
        <w:tblW w:w="0" w:type="auto"/>
        <w:tblInd w:w="1210" w:type="dxa"/>
        <w:tblBorders>
          <w:top w:val="single" w:sz="8" w:space="0" w:color="1F1F1F"/>
          <w:left w:val="single" w:sz="8" w:space="0" w:color="1F1F1F"/>
          <w:bottom w:val="single" w:sz="8" w:space="0" w:color="1F1F1F"/>
          <w:right w:val="single" w:sz="8" w:space="0" w:color="1F1F1F"/>
          <w:insideH w:val="single" w:sz="8" w:space="0" w:color="1F1F1F"/>
          <w:insideV w:val="single" w:sz="8" w:space="0" w:color="1F1F1F"/>
        </w:tblBorders>
        <w:tblLayout w:type="fixed"/>
        <w:tblCellMar>
          <w:left w:w="0" w:type="dxa"/>
          <w:right w:w="0" w:type="dxa"/>
        </w:tblCellMar>
        <w:tblLook w:val="01E0" w:firstRow="1" w:lastRow="1" w:firstColumn="1" w:lastColumn="1" w:noHBand="0" w:noVBand="0"/>
      </w:tblPr>
      <w:tblGrid>
        <w:gridCol w:w="3434"/>
        <w:gridCol w:w="2915"/>
        <w:gridCol w:w="3001"/>
      </w:tblGrid>
      <w:tr w:rsidR="00FC56A8" w14:paraId="3748FDCA" w14:textId="77777777">
        <w:trPr>
          <w:trHeight w:val="1737"/>
        </w:trPr>
        <w:tc>
          <w:tcPr>
            <w:tcW w:w="3434" w:type="dxa"/>
          </w:tcPr>
          <w:p w14:paraId="5A274C5A" w14:textId="77777777" w:rsidR="00FC56A8" w:rsidRDefault="00FC56A8">
            <w:pPr>
              <w:pStyle w:val="TableParagraph"/>
              <w:spacing w:before="10"/>
              <w:rPr>
                <w:rFonts w:ascii="Century Gothic"/>
                <w:sz w:val="19"/>
              </w:rPr>
            </w:pPr>
          </w:p>
          <w:p w14:paraId="30A90EB5" w14:textId="77777777" w:rsidR="00FC56A8" w:rsidRDefault="00490275">
            <w:pPr>
              <w:pStyle w:val="TableParagraph"/>
              <w:ind w:left="118"/>
              <w:rPr>
                <w:rFonts w:ascii="Century Gothic"/>
                <w:sz w:val="20"/>
              </w:rPr>
            </w:pPr>
            <w:r>
              <w:rPr>
                <w:rFonts w:ascii="Century Gothic"/>
                <w:noProof/>
                <w:sz w:val="20"/>
              </w:rPr>
              <w:drawing>
                <wp:inline distT="0" distB="0" distL="0" distR="0" wp14:anchorId="257FA341" wp14:editId="2CA6AD43">
                  <wp:extent cx="1303509" cy="658749"/>
                  <wp:effectExtent l="0" t="0" r="0" b="0"/>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38" cstate="print"/>
                          <a:stretch>
                            <a:fillRect/>
                          </a:stretch>
                        </pic:blipFill>
                        <pic:spPr>
                          <a:xfrm>
                            <a:off x="0" y="0"/>
                            <a:ext cx="1303509" cy="658749"/>
                          </a:xfrm>
                          <a:prstGeom prst="rect">
                            <a:avLst/>
                          </a:prstGeom>
                        </pic:spPr>
                      </pic:pic>
                    </a:graphicData>
                  </a:graphic>
                </wp:inline>
              </w:drawing>
            </w:r>
          </w:p>
        </w:tc>
        <w:tc>
          <w:tcPr>
            <w:tcW w:w="2915" w:type="dxa"/>
            <w:shd w:val="clear" w:color="auto" w:fill="F5AE77"/>
          </w:tcPr>
          <w:p w14:paraId="60A612D0" w14:textId="77777777" w:rsidR="00FC56A8" w:rsidRDefault="00FC56A8">
            <w:pPr>
              <w:pStyle w:val="TableParagraph"/>
              <w:rPr>
                <w:rFonts w:ascii="Century Gothic"/>
                <w:sz w:val="20"/>
              </w:rPr>
            </w:pPr>
          </w:p>
          <w:p w14:paraId="5E2CA654" w14:textId="77777777" w:rsidR="00FC56A8" w:rsidRDefault="00FC56A8">
            <w:pPr>
              <w:pStyle w:val="TableParagraph"/>
              <w:rPr>
                <w:rFonts w:ascii="Century Gothic"/>
                <w:sz w:val="20"/>
              </w:rPr>
            </w:pPr>
          </w:p>
          <w:p w14:paraId="71F5CC83" w14:textId="77777777" w:rsidR="00FC56A8" w:rsidRDefault="00490275">
            <w:pPr>
              <w:pStyle w:val="TableParagraph"/>
              <w:spacing w:before="145"/>
              <w:ind w:left="128"/>
              <w:rPr>
                <w:b/>
                <w:sz w:val="21"/>
              </w:rPr>
            </w:pPr>
            <w:r>
              <w:rPr>
                <w:b/>
                <w:sz w:val="21"/>
              </w:rPr>
              <w:t>VSP Signature Network</w:t>
            </w:r>
          </w:p>
        </w:tc>
        <w:tc>
          <w:tcPr>
            <w:tcW w:w="3001" w:type="dxa"/>
            <w:shd w:val="clear" w:color="auto" w:fill="F8C79D"/>
          </w:tcPr>
          <w:p w14:paraId="7DB3C249" w14:textId="77777777" w:rsidR="00FC56A8" w:rsidRDefault="00FC56A8">
            <w:pPr>
              <w:pStyle w:val="TableParagraph"/>
              <w:rPr>
                <w:rFonts w:ascii="Century Gothic"/>
                <w:sz w:val="20"/>
              </w:rPr>
            </w:pPr>
          </w:p>
          <w:p w14:paraId="74315EBB" w14:textId="77777777" w:rsidR="00FC56A8" w:rsidRDefault="00FC56A8">
            <w:pPr>
              <w:pStyle w:val="TableParagraph"/>
              <w:rPr>
                <w:rFonts w:ascii="Century Gothic"/>
                <w:sz w:val="20"/>
              </w:rPr>
            </w:pPr>
          </w:p>
          <w:p w14:paraId="250C21A6" w14:textId="77777777" w:rsidR="00FC56A8" w:rsidRDefault="00490275">
            <w:pPr>
              <w:pStyle w:val="TableParagraph"/>
              <w:spacing w:before="145"/>
              <w:ind w:left="123"/>
              <w:rPr>
                <w:b/>
                <w:sz w:val="21"/>
              </w:rPr>
            </w:pPr>
            <w:r>
              <w:rPr>
                <w:b/>
                <w:sz w:val="21"/>
              </w:rPr>
              <w:t>Other Providers</w:t>
            </w:r>
          </w:p>
          <w:p w14:paraId="5D739E91" w14:textId="77777777" w:rsidR="00FC56A8" w:rsidRDefault="00FC56A8">
            <w:pPr>
              <w:pStyle w:val="TableParagraph"/>
              <w:spacing w:before="10"/>
              <w:rPr>
                <w:rFonts w:ascii="Century Gothic"/>
                <w:sz w:val="15"/>
              </w:rPr>
            </w:pPr>
          </w:p>
          <w:p w14:paraId="37970288" w14:textId="77777777" w:rsidR="00FC56A8" w:rsidRDefault="00490275">
            <w:pPr>
              <w:pStyle w:val="TableParagraph"/>
              <w:spacing w:before="1"/>
              <w:ind w:left="123"/>
              <w:rPr>
                <w:sz w:val="21"/>
              </w:rPr>
            </w:pPr>
            <w:r>
              <w:rPr>
                <w:sz w:val="21"/>
              </w:rPr>
              <w:t>Maximum Reimbursement</w:t>
            </w:r>
          </w:p>
        </w:tc>
      </w:tr>
      <w:tr w:rsidR="00FC56A8" w14:paraId="4090C859" w14:textId="77777777">
        <w:trPr>
          <w:trHeight w:val="450"/>
        </w:trPr>
        <w:tc>
          <w:tcPr>
            <w:tcW w:w="3434" w:type="dxa"/>
          </w:tcPr>
          <w:p w14:paraId="063CF4D2" w14:textId="77777777" w:rsidR="00FC56A8" w:rsidRDefault="00490275">
            <w:pPr>
              <w:pStyle w:val="TableParagraph"/>
              <w:spacing w:before="1"/>
              <w:ind w:left="124"/>
              <w:rPr>
                <w:sz w:val="21"/>
              </w:rPr>
            </w:pPr>
            <w:r>
              <w:rPr>
                <w:sz w:val="21"/>
              </w:rPr>
              <w:t>Well Vision Exam (per calendar year)</w:t>
            </w:r>
          </w:p>
        </w:tc>
        <w:tc>
          <w:tcPr>
            <w:tcW w:w="2915" w:type="dxa"/>
            <w:shd w:val="clear" w:color="auto" w:fill="F5AE77"/>
          </w:tcPr>
          <w:p w14:paraId="6B88C5DF" w14:textId="4C182CF5" w:rsidR="00FC56A8" w:rsidRDefault="00490275">
            <w:pPr>
              <w:pStyle w:val="TableParagraph"/>
              <w:spacing w:before="1"/>
              <w:ind w:left="128"/>
              <w:rPr>
                <w:sz w:val="21"/>
              </w:rPr>
            </w:pPr>
            <w:r>
              <w:rPr>
                <w:sz w:val="21"/>
              </w:rPr>
              <w:t>$10 Copay</w:t>
            </w:r>
            <w:r w:rsidR="00195000">
              <w:rPr>
                <w:sz w:val="21"/>
              </w:rPr>
              <w:t xml:space="preserve"> every plan year</w:t>
            </w:r>
          </w:p>
        </w:tc>
        <w:tc>
          <w:tcPr>
            <w:tcW w:w="3001" w:type="dxa"/>
            <w:shd w:val="clear" w:color="auto" w:fill="F8C79D"/>
          </w:tcPr>
          <w:p w14:paraId="791BF4F1" w14:textId="77777777" w:rsidR="00FC56A8" w:rsidRDefault="00490275">
            <w:pPr>
              <w:pStyle w:val="TableParagraph"/>
              <w:spacing w:before="1"/>
              <w:ind w:left="123"/>
              <w:rPr>
                <w:sz w:val="21"/>
              </w:rPr>
            </w:pPr>
            <w:r>
              <w:rPr>
                <w:sz w:val="21"/>
              </w:rPr>
              <w:t>Up to $35</w:t>
            </w:r>
          </w:p>
        </w:tc>
      </w:tr>
      <w:tr w:rsidR="00FC56A8" w14:paraId="0FAD7CF1" w14:textId="77777777">
        <w:trPr>
          <w:trHeight w:val="455"/>
        </w:trPr>
        <w:tc>
          <w:tcPr>
            <w:tcW w:w="3434" w:type="dxa"/>
          </w:tcPr>
          <w:p w14:paraId="0D62CF7C" w14:textId="77777777" w:rsidR="00FC56A8" w:rsidRDefault="00490275">
            <w:pPr>
              <w:pStyle w:val="TableParagraph"/>
              <w:spacing w:before="1"/>
              <w:ind w:left="124"/>
              <w:rPr>
                <w:sz w:val="21"/>
              </w:rPr>
            </w:pPr>
            <w:r>
              <w:rPr>
                <w:sz w:val="21"/>
              </w:rPr>
              <w:t>Prescription Glasses</w:t>
            </w:r>
          </w:p>
        </w:tc>
        <w:tc>
          <w:tcPr>
            <w:tcW w:w="2915" w:type="dxa"/>
            <w:shd w:val="clear" w:color="auto" w:fill="F5AE77"/>
          </w:tcPr>
          <w:p w14:paraId="22BE70A9" w14:textId="77777777" w:rsidR="00FC56A8" w:rsidRDefault="00490275">
            <w:pPr>
              <w:pStyle w:val="TableParagraph"/>
              <w:spacing w:before="1"/>
              <w:ind w:left="128"/>
              <w:rPr>
                <w:sz w:val="21"/>
              </w:rPr>
            </w:pPr>
            <w:r>
              <w:rPr>
                <w:sz w:val="21"/>
              </w:rPr>
              <w:t>$15 Copay</w:t>
            </w:r>
          </w:p>
        </w:tc>
        <w:tc>
          <w:tcPr>
            <w:tcW w:w="3001" w:type="dxa"/>
            <w:shd w:val="clear" w:color="auto" w:fill="F8C79D"/>
          </w:tcPr>
          <w:p w14:paraId="7EF4C81A" w14:textId="77777777" w:rsidR="00FC56A8" w:rsidRDefault="00490275">
            <w:pPr>
              <w:pStyle w:val="TableParagraph"/>
              <w:spacing w:before="1"/>
              <w:ind w:left="123"/>
              <w:rPr>
                <w:sz w:val="21"/>
              </w:rPr>
            </w:pPr>
            <w:r>
              <w:rPr>
                <w:sz w:val="21"/>
              </w:rPr>
              <w:t>--</w:t>
            </w:r>
          </w:p>
        </w:tc>
      </w:tr>
      <w:tr w:rsidR="00FC56A8" w14:paraId="5F075B03" w14:textId="77777777">
        <w:trPr>
          <w:trHeight w:val="1041"/>
        </w:trPr>
        <w:tc>
          <w:tcPr>
            <w:tcW w:w="3434" w:type="dxa"/>
          </w:tcPr>
          <w:p w14:paraId="0D9EE7D2" w14:textId="77777777" w:rsidR="00FC56A8" w:rsidRDefault="00490275">
            <w:pPr>
              <w:pStyle w:val="TableParagraph"/>
              <w:spacing w:before="59"/>
              <w:ind w:left="124"/>
              <w:rPr>
                <w:sz w:val="21"/>
              </w:rPr>
            </w:pPr>
            <w:r>
              <w:rPr>
                <w:sz w:val="21"/>
              </w:rPr>
              <w:t>Lenses (every calendar year)</w:t>
            </w:r>
          </w:p>
        </w:tc>
        <w:tc>
          <w:tcPr>
            <w:tcW w:w="2915" w:type="dxa"/>
            <w:shd w:val="clear" w:color="auto" w:fill="F5AE77"/>
          </w:tcPr>
          <w:p w14:paraId="24301498" w14:textId="3905E7BF" w:rsidR="00FC56A8" w:rsidRDefault="00195000" w:rsidP="00195000">
            <w:pPr>
              <w:pStyle w:val="TableParagraph"/>
              <w:spacing w:before="59"/>
              <w:rPr>
                <w:sz w:val="21"/>
              </w:rPr>
            </w:pPr>
            <w:r>
              <w:rPr>
                <w:sz w:val="21"/>
              </w:rPr>
              <w:t xml:space="preserve">  Included in prescription glasses</w:t>
            </w:r>
            <w:r>
              <w:rPr>
                <w:sz w:val="21"/>
              </w:rPr>
              <w:br/>
              <w:t xml:space="preserve">  every plan year.</w:t>
            </w:r>
          </w:p>
        </w:tc>
        <w:tc>
          <w:tcPr>
            <w:tcW w:w="3001" w:type="dxa"/>
            <w:shd w:val="clear" w:color="auto" w:fill="F8C79D"/>
          </w:tcPr>
          <w:p w14:paraId="6392D2A0" w14:textId="77777777" w:rsidR="00FC56A8" w:rsidRDefault="00490275">
            <w:pPr>
              <w:pStyle w:val="TableParagraph"/>
              <w:numPr>
                <w:ilvl w:val="0"/>
                <w:numId w:val="5"/>
              </w:numPr>
              <w:tabs>
                <w:tab w:val="left" w:pos="483"/>
                <w:tab w:val="left" w:pos="484"/>
              </w:tabs>
              <w:spacing w:before="1"/>
              <w:rPr>
                <w:sz w:val="21"/>
              </w:rPr>
            </w:pPr>
            <w:r>
              <w:rPr>
                <w:sz w:val="21"/>
              </w:rPr>
              <w:t>Single vision: up to</w:t>
            </w:r>
            <w:r>
              <w:rPr>
                <w:spacing w:val="-7"/>
                <w:sz w:val="21"/>
              </w:rPr>
              <w:t xml:space="preserve"> </w:t>
            </w:r>
            <w:r>
              <w:rPr>
                <w:spacing w:val="-3"/>
                <w:sz w:val="21"/>
              </w:rPr>
              <w:t>$25</w:t>
            </w:r>
          </w:p>
          <w:p w14:paraId="12A721F0" w14:textId="77777777" w:rsidR="00FC56A8" w:rsidRDefault="00490275">
            <w:pPr>
              <w:pStyle w:val="TableParagraph"/>
              <w:numPr>
                <w:ilvl w:val="0"/>
                <w:numId w:val="5"/>
              </w:numPr>
              <w:tabs>
                <w:tab w:val="left" w:pos="483"/>
                <w:tab w:val="left" w:pos="484"/>
              </w:tabs>
              <w:spacing w:before="32"/>
              <w:rPr>
                <w:sz w:val="21"/>
              </w:rPr>
            </w:pPr>
            <w:r>
              <w:rPr>
                <w:sz w:val="21"/>
              </w:rPr>
              <w:t>Lined bifocal: up to</w:t>
            </w:r>
            <w:r>
              <w:rPr>
                <w:spacing w:val="-10"/>
                <w:sz w:val="21"/>
              </w:rPr>
              <w:t xml:space="preserve"> </w:t>
            </w:r>
            <w:r>
              <w:rPr>
                <w:spacing w:val="-3"/>
                <w:sz w:val="21"/>
              </w:rPr>
              <w:t>$40</w:t>
            </w:r>
          </w:p>
          <w:p w14:paraId="30CDB78D" w14:textId="77777777" w:rsidR="00FC56A8" w:rsidRDefault="00490275">
            <w:pPr>
              <w:pStyle w:val="TableParagraph"/>
              <w:numPr>
                <w:ilvl w:val="0"/>
                <w:numId w:val="5"/>
              </w:numPr>
              <w:tabs>
                <w:tab w:val="left" w:pos="483"/>
                <w:tab w:val="left" w:pos="484"/>
              </w:tabs>
              <w:spacing w:before="36"/>
              <w:rPr>
                <w:sz w:val="21"/>
              </w:rPr>
            </w:pPr>
            <w:r>
              <w:rPr>
                <w:sz w:val="21"/>
              </w:rPr>
              <w:t>Lined trifocal: up to</w:t>
            </w:r>
            <w:r>
              <w:rPr>
                <w:spacing w:val="-14"/>
                <w:sz w:val="21"/>
              </w:rPr>
              <w:t xml:space="preserve"> </w:t>
            </w:r>
            <w:r>
              <w:rPr>
                <w:spacing w:val="-3"/>
                <w:sz w:val="21"/>
              </w:rPr>
              <w:t>$55</w:t>
            </w:r>
          </w:p>
        </w:tc>
      </w:tr>
      <w:tr w:rsidR="00FC56A8" w14:paraId="271C6D8E" w14:textId="77777777">
        <w:trPr>
          <w:trHeight w:val="757"/>
        </w:trPr>
        <w:tc>
          <w:tcPr>
            <w:tcW w:w="3434" w:type="dxa"/>
          </w:tcPr>
          <w:p w14:paraId="383B642C" w14:textId="77777777" w:rsidR="00FC56A8" w:rsidRDefault="00490275">
            <w:pPr>
              <w:pStyle w:val="TableParagraph"/>
              <w:spacing w:before="145"/>
              <w:ind w:left="124"/>
              <w:rPr>
                <w:sz w:val="21"/>
              </w:rPr>
            </w:pPr>
            <w:r>
              <w:rPr>
                <w:sz w:val="21"/>
              </w:rPr>
              <w:t>Frames (every other calendar year)</w:t>
            </w:r>
          </w:p>
        </w:tc>
        <w:tc>
          <w:tcPr>
            <w:tcW w:w="2915" w:type="dxa"/>
            <w:shd w:val="clear" w:color="auto" w:fill="F5AE77"/>
          </w:tcPr>
          <w:p w14:paraId="597EBCE8" w14:textId="48E3FA0A" w:rsidR="00FC56A8" w:rsidRDefault="00490275">
            <w:pPr>
              <w:pStyle w:val="TableParagraph"/>
              <w:spacing w:before="6" w:line="268" w:lineRule="auto"/>
              <w:ind w:left="128"/>
              <w:rPr>
                <w:sz w:val="21"/>
              </w:rPr>
            </w:pPr>
            <w:r>
              <w:rPr>
                <w:sz w:val="21"/>
              </w:rPr>
              <w:t xml:space="preserve">$140 </w:t>
            </w:r>
            <w:r w:rsidR="00195000">
              <w:rPr>
                <w:sz w:val="21"/>
              </w:rPr>
              <w:t>a</w:t>
            </w:r>
            <w:r>
              <w:rPr>
                <w:sz w:val="21"/>
              </w:rPr>
              <w:t xml:space="preserve">llowance, 20% </w:t>
            </w:r>
            <w:r w:rsidR="00195000">
              <w:rPr>
                <w:sz w:val="21"/>
              </w:rPr>
              <w:t>o</w:t>
            </w:r>
            <w:r>
              <w:rPr>
                <w:sz w:val="21"/>
              </w:rPr>
              <w:t xml:space="preserve">ff </w:t>
            </w:r>
            <w:r w:rsidR="00195000">
              <w:rPr>
                <w:sz w:val="21"/>
              </w:rPr>
              <w:t>a</w:t>
            </w:r>
            <w:r>
              <w:rPr>
                <w:sz w:val="21"/>
              </w:rPr>
              <w:t xml:space="preserve">mount </w:t>
            </w:r>
            <w:r w:rsidR="00195000">
              <w:rPr>
                <w:sz w:val="21"/>
              </w:rPr>
              <w:t>o</w:t>
            </w:r>
            <w:r>
              <w:rPr>
                <w:sz w:val="21"/>
              </w:rPr>
              <w:t xml:space="preserve">ver </w:t>
            </w:r>
            <w:r w:rsidR="00195000">
              <w:rPr>
                <w:sz w:val="21"/>
              </w:rPr>
              <w:t>a</w:t>
            </w:r>
            <w:r>
              <w:rPr>
                <w:sz w:val="21"/>
              </w:rPr>
              <w:t>llowance</w:t>
            </w:r>
          </w:p>
        </w:tc>
        <w:tc>
          <w:tcPr>
            <w:tcW w:w="3001" w:type="dxa"/>
            <w:shd w:val="clear" w:color="auto" w:fill="F8C79D"/>
          </w:tcPr>
          <w:p w14:paraId="6E21F0B6" w14:textId="77777777" w:rsidR="00FC56A8" w:rsidRDefault="00490275">
            <w:pPr>
              <w:pStyle w:val="TableParagraph"/>
              <w:spacing w:before="145"/>
              <w:ind w:left="123"/>
              <w:rPr>
                <w:sz w:val="21"/>
              </w:rPr>
            </w:pPr>
            <w:r>
              <w:rPr>
                <w:sz w:val="21"/>
              </w:rPr>
              <w:t>Up to $45</w:t>
            </w:r>
          </w:p>
        </w:tc>
      </w:tr>
      <w:tr w:rsidR="00FC56A8" w14:paraId="3EA7E9FF" w14:textId="77777777">
        <w:trPr>
          <w:trHeight w:val="1036"/>
        </w:trPr>
        <w:tc>
          <w:tcPr>
            <w:tcW w:w="3434" w:type="dxa"/>
          </w:tcPr>
          <w:p w14:paraId="08A3A8BF" w14:textId="77777777" w:rsidR="00FC56A8" w:rsidRDefault="00FC56A8">
            <w:pPr>
              <w:pStyle w:val="TableParagraph"/>
              <w:spacing w:before="2"/>
              <w:rPr>
                <w:rFonts w:ascii="Century Gothic"/>
                <w:sz w:val="23"/>
              </w:rPr>
            </w:pPr>
          </w:p>
          <w:p w14:paraId="098D57CB" w14:textId="77777777" w:rsidR="00FC56A8" w:rsidRDefault="00490275">
            <w:pPr>
              <w:pStyle w:val="TableParagraph"/>
              <w:ind w:left="124"/>
              <w:rPr>
                <w:i/>
                <w:sz w:val="21"/>
              </w:rPr>
            </w:pPr>
            <w:r>
              <w:rPr>
                <w:sz w:val="21"/>
              </w:rPr>
              <w:t xml:space="preserve">Contact Lens </w:t>
            </w:r>
            <w:r>
              <w:rPr>
                <w:i/>
                <w:sz w:val="21"/>
              </w:rPr>
              <w:t>(instead of glasses)</w:t>
            </w:r>
          </w:p>
        </w:tc>
        <w:tc>
          <w:tcPr>
            <w:tcW w:w="2915" w:type="dxa"/>
            <w:shd w:val="clear" w:color="auto" w:fill="F5AE77"/>
          </w:tcPr>
          <w:p w14:paraId="0E6DC743" w14:textId="7A58A4B8" w:rsidR="00FC56A8" w:rsidRPr="00195000" w:rsidRDefault="00490275">
            <w:pPr>
              <w:pStyle w:val="TableParagraph"/>
              <w:spacing w:before="1" w:line="276" w:lineRule="auto"/>
              <w:ind w:left="128" w:right="202"/>
              <w:jc w:val="both"/>
              <w:rPr>
                <w:sz w:val="21"/>
              </w:rPr>
            </w:pPr>
            <w:r w:rsidRPr="00195000">
              <w:rPr>
                <w:sz w:val="21"/>
              </w:rPr>
              <w:t>No Copay. $140 allowance for contacts and the contact lens exam.</w:t>
            </w:r>
            <w:r w:rsidR="00195000" w:rsidRPr="00195000">
              <w:rPr>
                <w:sz w:val="21"/>
              </w:rPr>
              <w:t xml:space="preserve"> 15% off contact lens exam and fitting</w:t>
            </w:r>
          </w:p>
        </w:tc>
        <w:tc>
          <w:tcPr>
            <w:tcW w:w="3001" w:type="dxa"/>
            <w:shd w:val="clear" w:color="auto" w:fill="F8C79D"/>
          </w:tcPr>
          <w:p w14:paraId="248217E1" w14:textId="77777777" w:rsidR="00FC56A8" w:rsidRDefault="00490275">
            <w:pPr>
              <w:pStyle w:val="TableParagraph"/>
              <w:spacing w:before="1"/>
              <w:ind w:left="123"/>
              <w:rPr>
                <w:sz w:val="21"/>
              </w:rPr>
            </w:pPr>
            <w:r>
              <w:rPr>
                <w:sz w:val="21"/>
              </w:rPr>
              <w:t>Up to</w:t>
            </w:r>
            <w:r>
              <w:rPr>
                <w:spacing w:val="-11"/>
                <w:sz w:val="21"/>
              </w:rPr>
              <w:t xml:space="preserve"> </w:t>
            </w:r>
            <w:r>
              <w:rPr>
                <w:sz w:val="21"/>
              </w:rPr>
              <w:t>$105</w:t>
            </w:r>
          </w:p>
          <w:p w14:paraId="2DDAD19B" w14:textId="35B40EC5" w:rsidR="00FC56A8" w:rsidRDefault="00FC56A8">
            <w:pPr>
              <w:pStyle w:val="TableParagraph"/>
              <w:spacing w:before="32" w:line="268" w:lineRule="auto"/>
              <w:ind w:left="123" w:right="307"/>
              <w:rPr>
                <w:sz w:val="21"/>
              </w:rPr>
            </w:pPr>
          </w:p>
        </w:tc>
      </w:tr>
      <w:tr w:rsidR="00FC56A8" w14:paraId="1BDC153B" w14:textId="77777777">
        <w:trPr>
          <w:trHeight w:val="1050"/>
        </w:trPr>
        <w:tc>
          <w:tcPr>
            <w:tcW w:w="3434" w:type="dxa"/>
          </w:tcPr>
          <w:p w14:paraId="4AC8A870" w14:textId="77777777" w:rsidR="00FC56A8" w:rsidRDefault="00FC56A8">
            <w:pPr>
              <w:pStyle w:val="TableParagraph"/>
              <w:spacing w:before="12"/>
              <w:rPr>
                <w:rFonts w:ascii="Century Gothic"/>
                <w:sz w:val="23"/>
              </w:rPr>
            </w:pPr>
          </w:p>
          <w:p w14:paraId="0EF2B180" w14:textId="77777777" w:rsidR="00FC56A8" w:rsidRDefault="00490275">
            <w:pPr>
              <w:pStyle w:val="TableParagraph"/>
              <w:ind w:left="124"/>
              <w:rPr>
                <w:sz w:val="21"/>
              </w:rPr>
            </w:pPr>
            <w:r>
              <w:rPr>
                <w:sz w:val="21"/>
              </w:rPr>
              <w:t>Laser Vision Correction</w:t>
            </w:r>
          </w:p>
        </w:tc>
        <w:tc>
          <w:tcPr>
            <w:tcW w:w="2915" w:type="dxa"/>
            <w:shd w:val="clear" w:color="auto" w:fill="F5AE77"/>
          </w:tcPr>
          <w:p w14:paraId="0F9022B1" w14:textId="77777777" w:rsidR="00FC56A8" w:rsidRDefault="00490275">
            <w:pPr>
              <w:pStyle w:val="TableParagraph"/>
              <w:spacing w:before="6" w:line="273" w:lineRule="auto"/>
              <w:ind w:left="128" w:right="58"/>
              <w:rPr>
                <w:sz w:val="21"/>
              </w:rPr>
            </w:pPr>
            <w:r>
              <w:rPr>
                <w:sz w:val="21"/>
              </w:rPr>
              <w:t>Average 15% off the regular price or 5% off the promotional price from contracted facilities.</w:t>
            </w:r>
          </w:p>
        </w:tc>
        <w:tc>
          <w:tcPr>
            <w:tcW w:w="3001" w:type="dxa"/>
            <w:shd w:val="clear" w:color="auto" w:fill="F8C79D"/>
          </w:tcPr>
          <w:p w14:paraId="278F93B4" w14:textId="77777777" w:rsidR="00FC56A8" w:rsidRDefault="00FC56A8">
            <w:pPr>
              <w:pStyle w:val="TableParagraph"/>
              <w:spacing w:before="12"/>
              <w:rPr>
                <w:rFonts w:ascii="Century Gothic"/>
                <w:sz w:val="23"/>
              </w:rPr>
            </w:pPr>
          </w:p>
          <w:p w14:paraId="4A222B18" w14:textId="77777777" w:rsidR="00FC56A8" w:rsidRDefault="00490275">
            <w:pPr>
              <w:pStyle w:val="TableParagraph"/>
              <w:ind w:left="123"/>
              <w:rPr>
                <w:sz w:val="21"/>
              </w:rPr>
            </w:pPr>
            <w:r>
              <w:rPr>
                <w:sz w:val="21"/>
              </w:rPr>
              <w:t>None</w:t>
            </w:r>
          </w:p>
        </w:tc>
      </w:tr>
    </w:tbl>
    <w:p w14:paraId="65274648" w14:textId="6B6BC7A4" w:rsidR="00FC56A8" w:rsidRDefault="00195000">
      <w:pPr>
        <w:pStyle w:val="BodyText"/>
      </w:pPr>
      <w:r>
        <w:t>ANNUAL</w:t>
      </w:r>
      <w:r w:rsidR="00490275">
        <w:t xml:space="preserve"> CONTRIBUTION RATES</w:t>
      </w:r>
    </w:p>
    <w:p w14:paraId="2EC02DCC" w14:textId="77777777" w:rsidR="00FC56A8" w:rsidRDefault="00FC56A8">
      <w:pPr>
        <w:pStyle w:val="BodyText"/>
        <w:spacing w:before="8"/>
        <w:ind w:left="0"/>
      </w:pPr>
    </w:p>
    <w:tbl>
      <w:tblPr>
        <w:tblW w:w="0" w:type="auto"/>
        <w:tblInd w:w="2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3520"/>
      </w:tblGrid>
      <w:tr w:rsidR="00FC56A8" w14:paraId="5EC208CE" w14:textId="77777777">
        <w:trPr>
          <w:trHeight w:val="489"/>
        </w:trPr>
        <w:tc>
          <w:tcPr>
            <w:tcW w:w="2430" w:type="dxa"/>
          </w:tcPr>
          <w:p w14:paraId="1DA9A555" w14:textId="77777777" w:rsidR="00FC56A8" w:rsidRDefault="00490275">
            <w:pPr>
              <w:pStyle w:val="TableParagraph"/>
              <w:spacing w:before="59"/>
              <w:ind w:left="71"/>
              <w:rPr>
                <w:b/>
                <w:sz w:val="20"/>
              </w:rPr>
            </w:pPr>
            <w:r>
              <w:rPr>
                <w:b/>
                <w:color w:val="1F1F1F"/>
                <w:sz w:val="20"/>
              </w:rPr>
              <w:t>Level of Coverage</w:t>
            </w:r>
          </w:p>
        </w:tc>
        <w:tc>
          <w:tcPr>
            <w:tcW w:w="3520" w:type="dxa"/>
            <w:shd w:val="clear" w:color="auto" w:fill="D28947"/>
          </w:tcPr>
          <w:p w14:paraId="10386687" w14:textId="0C41C33F" w:rsidR="00FC56A8" w:rsidRDefault="00490275">
            <w:pPr>
              <w:pStyle w:val="TableParagraph"/>
              <w:spacing w:before="59"/>
              <w:ind w:left="498" w:right="512"/>
              <w:jc w:val="center"/>
              <w:rPr>
                <w:b/>
                <w:sz w:val="20"/>
              </w:rPr>
            </w:pPr>
            <w:r>
              <w:rPr>
                <w:b/>
                <w:color w:val="1F1F1F"/>
                <w:sz w:val="20"/>
              </w:rPr>
              <w:t xml:space="preserve"> </w:t>
            </w:r>
            <w:r w:rsidR="00195000">
              <w:rPr>
                <w:b/>
                <w:color w:val="1F1F1F"/>
                <w:sz w:val="20"/>
              </w:rPr>
              <w:t xml:space="preserve">Annual </w:t>
            </w:r>
            <w:r>
              <w:rPr>
                <w:b/>
                <w:color w:val="1F1F1F"/>
                <w:sz w:val="20"/>
              </w:rPr>
              <w:t>Pre-Tax Rate</w:t>
            </w:r>
          </w:p>
        </w:tc>
      </w:tr>
      <w:tr w:rsidR="00FC56A8" w14:paraId="37C17374" w14:textId="77777777">
        <w:trPr>
          <w:trHeight w:val="402"/>
        </w:trPr>
        <w:tc>
          <w:tcPr>
            <w:tcW w:w="2430" w:type="dxa"/>
          </w:tcPr>
          <w:p w14:paraId="54D8B6C7" w14:textId="77777777" w:rsidR="00FC56A8" w:rsidRDefault="00490275">
            <w:pPr>
              <w:pStyle w:val="TableParagraph"/>
              <w:spacing w:before="44"/>
              <w:ind w:left="71"/>
              <w:rPr>
                <w:sz w:val="21"/>
              </w:rPr>
            </w:pPr>
            <w:r>
              <w:rPr>
                <w:sz w:val="21"/>
              </w:rPr>
              <w:t>Employee</w:t>
            </w:r>
          </w:p>
        </w:tc>
        <w:tc>
          <w:tcPr>
            <w:tcW w:w="3520" w:type="dxa"/>
            <w:shd w:val="clear" w:color="auto" w:fill="D28947"/>
          </w:tcPr>
          <w:p w14:paraId="18E8D85F" w14:textId="287E23CC" w:rsidR="00FC56A8" w:rsidRDefault="00490275">
            <w:pPr>
              <w:pStyle w:val="TableParagraph"/>
              <w:spacing w:before="54"/>
              <w:ind w:left="536" w:right="508"/>
              <w:jc w:val="center"/>
              <w:rPr>
                <w:sz w:val="20"/>
              </w:rPr>
            </w:pPr>
            <w:r>
              <w:rPr>
                <w:color w:val="1F1F1F"/>
                <w:sz w:val="20"/>
              </w:rPr>
              <w:t>$</w:t>
            </w:r>
            <w:r w:rsidR="00384D70">
              <w:rPr>
                <w:color w:val="1F1F1F"/>
                <w:sz w:val="20"/>
              </w:rPr>
              <w:t>85.56</w:t>
            </w:r>
          </w:p>
        </w:tc>
      </w:tr>
      <w:tr w:rsidR="00FC56A8" w14:paraId="1054DA91" w14:textId="77777777">
        <w:trPr>
          <w:trHeight w:val="412"/>
        </w:trPr>
        <w:tc>
          <w:tcPr>
            <w:tcW w:w="2430" w:type="dxa"/>
          </w:tcPr>
          <w:p w14:paraId="1376F2CC" w14:textId="77777777" w:rsidR="00FC56A8" w:rsidRDefault="00490275">
            <w:pPr>
              <w:pStyle w:val="TableParagraph"/>
              <w:spacing w:before="54"/>
              <w:ind w:left="71"/>
              <w:rPr>
                <w:sz w:val="21"/>
              </w:rPr>
            </w:pPr>
            <w:r>
              <w:rPr>
                <w:sz w:val="21"/>
              </w:rPr>
              <w:t>Employee + 1</w:t>
            </w:r>
          </w:p>
        </w:tc>
        <w:tc>
          <w:tcPr>
            <w:tcW w:w="3520" w:type="dxa"/>
            <w:shd w:val="clear" w:color="auto" w:fill="D28947"/>
          </w:tcPr>
          <w:p w14:paraId="554D44CA" w14:textId="148DD8F7" w:rsidR="00FC56A8" w:rsidRPr="00195000" w:rsidRDefault="00195000">
            <w:pPr>
              <w:pStyle w:val="TableParagraph"/>
              <w:spacing w:before="59"/>
              <w:ind w:left="536" w:right="498"/>
              <w:jc w:val="center"/>
              <w:rPr>
                <w:sz w:val="20"/>
                <w:szCs w:val="24"/>
              </w:rPr>
            </w:pPr>
            <w:r>
              <w:rPr>
                <w:color w:val="1F1F1F"/>
                <w:sz w:val="20"/>
                <w:szCs w:val="24"/>
              </w:rPr>
              <w:t>$</w:t>
            </w:r>
            <w:r w:rsidR="00384D70">
              <w:rPr>
                <w:color w:val="1F1F1F"/>
                <w:sz w:val="20"/>
                <w:szCs w:val="24"/>
              </w:rPr>
              <w:t>171.12</w:t>
            </w:r>
          </w:p>
        </w:tc>
      </w:tr>
      <w:tr w:rsidR="00FC56A8" w14:paraId="740B9795" w14:textId="77777777">
        <w:trPr>
          <w:trHeight w:val="412"/>
        </w:trPr>
        <w:tc>
          <w:tcPr>
            <w:tcW w:w="2430" w:type="dxa"/>
          </w:tcPr>
          <w:p w14:paraId="2251B6B5" w14:textId="77777777" w:rsidR="00FC56A8" w:rsidRDefault="00490275">
            <w:pPr>
              <w:pStyle w:val="TableParagraph"/>
              <w:spacing w:before="54"/>
              <w:ind w:left="71"/>
              <w:rPr>
                <w:sz w:val="21"/>
              </w:rPr>
            </w:pPr>
            <w:r>
              <w:rPr>
                <w:sz w:val="21"/>
              </w:rPr>
              <w:t>Employee + 2 or more</w:t>
            </w:r>
          </w:p>
        </w:tc>
        <w:tc>
          <w:tcPr>
            <w:tcW w:w="3520" w:type="dxa"/>
            <w:shd w:val="clear" w:color="auto" w:fill="D28947"/>
          </w:tcPr>
          <w:p w14:paraId="33DB02EA" w14:textId="60966CF2" w:rsidR="00FC56A8" w:rsidRPr="00195000" w:rsidRDefault="00490275">
            <w:pPr>
              <w:pStyle w:val="TableParagraph"/>
              <w:spacing w:before="54"/>
              <w:ind w:left="536" w:right="498"/>
              <w:jc w:val="center"/>
              <w:rPr>
                <w:sz w:val="20"/>
                <w:szCs w:val="24"/>
              </w:rPr>
            </w:pPr>
            <w:r w:rsidRPr="00195000">
              <w:rPr>
                <w:color w:val="1F1F1F"/>
                <w:sz w:val="20"/>
                <w:szCs w:val="24"/>
              </w:rPr>
              <w:t>$</w:t>
            </w:r>
            <w:r w:rsidR="00384D70">
              <w:rPr>
                <w:color w:val="1F1F1F"/>
                <w:sz w:val="20"/>
                <w:szCs w:val="24"/>
              </w:rPr>
              <w:t>250.32</w:t>
            </w:r>
          </w:p>
        </w:tc>
      </w:tr>
    </w:tbl>
    <w:p w14:paraId="7BC32164" w14:textId="77777777" w:rsidR="00FC56A8" w:rsidRDefault="00FC56A8">
      <w:pPr>
        <w:jc w:val="center"/>
        <w:rPr>
          <w:sz w:val="18"/>
        </w:rPr>
        <w:sectPr w:rsidR="00FC56A8">
          <w:pgSz w:w="12240" w:h="15840"/>
          <w:pgMar w:top="1280" w:right="260" w:bottom="1200" w:left="260" w:header="0" w:footer="917" w:gutter="0"/>
          <w:cols w:space="720"/>
        </w:sectPr>
      </w:pPr>
    </w:p>
    <w:p w14:paraId="07E4F9AF" w14:textId="53AB59FB" w:rsidR="00FC56A8" w:rsidRDefault="00490275">
      <w:pPr>
        <w:pStyle w:val="BodyText"/>
        <w:spacing w:before="85" w:line="424" w:lineRule="auto"/>
        <w:ind w:right="5776"/>
      </w:pPr>
      <w:r>
        <w:t>FLEXIBLE SPENDING ACCOUNT (FSA</w:t>
      </w:r>
      <w:r w:rsidR="00405EB6">
        <w:t>)</w:t>
      </w:r>
      <w:r w:rsidR="00195000">
        <w:br/>
      </w:r>
      <w:r>
        <w:t>DEPENDENT CARE FSA</w:t>
      </w:r>
    </w:p>
    <w:p w14:paraId="764B67E4" w14:textId="77777777" w:rsidR="00FC56A8" w:rsidRDefault="00490275">
      <w:pPr>
        <w:pStyle w:val="ListParagraph"/>
        <w:numPr>
          <w:ilvl w:val="0"/>
          <w:numId w:val="6"/>
        </w:numPr>
        <w:tabs>
          <w:tab w:val="left" w:pos="1540"/>
          <w:tab w:val="left" w:pos="1541"/>
        </w:tabs>
        <w:spacing w:before="1" w:line="264" w:lineRule="auto"/>
        <w:ind w:right="1740"/>
        <w:rPr>
          <w:sz w:val="21"/>
        </w:rPr>
      </w:pPr>
      <w:r>
        <w:rPr>
          <w:sz w:val="21"/>
        </w:rPr>
        <w:t>This</w:t>
      </w:r>
      <w:r>
        <w:rPr>
          <w:spacing w:val="-3"/>
          <w:sz w:val="21"/>
        </w:rPr>
        <w:t xml:space="preserve"> </w:t>
      </w:r>
      <w:r>
        <w:rPr>
          <w:sz w:val="21"/>
        </w:rPr>
        <w:t>account</w:t>
      </w:r>
      <w:r>
        <w:rPr>
          <w:spacing w:val="-6"/>
          <w:sz w:val="21"/>
        </w:rPr>
        <w:t xml:space="preserve"> </w:t>
      </w:r>
      <w:r>
        <w:rPr>
          <w:sz w:val="21"/>
        </w:rPr>
        <w:t>reimburses</w:t>
      </w:r>
      <w:r>
        <w:rPr>
          <w:spacing w:val="-3"/>
          <w:sz w:val="21"/>
        </w:rPr>
        <w:t xml:space="preserve"> </w:t>
      </w:r>
      <w:r>
        <w:rPr>
          <w:sz w:val="21"/>
        </w:rPr>
        <w:t>you</w:t>
      </w:r>
      <w:r>
        <w:rPr>
          <w:spacing w:val="-6"/>
          <w:sz w:val="21"/>
        </w:rPr>
        <w:t xml:space="preserve"> </w:t>
      </w:r>
      <w:r>
        <w:rPr>
          <w:sz w:val="21"/>
        </w:rPr>
        <w:t>for</w:t>
      </w:r>
      <w:r>
        <w:rPr>
          <w:spacing w:val="-3"/>
          <w:sz w:val="21"/>
        </w:rPr>
        <w:t xml:space="preserve"> </w:t>
      </w:r>
      <w:r>
        <w:rPr>
          <w:sz w:val="21"/>
        </w:rPr>
        <w:t>any</w:t>
      </w:r>
      <w:r>
        <w:rPr>
          <w:spacing w:val="-5"/>
          <w:sz w:val="21"/>
        </w:rPr>
        <w:t xml:space="preserve"> </w:t>
      </w:r>
      <w:r>
        <w:rPr>
          <w:sz w:val="21"/>
        </w:rPr>
        <w:t>child</w:t>
      </w:r>
      <w:r>
        <w:rPr>
          <w:spacing w:val="-3"/>
          <w:sz w:val="21"/>
        </w:rPr>
        <w:t xml:space="preserve"> </w:t>
      </w:r>
      <w:r>
        <w:rPr>
          <w:sz w:val="21"/>
        </w:rPr>
        <w:t>and</w:t>
      </w:r>
      <w:r>
        <w:rPr>
          <w:spacing w:val="-2"/>
          <w:sz w:val="21"/>
        </w:rPr>
        <w:t xml:space="preserve"> </w:t>
      </w:r>
      <w:r>
        <w:rPr>
          <w:sz w:val="21"/>
        </w:rPr>
        <w:t>dependent</w:t>
      </w:r>
      <w:r>
        <w:rPr>
          <w:spacing w:val="-7"/>
          <w:sz w:val="21"/>
        </w:rPr>
        <w:t xml:space="preserve"> </w:t>
      </w:r>
      <w:r>
        <w:rPr>
          <w:sz w:val="21"/>
        </w:rPr>
        <w:t>care expenses</w:t>
      </w:r>
      <w:r>
        <w:rPr>
          <w:spacing w:val="-33"/>
          <w:sz w:val="21"/>
        </w:rPr>
        <w:t xml:space="preserve"> </w:t>
      </w:r>
      <w:r>
        <w:rPr>
          <w:sz w:val="21"/>
        </w:rPr>
        <w:t>(daycare, private sitter,</w:t>
      </w:r>
      <w:r>
        <w:rPr>
          <w:spacing w:val="-11"/>
          <w:sz w:val="21"/>
        </w:rPr>
        <w:t xml:space="preserve"> </w:t>
      </w:r>
      <w:r>
        <w:rPr>
          <w:sz w:val="21"/>
        </w:rPr>
        <w:t>etc.)</w:t>
      </w:r>
      <w:r>
        <w:rPr>
          <w:spacing w:val="3"/>
          <w:sz w:val="21"/>
        </w:rPr>
        <w:t xml:space="preserve"> </w:t>
      </w:r>
      <w:r>
        <w:rPr>
          <w:sz w:val="21"/>
        </w:rPr>
        <w:t>that</w:t>
      </w:r>
      <w:r>
        <w:rPr>
          <w:spacing w:val="-11"/>
          <w:sz w:val="21"/>
        </w:rPr>
        <w:t xml:space="preserve"> </w:t>
      </w:r>
      <w:r>
        <w:rPr>
          <w:sz w:val="21"/>
        </w:rPr>
        <w:t>would</w:t>
      </w:r>
      <w:r>
        <w:rPr>
          <w:spacing w:val="-6"/>
          <w:sz w:val="21"/>
        </w:rPr>
        <w:t xml:space="preserve"> </w:t>
      </w:r>
      <w:r>
        <w:rPr>
          <w:sz w:val="21"/>
        </w:rPr>
        <w:t>otherwise</w:t>
      </w:r>
      <w:r>
        <w:rPr>
          <w:spacing w:val="2"/>
          <w:sz w:val="21"/>
        </w:rPr>
        <w:t xml:space="preserve"> </w:t>
      </w:r>
      <w:r>
        <w:rPr>
          <w:sz w:val="21"/>
        </w:rPr>
        <w:t>be</w:t>
      </w:r>
      <w:r>
        <w:rPr>
          <w:spacing w:val="-5"/>
          <w:sz w:val="21"/>
        </w:rPr>
        <w:t xml:space="preserve"> </w:t>
      </w:r>
      <w:r>
        <w:rPr>
          <w:sz w:val="21"/>
        </w:rPr>
        <w:t>eligible</w:t>
      </w:r>
      <w:r>
        <w:rPr>
          <w:spacing w:val="1"/>
          <w:sz w:val="21"/>
        </w:rPr>
        <w:t xml:space="preserve"> </w:t>
      </w:r>
      <w:r>
        <w:rPr>
          <w:sz w:val="21"/>
        </w:rPr>
        <w:t>for</w:t>
      </w:r>
      <w:r>
        <w:rPr>
          <w:spacing w:val="-7"/>
          <w:sz w:val="21"/>
        </w:rPr>
        <w:t xml:space="preserve"> </w:t>
      </w:r>
      <w:r>
        <w:rPr>
          <w:sz w:val="21"/>
        </w:rPr>
        <w:t>a</w:t>
      </w:r>
      <w:r>
        <w:rPr>
          <w:spacing w:val="2"/>
          <w:sz w:val="21"/>
        </w:rPr>
        <w:t xml:space="preserve"> </w:t>
      </w:r>
      <w:r>
        <w:rPr>
          <w:sz w:val="21"/>
        </w:rPr>
        <w:t>tax</w:t>
      </w:r>
      <w:r>
        <w:rPr>
          <w:spacing w:val="-7"/>
          <w:sz w:val="21"/>
        </w:rPr>
        <w:t xml:space="preserve"> </w:t>
      </w:r>
      <w:r>
        <w:rPr>
          <w:sz w:val="21"/>
        </w:rPr>
        <w:t>credit</w:t>
      </w:r>
      <w:r>
        <w:rPr>
          <w:spacing w:val="-10"/>
          <w:sz w:val="21"/>
        </w:rPr>
        <w:t xml:space="preserve"> </w:t>
      </w:r>
      <w:r>
        <w:rPr>
          <w:sz w:val="21"/>
        </w:rPr>
        <w:t>by</w:t>
      </w:r>
      <w:r>
        <w:rPr>
          <w:spacing w:val="-5"/>
          <w:sz w:val="21"/>
        </w:rPr>
        <w:t xml:space="preserve"> </w:t>
      </w:r>
      <w:r>
        <w:rPr>
          <w:sz w:val="21"/>
        </w:rPr>
        <w:t>the</w:t>
      </w:r>
      <w:r>
        <w:rPr>
          <w:spacing w:val="-37"/>
          <w:sz w:val="21"/>
        </w:rPr>
        <w:t xml:space="preserve"> </w:t>
      </w:r>
      <w:r>
        <w:rPr>
          <w:sz w:val="21"/>
        </w:rPr>
        <w:t>IRS.</w:t>
      </w:r>
    </w:p>
    <w:p w14:paraId="45DD944F" w14:textId="304FA99C" w:rsidR="00FC56A8" w:rsidRDefault="00490275">
      <w:pPr>
        <w:pStyle w:val="ListParagraph"/>
        <w:numPr>
          <w:ilvl w:val="0"/>
          <w:numId w:val="6"/>
        </w:numPr>
        <w:tabs>
          <w:tab w:val="left" w:pos="1540"/>
          <w:tab w:val="left" w:pos="1541"/>
        </w:tabs>
        <w:spacing w:before="14" w:line="259" w:lineRule="auto"/>
        <w:ind w:right="1307"/>
        <w:rPr>
          <w:sz w:val="21"/>
        </w:rPr>
      </w:pPr>
      <w:r>
        <w:rPr>
          <w:sz w:val="21"/>
        </w:rPr>
        <w:t xml:space="preserve">Employees can contribute a maximum of </w:t>
      </w:r>
      <w:r w:rsidR="00384D70">
        <w:rPr>
          <w:spacing w:val="-3"/>
          <w:sz w:val="21"/>
        </w:rPr>
        <w:t>$2,500</w:t>
      </w:r>
      <w:r>
        <w:rPr>
          <w:spacing w:val="-3"/>
          <w:sz w:val="21"/>
        </w:rPr>
        <w:t xml:space="preserve"> </w:t>
      </w:r>
      <w:r>
        <w:rPr>
          <w:sz w:val="21"/>
        </w:rPr>
        <w:t xml:space="preserve">if single or $5,000 if married filing a joint </w:t>
      </w:r>
      <w:r>
        <w:rPr>
          <w:spacing w:val="-4"/>
          <w:sz w:val="21"/>
        </w:rPr>
        <w:t xml:space="preserve">tax </w:t>
      </w:r>
      <w:r>
        <w:rPr>
          <w:sz w:val="21"/>
        </w:rPr>
        <w:t>return and both</w:t>
      </w:r>
      <w:r>
        <w:rPr>
          <w:spacing w:val="-13"/>
          <w:sz w:val="21"/>
        </w:rPr>
        <w:t xml:space="preserve"> </w:t>
      </w:r>
      <w:r>
        <w:rPr>
          <w:sz w:val="21"/>
        </w:rPr>
        <w:t>working.</w:t>
      </w:r>
    </w:p>
    <w:p w14:paraId="608F658D" w14:textId="461361E4" w:rsidR="00FC56A8" w:rsidRDefault="00490275">
      <w:pPr>
        <w:pStyle w:val="ListParagraph"/>
        <w:numPr>
          <w:ilvl w:val="0"/>
          <w:numId w:val="6"/>
        </w:numPr>
        <w:tabs>
          <w:tab w:val="left" w:pos="1540"/>
          <w:tab w:val="left" w:pos="1541"/>
        </w:tabs>
        <w:spacing w:before="15" w:line="268" w:lineRule="auto"/>
        <w:ind w:right="2061"/>
        <w:rPr>
          <w:sz w:val="21"/>
        </w:rPr>
      </w:pPr>
      <w:r>
        <w:rPr>
          <w:sz w:val="21"/>
        </w:rPr>
        <w:t xml:space="preserve">Eligible expenses can </w:t>
      </w:r>
      <w:r>
        <w:rPr>
          <w:spacing w:val="-3"/>
          <w:sz w:val="21"/>
        </w:rPr>
        <w:t xml:space="preserve">be </w:t>
      </w:r>
      <w:r>
        <w:rPr>
          <w:sz w:val="21"/>
        </w:rPr>
        <w:t xml:space="preserve">reimbursed only up </w:t>
      </w:r>
      <w:r>
        <w:rPr>
          <w:spacing w:val="-5"/>
          <w:sz w:val="21"/>
        </w:rPr>
        <w:t xml:space="preserve">to </w:t>
      </w:r>
      <w:r>
        <w:rPr>
          <w:sz w:val="21"/>
        </w:rPr>
        <w:t>the current balance of payroll contributions in your account and cannot exceed your annual</w:t>
      </w:r>
      <w:r>
        <w:rPr>
          <w:spacing w:val="-37"/>
          <w:sz w:val="21"/>
        </w:rPr>
        <w:t xml:space="preserve"> </w:t>
      </w:r>
      <w:r>
        <w:rPr>
          <w:sz w:val="21"/>
        </w:rPr>
        <w:t>election</w:t>
      </w:r>
      <w:r w:rsidR="00195000">
        <w:rPr>
          <w:sz w:val="21"/>
        </w:rPr>
        <w:t xml:space="preserve"> </w:t>
      </w:r>
      <w:r>
        <w:rPr>
          <w:sz w:val="21"/>
        </w:rPr>
        <w:t>amount.</w:t>
      </w:r>
    </w:p>
    <w:p w14:paraId="7837BDAB" w14:textId="6FA7E3C6" w:rsidR="00FC56A8" w:rsidRDefault="00490275">
      <w:pPr>
        <w:pStyle w:val="ListParagraph"/>
        <w:numPr>
          <w:ilvl w:val="0"/>
          <w:numId w:val="6"/>
        </w:numPr>
        <w:tabs>
          <w:tab w:val="left" w:pos="1540"/>
          <w:tab w:val="left" w:pos="1541"/>
        </w:tabs>
        <w:spacing w:before="14" w:line="273" w:lineRule="auto"/>
        <w:ind w:right="1220"/>
        <w:rPr>
          <w:sz w:val="21"/>
        </w:rPr>
      </w:pPr>
      <w:r>
        <w:rPr>
          <w:sz w:val="21"/>
        </w:rPr>
        <w:t xml:space="preserve">A Dependent Care FSA </w:t>
      </w:r>
      <w:r>
        <w:rPr>
          <w:spacing w:val="2"/>
          <w:sz w:val="21"/>
        </w:rPr>
        <w:t xml:space="preserve">may </w:t>
      </w:r>
      <w:r>
        <w:rPr>
          <w:sz w:val="21"/>
        </w:rPr>
        <w:t xml:space="preserve">not provide the greatest tax advantage for all employees. Greater tax savings may be gained for some individuals by claiming available </w:t>
      </w:r>
      <w:r>
        <w:rPr>
          <w:spacing w:val="-6"/>
          <w:sz w:val="21"/>
        </w:rPr>
        <w:t xml:space="preserve">tax </w:t>
      </w:r>
      <w:r>
        <w:rPr>
          <w:sz w:val="21"/>
        </w:rPr>
        <w:t xml:space="preserve">credits on both the state and federal income tax returns. Consult a tax advisor for assistance with determining which option may </w:t>
      </w:r>
      <w:r>
        <w:rPr>
          <w:spacing w:val="-3"/>
          <w:sz w:val="21"/>
        </w:rPr>
        <w:t xml:space="preserve">be </w:t>
      </w:r>
      <w:r>
        <w:rPr>
          <w:sz w:val="21"/>
        </w:rPr>
        <w:t>the most financially advantageous for your</w:t>
      </w:r>
      <w:r>
        <w:rPr>
          <w:spacing w:val="-12"/>
          <w:sz w:val="21"/>
        </w:rPr>
        <w:t xml:space="preserve"> </w:t>
      </w:r>
      <w:r>
        <w:rPr>
          <w:sz w:val="21"/>
        </w:rPr>
        <w:t>situation.</w:t>
      </w:r>
    </w:p>
    <w:p w14:paraId="0D743519" w14:textId="77777777" w:rsidR="00FC56A8" w:rsidRDefault="00490275" w:rsidP="008B11C7">
      <w:pPr>
        <w:pStyle w:val="BodyText"/>
        <w:spacing w:before="151"/>
        <w:ind w:left="459" w:firstLine="720"/>
      </w:pPr>
      <w:r>
        <w:t>HEALTH CARE FSA</w:t>
      </w:r>
    </w:p>
    <w:p w14:paraId="3E25A9D1" w14:textId="77777777" w:rsidR="00FC56A8" w:rsidRDefault="00490275">
      <w:pPr>
        <w:pStyle w:val="ListParagraph"/>
        <w:numPr>
          <w:ilvl w:val="0"/>
          <w:numId w:val="6"/>
        </w:numPr>
        <w:tabs>
          <w:tab w:val="left" w:pos="1540"/>
          <w:tab w:val="left" w:pos="1541"/>
        </w:tabs>
        <w:spacing w:before="199" w:line="271" w:lineRule="auto"/>
        <w:ind w:right="1546"/>
        <w:rPr>
          <w:sz w:val="21"/>
        </w:rPr>
      </w:pPr>
      <w:r>
        <w:rPr>
          <w:sz w:val="21"/>
        </w:rPr>
        <w:t xml:space="preserve">This account sets aside money </w:t>
      </w:r>
      <w:r>
        <w:rPr>
          <w:spacing w:val="-3"/>
          <w:sz w:val="21"/>
        </w:rPr>
        <w:t xml:space="preserve">to </w:t>
      </w:r>
      <w:r>
        <w:rPr>
          <w:sz w:val="21"/>
        </w:rPr>
        <w:t>pay for eligible out-of-pocket health care expenses (copays, coinsurance, prescriptions, etc.) for you or any of your eligible dependents during the plan</w:t>
      </w:r>
      <w:r>
        <w:rPr>
          <w:spacing w:val="-3"/>
          <w:sz w:val="21"/>
        </w:rPr>
        <w:t xml:space="preserve"> </w:t>
      </w:r>
      <w:r>
        <w:rPr>
          <w:sz w:val="21"/>
        </w:rPr>
        <w:t>year</w:t>
      </w:r>
    </w:p>
    <w:p w14:paraId="45F0976F" w14:textId="405E1C9F" w:rsidR="00FC56A8" w:rsidRDefault="00490275">
      <w:pPr>
        <w:pStyle w:val="ListParagraph"/>
        <w:numPr>
          <w:ilvl w:val="0"/>
          <w:numId w:val="6"/>
        </w:numPr>
        <w:tabs>
          <w:tab w:val="left" w:pos="1540"/>
          <w:tab w:val="left" w:pos="1541"/>
        </w:tabs>
        <w:spacing w:line="268" w:lineRule="auto"/>
        <w:ind w:right="1703"/>
        <w:rPr>
          <w:sz w:val="21"/>
        </w:rPr>
      </w:pPr>
      <w:r>
        <w:rPr>
          <w:sz w:val="21"/>
        </w:rPr>
        <w:t xml:space="preserve">Employees can contribute a maximum of </w:t>
      </w:r>
      <w:r>
        <w:rPr>
          <w:spacing w:val="-3"/>
          <w:sz w:val="21"/>
        </w:rPr>
        <w:t>$</w:t>
      </w:r>
      <w:r w:rsidR="00384D70">
        <w:rPr>
          <w:spacing w:val="-3"/>
          <w:sz w:val="21"/>
        </w:rPr>
        <w:t>3,050</w:t>
      </w:r>
      <w:r>
        <w:rPr>
          <w:spacing w:val="-3"/>
          <w:sz w:val="21"/>
        </w:rPr>
        <w:t xml:space="preserve"> </w:t>
      </w:r>
      <w:r>
        <w:rPr>
          <w:sz w:val="21"/>
        </w:rPr>
        <w:t xml:space="preserve">annually </w:t>
      </w:r>
      <w:r>
        <w:rPr>
          <w:spacing w:val="-3"/>
          <w:sz w:val="21"/>
        </w:rPr>
        <w:t xml:space="preserve">into </w:t>
      </w:r>
      <w:r>
        <w:rPr>
          <w:sz w:val="21"/>
        </w:rPr>
        <w:t>a health care flexible spending</w:t>
      </w:r>
      <w:r>
        <w:rPr>
          <w:spacing w:val="-4"/>
          <w:sz w:val="21"/>
        </w:rPr>
        <w:t xml:space="preserve"> </w:t>
      </w:r>
      <w:r>
        <w:rPr>
          <w:sz w:val="21"/>
        </w:rPr>
        <w:t>account.</w:t>
      </w:r>
    </w:p>
    <w:p w14:paraId="39EE555E" w14:textId="77777777" w:rsidR="00FC56A8" w:rsidRDefault="00490275">
      <w:pPr>
        <w:pStyle w:val="ListParagraph"/>
        <w:numPr>
          <w:ilvl w:val="0"/>
          <w:numId w:val="6"/>
        </w:numPr>
        <w:tabs>
          <w:tab w:val="left" w:pos="1540"/>
          <w:tab w:val="left" w:pos="1541"/>
        </w:tabs>
        <w:spacing w:before="10" w:line="264" w:lineRule="auto"/>
        <w:ind w:right="1425"/>
        <w:rPr>
          <w:sz w:val="21"/>
        </w:rPr>
      </w:pPr>
      <w:r>
        <w:rPr>
          <w:sz w:val="21"/>
        </w:rPr>
        <w:t>To be considered eligible for reimbursement, health care expenses cannot be paid by or available through any benefits</w:t>
      </w:r>
      <w:r>
        <w:rPr>
          <w:spacing w:val="-27"/>
          <w:sz w:val="21"/>
        </w:rPr>
        <w:t xml:space="preserve"> </w:t>
      </w:r>
      <w:r>
        <w:rPr>
          <w:sz w:val="21"/>
        </w:rPr>
        <w:t>plan.</w:t>
      </w:r>
    </w:p>
    <w:p w14:paraId="074DBB0A" w14:textId="709F35AD" w:rsidR="00FC56A8" w:rsidRDefault="00490275">
      <w:pPr>
        <w:pStyle w:val="ListParagraph"/>
        <w:numPr>
          <w:ilvl w:val="0"/>
          <w:numId w:val="6"/>
        </w:numPr>
        <w:tabs>
          <w:tab w:val="left" w:pos="1540"/>
          <w:tab w:val="left" w:pos="1541"/>
        </w:tabs>
        <w:spacing w:before="9"/>
        <w:rPr>
          <w:sz w:val="21"/>
        </w:rPr>
      </w:pPr>
      <w:r>
        <w:rPr>
          <w:sz w:val="21"/>
        </w:rPr>
        <w:t>New participants will receive a debit card for easy FSA withdrawals for</w:t>
      </w:r>
      <w:r>
        <w:rPr>
          <w:spacing w:val="-24"/>
          <w:sz w:val="21"/>
        </w:rPr>
        <w:t xml:space="preserve"> </w:t>
      </w:r>
      <w:r>
        <w:rPr>
          <w:sz w:val="21"/>
        </w:rPr>
        <w:t>eligible</w:t>
      </w:r>
      <w:r w:rsidR="00195000">
        <w:rPr>
          <w:sz w:val="21"/>
        </w:rPr>
        <w:t xml:space="preserve"> </w:t>
      </w:r>
      <w:r>
        <w:rPr>
          <w:sz w:val="21"/>
        </w:rPr>
        <w:t>items.</w:t>
      </w:r>
    </w:p>
    <w:p w14:paraId="4C0D1179" w14:textId="77777777" w:rsidR="00FC56A8" w:rsidRDefault="00490275">
      <w:pPr>
        <w:pStyle w:val="ListParagraph"/>
        <w:numPr>
          <w:ilvl w:val="0"/>
          <w:numId w:val="6"/>
        </w:numPr>
        <w:tabs>
          <w:tab w:val="left" w:pos="1540"/>
          <w:tab w:val="left" w:pos="1541"/>
        </w:tabs>
        <w:spacing w:before="31" w:line="273" w:lineRule="auto"/>
        <w:ind w:right="2103"/>
        <w:rPr>
          <w:sz w:val="21"/>
        </w:rPr>
      </w:pPr>
      <w:r>
        <w:rPr>
          <w:sz w:val="21"/>
        </w:rPr>
        <w:t xml:space="preserve">Health care FSA funds cannot be used </w:t>
      </w:r>
      <w:r>
        <w:rPr>
          <w:spacing w:val="-3"/>
          <w:sz w:val="21"/>
        </w:rPr>
        <w:t xml:space="preserve">to </w:t>
      </w:r>
      <w:r>
        <w:rPr>
          <w:sz w:val="21"/>
        </w:rPr>
        <w:t>reimburse health plan contributions or premiums, including premiums for long-term care and</w:t>
      </w:r>
      <w:r>
        <w:rPr>
          <w:spacing w:val="-42"/>
          <w:sz w:val="21"/>
        </w:rPr>
        <w:t xml:space="preserve"> </w:t>
      </w:r>
      <w:r>
        <w:rPr>
          <w:sz w:val="21"/>
        </w:rPr>
        <w:t>COBRA.</w:t>
      </w:r>
    </w:p>
    <w:p w14:paraId="2C643A8E" w14:textId="77777777" w:rsidR="00FC56A8" w:rsidRDefault="00490275">
      <w:pPr>
        <w:pStyle w:val="ListParagraph"/>
        <w:numPr>
          <w:ilvl w:val="0"/>
          <w:numId w:val="6"/>
        </w:numPr>
        <w:tabs>
          <w:tab w:val="left" w:pos="1540"/>
          <w:tab w:val="left" w:pos="1541"/>
        </w:tabs>
        <w:spacing w:before="3" w:line="264" w:lineRule="auto"/>
        <w:ind w:right="1393"/>
        <w:rPr>
          <w:sz w:val="21"/>
        </w:rPr>
      </w:pPr>
      <w:r>
        <w:rPr>
          <w:sz w:val="21"/>
        </w:rPr>
        <w:t xml:space="preserve">You </w:t>
      </w:r>
      <w:r>
        <w:rPr>
          <w:spacing w:val="2"/>
          <w:sz w:val="21"/>
        </w:rPr>
        <w:t xml:space="preserve">may </w:t>
      </w:r>
      <w:r>
        <w:rPr>
          <w:sz w:val="21"/>
        </w:rPr>
        <w:t xml:space="preserve">use your full </w:t>
      </w:r>
      <w:r>
        <w:rPr>
          <w:spacing w:val="-3"/>
          <w:sz w:val="21"/>
        </w:rPr>
        <w:t xml:space="preserve">annual </w:t>
      </w:r>
      <w:r>
        <w:rPr>
          <w:sz w:val="21"/>
        </w:rPr>
        <w:t xml:space="preserve">election amount prior </w:t>
      </w:r>
      <w:r>
        <w:rPr>
          <w:spacing w:val="-3"/>
          <w:sz w:val="21"/>
        </w:rPr>
        <w:t xml:space="preserve">to </w:t>
      </w:r>
      <w:r>
        <w:rPr>
          <w:sz w:val="21"/>
        </w:rPr>
        <w:t xml:space="preserve">having the </w:t>
      </w:r>
      <w:r>
        <w:rPr>
          <w:spacing w:val="-3"/>
          <w:sz w:val="21"/>
        </w:rPr>
        <w:t xml:space="preserve">full </w:t>
      </w:r>
      <w:r>
        <w:rPr>
          <w:sz w:val="21"/>
        </w:rPr>
        <w:t xml:space="preserve">amount of payroll contributions deducted and deposited </w:t>
      </w:r>
      <w:r>
        <w:rPr>
          <w:spacing w:val="-3"/>
          <w:sz w:val="21"/>
        </w:rPr>
        <w:t xml:space="preserve">into </w:t>
      </w:r>
      <w:r>
        <w:rPr>
          <w:sz w:val="21"/>
        </w:rPr>
        <w:t>your</w:t>
      </w:r>
      <w:r>
        <w:rPr>
          <w:spacing w:val="-16"/>
          <w:sz w:val="21"/>
        </w:rPr>
        <w:t xml:space="preserve"> </w:t>
      </w:r>
      <w:r>
        <w:rPr>
          <w:sz w:val="21"/>
        </w:rPr>
        <w:t>account.</w:t>
      </w:r>
    </w:p>
    <w:p w14:paraId="1C272D22" w14:textId="45DF4B00" w:rsidR="00FC56A8" w:rsidRPr="00405EB6" w:rsidRDefault="00490275">
      <w:pPr>
        <w:pStyle w:val="ListParagraph"/>
        <w:numPr>
          <w:ilvl w:val="0"/>
          <w:numId w:val="6"/>
        </w:numPr>
        <w:tabs>
          <w:tab w:val="left" w:pos="1540"/>
          <w:tab w:val="left" w:pos="1541"/>
        </w:tabs>
        <w:spacing w:before="20" w:line="264" w:lineRule="auto"/>
        <w:ind w:right="3540"/>
        <w:rPr>
          <w:color w:val="9252C3"/>
          <w:sz w:val="21"/>
        </w:rPr>
      </w:pPr>
      <w:r>
        <w:rPr>
          <w:sz w:val="21"/>
        </w:rPr>
        <w:t>For a detailed list of health care FSA eligible expenses, please</w:t>
      </w:r>
      <w:r>
        <w:rPr>
          <w:spacing w:val="-36"/>
          <w:sz w:val="21"/>
        </w:rPr>
        <w:t xml:space="preserve"> </w:t>
      </w:r>
      <w:r>
        <w:rPr>
          <w:sz w:val="21"/>
        </w:rPr>
        <w:t>visit</w:t>
      </w:r>
      <w:hyperlink r:id="rId39">
        <w:r>
          <w:rPr>
            <w:color w:val="9252C3"/>
            <w:sz w:val="21"/>
            <w:u w:val="single" w:color="9252C3"/>
          </w:rPr>
          <w:t xml:space="preserve"> www.uakron.edu/hr/benefits.</w:t>
        </w:r>
      </w:hyperlink>
    </w:p>
    <w:p w14:paraId="224D17DE" w14:textId="77777777" w:rsidR="00405EB6" w:rsidRDefault="00405EB6" w:rsidP="00405EB6">
      <w:pPr>
        <w:pStyle w:val="ListParagraph"/>
        <w:tabs>
          <w:tab w:val="left" w:pos="1540"/>
          <w:tab w:val="left" w:pos="1541"/>
        </w:tabs>
        <w:spacing w:before="20" w:line="264" w:lineRule="auto"/>
        <w:ind w:right="3540" w:firstLine="0"/>
        <w:rPr>
          <w:color w:val="9252C3"/>
          <w:sz w:val="21"/>
        </w:rPr>
      </w:pPr>
    </w:p>
    <w:p w14:paraId="25FB3923" w14:textId="77777777" w:rsidR="00FC56A8" w:rsidRDefault="00490275">
      <w:pPr>
        <w:pStyle w:val="BodyText"/>
        <w:spacing w:before="163"/>
      </w:pPr>
      <w:r>
        <w:t>ABOUT THIS BENEFIT</w:t>
      </w:r>
    </w:p>
    <w:p w14:paraId="31CBA7A4" w14:textId="77777777" w:rsidR="00FC56A8" w:rsidRDefault="00490275">
      <w:pPr>
        <w:pStyle w:val="ListParagraph"/>
        <w:numPr>
          <w:ilvl w:val="0"/>
          <w:numId w:val="6"/>
        </w:numPr>
        <w:tabs>
          <w:tab w:val="left" w:pos="1540"/>
          <w:tab w:val="left" w:pos="1541"/>
        </w:tabs>
        <w:spacing w:before="199"/>
        <w:rPr>
          <w:sz w:val="21"/>
        </w:rPr>
      </w:pPr>
      <w:r>
        <w:rPr>
          <w:sz w:val="21"/>
        </w:rPr>
        <w:t>FSA</w:t>
      </w:r>
      <w:r>
        <w:rPr>
          <w:spacing w:val="-9"/>
          <w:sz w:val="21"/>
        </w:rPr>
        <w:t xml:space="preserve"> </w:t>
      </w:r>
      <w:r>
        <w:rPr>
          <w:sz w:val="21"/>
        </w:rPr>
        <w:t>participants</w:t>
      </w:r>
      <w:r>
        <w:rPr>
          <w:spacing w:val="-1"/>
          <w:sz w:val="21"/>
        </w:rPr>
        <w:t xml:space="preserve"> </w:t>
      </w:r>
      <w:r>
        <w:rPr>
          <w:sz w:val="21"/>
        </w:rPr>
        <w:t>will</w:t>
      </w:r>
      <w:r>
        <w:rPr>
          <w:spacing w:val="3"/>
          <w:sz w:val="21"/>
        </w:rPr>
        <w:t xml:space="preserve"> </w:t>
      </w:r>
      <w:r>
        <w:rPr>
          <w:sz w:val="21"/>
        </w:rPr>
        <w:t>receive</w:t>
      </w:r>
      <w:r>
        <w:rPr>
          <w:spacing w:val="1"/>
          <w:sz w:val="21"/>
        </w:rPr>
        <w:t xml:space="preserve"> </w:t>
      </w:r>
      <w:r>
        <w:rPr>
          <w:spacing w:val="-3"/>
          <w:sz w:val="21"/>
        </w:rPr>
        <w:t>an</w:t>
      </w:r>
      <w:r>
        <w:rPr>
          <w:spacing w:val="-1"/>
          <w:sz w:val="21"/>
        </w:rPr>
        <w:t xml:space="preserve"> </w:t>
      </w:r>
      <w:r>
        <w:rPr>
          <w:sz w:val="21"/>
        </w:rPr>
        <w:t>FSA</w:t>
      </w:r>
      <w:r>
        <w:rPr>
          <w:spacing w:val="-8"/>
          <w:sz w:val="21"/>
        </w:rPr>
        <w:t xml:space="preserve"> </w:t>
      </w:r>
      <w:r>
        <w:rPr>
          <w:sz w:val="21"/>
        </w:rPr>
        <w:t>debit</w:t>
      </w:r>
      <w:r>
        <w:rPr>
          <w:spacing w:val="-5"/>
          <w:sz w:val="21"/>
        </w:rPr>
        <w:t xml:space="preserve"> </w:t>
      </w:r>
      <w:r>
        <w:rPr>
          <w:sz w:val="21"/>
        </w:rPr>
        <w:t>card</w:t>
      </w:r>
      <w:r>
        <w:rPr>
          <w:spacing w:val="-3"/>
          <w:sz w:val="21"/>
        </w:rPr>
        <w:t xml:space="preserve"> </w:t>
      </w:r>
      <w:r>
        <w:rPr>
          <w:sz w:val="21"/>
        </w:rPr>
        <w:t>for</w:t>
      </w:r>
      <w:r>
        <w:rPr>
          <w:spacing w:val="-2"/>
          <w:sz w:val="21"/>
        </w:rPr>
        <w:t xml:space="preserve"> </w:t>
      </w:r>
      <w:r>
        <w:rPr>
          <w:sz w:val="21"/>
        </w:rPr>
        <w:t>convenience at</w:t>
      </w:r>
      <w:r>
        <w:rPr>
          <w:spacing w:val="-6"/>
          <w:sz w:val="21"/>
        </w:rPr>
        <w:t xml:space="preserve"> </w:t>
      </w:r>
      <w:r>
        <w:rPr>
          <w:sz w:val="21"/>
        </w:rPr>
        <w:t>the</w:t>
      </w:r>
      <w:r>
        <w:rPr>
          <w:spacing w:val="-35"/>
          <w:sz w:val="21"/>
        </w:rPr>
        <w:t xml:space="preserve"> </w:t>
      </w:r>
      <w:r>
        <w:rPr>
          <w:sz w:val="21"/>
        </w:rPr>
        <w:t>point-of-service.</w:t>
      </w:r>
    </w:p>
    <w:p w14:paraId="6CEB13B2" w14:textId="01153A84" w:rsidR="00FC56A8" w:rsidRDefault="00043472">
      <w:pPr>
        <w:pStyle w:val="ListParagraph"/>
        <w:numPr>
          <w:ilvl w:val="0"/>
          <w:numId w:val="6"/>
        </w:numPr>
        <w:tabs>
          <w:tab w:val="left" w:pos="1540"/>
          <w:tab w:val="left" w:pos="1541"/>
        </w:tabs>
        <w:spacing w:before="35" w:line="273" w:lineRule="auto"/>
        <w:ind w:right="1547"/>
        <w:rPr>
          <w:sz w:val="21"/>
        </w:rPr>
      </w:pPr>
      <w:r>
        <w:rPr>
          <w:noProof/>
        </w:rPr>
        <mc:AlternateContent>
          <mc:Choice Requires="wps">
            <w:drawing>
              <wp:anchor distT="0" distB="0" distL="114300" distR="114300" simplePos="0" relativeHeight="486492672" behindDoc="1" locked="0" layoutInCell="1" allowOverlap="1" wp14:anchorId="1151A31B" wp14:editId="1567E60A">
                <wp:simplePos x="0" y="0"/>
                <wp:positionH relativeFrom="page">
                  <wp:posOffset>4381500</wp:posOffset>
                </wp:positionH>
                <wp:positionV relativeFrom="paragraph">
                  <wp:posOffset>350520</wp:posOffset>
                </wp:positionV>
                <wp:extent cx="39370" cy="889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925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52987" id="Rectangle 3" o:spid="_x0000_s1026" style="position:absolute;margin-left:345pt;margin-top:27.6pt;width:3.1pt;height:.7pt;z-index:-1682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" fillcolor="#9252c3" stroked="f">
                <w10:wrap anchorx="page"/>
              </v:rect>
            </w:pict>
          </mc:Fallback>
        </mc:AlternateContent>
      </w:r>
      <w:r w:rsidR="00490275">
        <w:rPr>
          <w:sz w:val="21"/>
        </w:rPr>
        <w:t xml:space="preserve">Claims that cannot be paid for with the FSA debit card must be submitted </w:t>
      </w:r>
      <w:r w:rsidR="00490275">
        <w:rPr>
          <w:spacing w:val="2"/>
          <w:sz w:val="21"/>
        </w:rPr>
        <w:t xml:space="preserve">via </w:t>
      </w:r>
      <w:r w:rsidR="00490275">
        <w:rPr>
          <w:sz w:val="21"/>
        </w:rPr>
        <w:t xml:space="preserve">claim form. For details on submitting a manual </w:t>
      </w:r>
      <w:r w:rsidR="00490275">
        <w:rPr>
          <w:spacing w:val="-3"/>
          <w:sz w:val="21"/>
        </w:rPr>
        <w:t xml:space="preserve">claim </w:t>
      </w:r>
      <w:r w:rsidR="00490275">
        <w:rPr>
          <w:sz w:val="21"/>
        </w:rPr>
        <w:t>visit:</w:t>
      </w:r>
      <w:r w:rsidR="008B11C7">
        <w:rPr>
          <w:color w:val="0000FF"/>
          <w:sz w:val="21"/>
          <w:u w:val="single" w:color="0000FF"/>
        </w:rPr>
        <w:t xml:space="preserve"> </w:t>
      </w:r>
      <w:hyperlink r:id="rId40" w:history="1">
        <w:r w:rsidR="008B11C7" w:rsidRPr="00E430AB">
          <w:rPr>
            <w:rStyle w:val="Hyperlink"/>
            <w:sz w:val="21"/>
          </w:rPr>
          <w:t>https://www.uakron.edu/hr/benefits/2023.</w:t>
        </w:r>
      </w:hyperlink>
      <w:r w:rsidR="00384D70">
        <w:rPr>
          <w:color w:val="0000FF"/>
          <w:sz w:val="21"/>
          <w:u w:val="single" w:color="0000FF"/>
        </w:rPr>
        <w:t xml:space="preserve"> </w:t>
      </w:r>
      <w:r w:rsidR="00490275">
        <w:rPr>
          <w:sz w:val="21"/>
        </w:rPr>
        <w:t xml:space="preserve">Click on the Flexible Spending </w:t>
      </w:r>
      <w:r w:rsidR="00490275">
        <w:rPr>
          <w:spacing w:val="-3"/>
          <w:sz w:val="21"/>
        </w:rPr>
        <w:t xml:space="preserve">Accounts tab </w:t>
      </w:r>
      <w:r w:rsidR="00490275">
        <w:rPr>
          <w:sz w:val="21"/>
        </w:rPr>
        <w:t>and there you will find a link for the claim</w:t>
      </w:r>
      <w:r w:rsidR="00490275">
        <w:rPr>
          <w:spacing w:val="-39"/>
          <w:sz w:val="21"/>
        </w:rPr>
        <w:t xml:space="preserve"> </w:t>
      </w:r>
      <w:r w:rsidR="00490275">
        <w:rPr>
          <w:sz w:val="21"/>
        </w:rPr>
        <w:t>form.</w:t>
      </w:r>
    </w:p>
    <w:p w14:paraId="115F7AB2" w14:textId="77777777" w:rsidR="00FC56A8" w:rsidRDefault="00490275">
      <w:pPr>
        <w:pStyle w:val="ListParagraph"/>
        <w:numPr>
          <w:ilvl w:val="0"/>
          <w:numId w:val="6"/>
        </w:numPr>
        <w:tabs>
          <w:tab w:val="left" w:pos="1540"/>
          <w:tab w:val="left" w:pos="1541"/>
        </w:tabs>
        <w:spacing w:before="2" w:line="264" w:lineRule="auto"/>
        <w:ind w:right="2347"/>
        <w:rPr>
          <w:sz w:val="21"/>
        </w:rPr>
      </w:pPr>
      <w:r>
        <w:rPr>
          <w:sz w:val="21"/>
        </w:rPr>
        <w:t xml:space="preserve">FSA contributions must be used within the plan </w:t>
      </w:r>
      <w:r>
        <w:rPr>
          <w:spacing w:val="-3"/>
          <w:sz w:val="21"/>
        </w:rPr>
        <w:t xml:space="preserve">year </w:t>
      </w:r>
      <w:r>
        <w:rPr>
          <w:sz w:val="21"/>
        </w:rPr>
        <w:t xml:space="preserve">or they will </w:t>
      </w:r>
      <w:r>
        <w:rPr>
          <w:spacing w:val="-3"/>
          <w:sz w:val="21"/>
        </w:rPr>
        <w:t xml:space="preserve">be </w:t>
      </w:r>
      <w:r>
        <w:rPr>
          <w:sz w:val="21"/>
        </w:rPr>
        <w:t>forfeited in accordance with the IRS</w:t>
      </w:r>
      <w:r>
        <w:rPr>
          <w:spacing w:val="-21"/>
          <w:sz w:val="21"/>
        </w:rPr>
        <w:t xml:space="preserve"> </w:t>
      </w:r>
      <w:r>
        <w:rPr>
          <w:sz w:val="21"/>
        </w:rPr>
        <w:t>rules.</w:t>
      </w:r>
    </w:p>
    <w:p w14:paraId="16F2A8DA" w14:textId="4E1C1875" w:rsidR="00FC56A8" w:rsidRPr="008B11C7" w:rsidRDefault="00490275">
      <w:pPr>
        <w:pStyle w:val="ListParagraph"/>
        <w:numPr>
          <w:ilvl w:val="0"/>
          <w:numId w:val="6"/>
        </w:numPr>
        <w:tabs>
          <w:tab w:val="left" w:pos="1541"/>
        </w:tabs>
        <w:spacing w:before="15" w:line="271" w:lineRule="auto"/>
        <w:ind w:right="1238"/>
        <w:jc w:val="both"/>
        <w:rPr>
          <w:sz w:val="21"/>
        </w:rPr>
      </w:pPr>
      <w:r>
        <w:rPr>
          <w:sz w:val="21"/>
        </w:rPr>
        <w:t xml:space="preserve">The plan year corresponds with the calendar year, however there is a carryover option. Health FSA funds deposited during the </w:t>
      </w:r>
      <w:r w:rsidR="0099546E">
        <w:rPr>
          <w:sz w:val="21"/>
        </w:rPr>
        <w:t>2023</w:t>
      </w:r>
      <w:r>
        <w:rPr>
          <w:sz w:val="21"/>
        </w:rPr>
        <w:t xml:space="preserve"> calendar year must be</w:t>
      </w:r>
      <w:r w:rsidR="008B11C7">
        <w:rPr>
          <w:sz w:val="21"/>
        </w:rPr>
        <w:t xml:space="preserve"> </w:t>
      </w:r>
      <w:r>
        <w:rPr>
          <w:sz w:val="21"/>
        </w:rPr>
        <w:t>used by December 31, 202</w:t>
      </w:r>
      <w:r w:rsidR="00384D70">
        <w:rPr>
          <w:sz w:val="21"/>
        </w:rPr>
        <w:t>3</w:t>
      </w:r>
      <w:r>
        <w:rPr>
          <w:sz w:val="21"/>
        </w:rPr>
        <w:t xml:space="preserve">, except that funds up </w:t>
      </w:r>
      <w:r>
        <w:rPr>
          <w:spacing w:val="-3"/>
          <w:sz w:val="21"/>
        </w:rPr>
        <w:t xml:space="preserve">to </w:t>
      </w:r>
      <w:r>
        <w:rPr>
          <w:sz w:val="21"/>
        </w:rPr>
        <w:t>$</w:t>
      </w:r>
      <w:r w:rsidR="00384D70">
        <w:rPr>
          <w:sz w:val="21"/>
        </w:rPr>
        <w:t>610</w:t>
      </w:r>
      <w:r>
        <w:rPr>
          <w:sz w:val="21"/>
        </w:rPr>
        <w:t xml:space="preserve"> </w:t>
      </w:r>
      <w:r>
        <w:rPr>
          <w:spacing w:val="2"/>
          <w:sz w:val="21"/>
        </w:rPr>
        <w:t xml:space="preserve">may </w:t>
      </w:r>
      <w:r>
        <w:rPr>
          <w:sz w:val="21"/>
        </w:rPr>
        <w:t>be carried over into the 202</w:t>
      </w:r>
      <w:r w:rsidR="00384D70">
        <w:rPr>
          <w:sz w:val="21"/>
        </w:rPr>
        <w:t>4</w:t>
      </w:r>
      <w:r>
        <w:rPr>
          <w:sz w:val="21"/>
        </w:rPr>
        <w:t xml:space="preserve"> plan year. </w:t>
      </w:r>
      <w:r w:rsidR="00405EB6">
        <w:rPr>
          <w:sz w:val="21"/>
        </w:rPr>
        <w:br/>
      </w:r>
      <w:r>
        <w:rPr>
          <w:sz w:val="21"/>
        </w:rPr>
        <w:t xml:space="preserve">This only applies </w:t>
      </w:r>
      <w:r>
        <w:rPr>
          <w:spacing w:val="-3"/>
          <w:sz w:val="21"/>
        </w:rPr>
        <w:t xml:space="preserve">to </w:t>
      </w:r>
      <w:r>
        <w:rPr>
          <w:sz w:val="21"/>
        </w:rPr>
        <w:t xml:space="preserve">Health </w:t>
      </w:r>
      <w:r>
        <w:rPr>
          <w:spacing w:val="-3"/>
          <w:sz w:val="21"/>
        </w:rPr>
        <w:t xml:space="preserve">FSAs </w:t>
      </w:r>
      <w:r>
        <w:rPr>
          <w:sz w:val="21"/>
        </w:rPr>
        <w:t xml:space="preserve">and does not apply </w:t>
      </w:r>
      <w:r>
        <w:rPr>
          <w:spacing w:val="-3"/>
          <w:sz w:val="21"/>
        </w:rPr>
        <w:t xml:space="preserve">to </w:t>
      </w:r>
      <w:r>
        <w:rPr>
          <w:sz w:val="21"/>
        </w:rPr>
        <w:t>Dependent Care</w:t>
      </w:r>
      <w:r>
        <w:rPr>
          <w:spacing w:val="-41"/>
          <w:sz w:val="21"/>
        </w:rPr>
        <w:t xml:space="preserve"> </w:t>
      </w:r>
      <w:r>
        <w:rPr>
          <w:spacing w:val="-3"/>
          <w:sz w:val="21"/>
        </w:rPr>
        <w:t>FSAs.</w:t>
      </w:r>
    </w:p>
    <w:p w14:paraId="5B333152" w14:textId="77777777" w:rsidR="008B11C7" w:rsidRPr="008B11C7" w:rsidRDefault="00490275" w:rsidP="008B11C7">
      <w:pPr>
        <w:pStyle w:val="ListParagraph"/>
        <w:numPr>
          <w:ilvl w:val="1"/>
          <w:numId w:val="6"/>
        </w:numPr>
        <w:tabs>
          <w:tab w:val="left" w:pos="1541"/>
        </w:tabs>
        <w:spacing w:before="17" w:line="273" w:lineRule="auto"/>
        <w:ind w:right="1249"/>
        <w:jc w:val="both"/>
        <w:rPr>
          <w:sz w:val="20"/>
        </w:rPr>
      </w:pPr>
      <w:r>
        <w:rPr>
          <w:sz w:val="21"/>
        </w:rPr>
        <w:t>The plan has a 90-day run out period through March 31, 202</w:t>
      </w:r>
      <w:r w:rsidR="004028D4">
        <w:rPr>
          <w:sz w:val="21"/>
        </w:rPr>
        <w:t>4</w:t>
      </w:r>
      <w:r>
        <w:rPr>
          <w:sz w:val="21"/>
        </w:rPr>
        <w:t xml:space="preserve"> </w:t>
      </w:r>
      <w:r w:rsidRPr="008B11C7">
        <w:rPr>
          <w:spacing w:val="-3"/>
          <w:sz w:val="21"/>
        </w:rPr>
        <w:t xml:space="preserve">to </w:t>
      </w:r>
      <w:r>
        <w:rPr>
          <w:sz w:val="21"/>
        </w:rPr>
        <w:t>send in your receipts for reimbursement for services rendered in</w:t>
      </w:r>
      <w:r w:rsidRPr="008B11C7">
        <w:rPr>
          <w:spacing w:val="-11"/>
          <w:sz w:val="21"/>
        </w:rPr>
        <w:t xml:space="preserve"> </w:t>
      </w:r>
      <w:r>
        <w:rPr>
          <w:sz w:val="21"/>
        </w:rPr>
        <w:t>20</w:t>
      </w:r>
      <w:r w:rsidR="00195000">
        <w:rPr>
          <w:sz w:val="21"/>
        </w:rPr>
        <w:t>2</w:t>
      </w:r>
      <w:r w:rsidR="004028D4">
        <w:rPr>
          <w:sz w:val="21"/>
        </w:rPr>
        <w:t>3</w:t>
      </w:r>
      <w:r w:rsidR="00405EB6">
        <w:rPr>
          <w:sz w:val="21"/>
        </w:rPr>
        <w:t>.</w:t>
      </w:r>
    </w:p>
    <w:p w14:paraId="26FBFDF3" w14:textId="77777777" w:rsidR="008B11C7" w:rsidRPr="008B11C7" w:rsidRDefault="008B11C7" w:rsidP="008B11C7">
      <w:pPr>
        <w:pStyle w:val="ListParagraph"/>
        <w:numPr>
          <w:ilvl w:val="0"/>
          <w:numId w:val="6"/>
        </w:numPr>
        <w:tabs>
          <w:tab w:val="left" w:pos="1541"/>
        </w:tabs>
        <w:spacing w:before="17" w:line="273" w:lineRule="auto"/>
        <w:ind w:left="0" w:right="1249"/>
        <w:jc w:val="both"/>
        <w:rPr>
          <w:sz w:val="20"/>
        </w:rPr>
      </w:pPr>
    </w:p>
    <w:p w14:paraId="342D6F85" w14:textId="77777777" w:rsidR="008B11C7" w:rsidRPr="008B11C7" w:rsidRDefault="008B11C7" w:rsidP="008B11C7">
      <w:pPr>
        <w:pStyle w:val="ListParagraph"/>
        <w:numPr>
          <w:ilvl w:val="0"/>
          <w:numId w:val="6"/>
        </w:numPr>
        <w:tabs>
          <w:tab w:val="left" w:pos="1541"/>
        </w:tabs>
        <w:spacing w:before="17" w:line="273" w:lineRule="auto"/>
        <w:ind w:left="0" w:right="1249"/>
        <w:jc w:val="both"/>
        <w:rPr>
          <w:sz w:val="20"/>
        </w:rPr>
      </w:pPr>
    </w:p>
    <w:p w14:paraId="4ECBFD3C" w14:textId="2C4A29AC" w:rsidR="00FC56A8" w:rsidRPr="008B11C7" w:rsidRDefault="00490275" w:rsidP="008B11C7">
      <w:pPr>
        <w:tabs>
          <w:tab w:val="left" w:pos="1541"/>
        </w:tabs>
        <w:spacing w:before="17" w:line="273" w:lineRule="auto"/>
        <w:ind w:left="1179" w:right="1249"/>
        <w:jc w:val="both"/>
        <w:rPr>
          <w:sz w:val="20"/>
        </w:rPr>
      </w:pPr>
      <w:r>
        <w:rPr>
          <w:noProof/>
        </w:rPr>
        <w:drawing>
          <wp:inline distT="0" distB="0" distL="0" distR="0" wp14:anchorId="03EB0C64" wp14:editId="6B471A0A">
            <wp:extent cx="2020815" cy="642937"/>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41" cstate="print"/>
                    <a:stretch>
                      <a:fillRect/>
                    </a:stretch>
                  </pic:blipFill>
                  <pic:spPr>
                    <a:xfrm>
                      <a:off x="0" y="0"/>
                      <a:ext cx="2020815" cy="642937"/>
                    </a:xfrm>
                    <a:prstGeom prst="rect">
                      <a:avLst/>
                    </a:prstGeom>
                  </pic:spPr>
                </pic:pic>
              </a:graphicData>
            </a:graphic>
          </wp:inline>
        </w:drawing>
      </w:r>
    </w:p>
    <w:p w14:paraId="02BEC835" w14:textId="77777777" w:rsidR="00FC56A8" w:rsidRDefault="00490275">
      <w:pPr>
        <w:pStyle w:val="BodyText"/>
        <w:spacing w:before="127"/>
      </w:pPr>
      <w:r>
        <w:t>LIFE INSURANCE</w:t>
      </w:r>
    </w:p>
    <w:p w14:paraId="6C1351D3" w14:textId="77777777" w:rsidR="00FC56A8" w:rsidRDefault="00490275">
      <w:pPr>
        <w:pStyle w:val="BodyText"/>
        <w:spacing w:before="199"/>
      </w:pPr>
      <w:r>
        <w:t>GROUP TERM LIFE INSURANCE</w:t>
      </w:r>
    </w:p>
    <w:p w14:paraId="3C36EAD0" w14:textId="2B070080" w:rsidR="00FC56A8" w:rsidRDefault="00490275">
      <w:pPr>
        <w:pStyle w:val="ListParagraph"/>
        <w:numPr>
          <w:ilvl w:val="0"/>
          <w:numId w:val="6"/>
        </w:numPr>
        <w:tabs>
          <w:tab w:val="left" w:pos="1540"/>
          <w:tab w:val="left" w:pos="1541"/>
        </w:tabs>
        <w:spacing w:before="199" w:line="273" w:lineRule="auto"/>
        <w:ind w:right="1945"/>
        <w:rPr>
          <w:sz w:val="21"/>
        </w:rPr>
      </w:pPr>
      <w:r>
        <w:rPr>
          <w:spacing w:val="-4"/>
          <w:sz w:val="21"/>
        </w:rPr>
        <w:t xml:space="preserve">As </w:t>
      </w:r>
      <w:r>
        <w:rPr>
          <w:sz w:val="21"/>
        </w:rPr>
        <w:t xml:space="preserve">an eligible University employee, you are provided University-paid life insurance coverage of two times your annual base salary up </w:t>
      </w:r>
      <w:r>
        <w:rPr>
          <w:spacing w:val="-5"/>
          <w:sz w:val="21"/>
        </w:rPr>
        <w:t xml:space="preserve">to </w:t>
      </w:r>
      <w:r>
        <w:rPr>
          <w:sz w:val="21"/>
        </w:rPr>
        <w:t>$100,000 at</w:t>
      </w:r>
      <w:r>
        <w:rPr>
          <w:spacing w:val="-16"/>
          <w:sz w:val="21"/>
        </w:rPr>
        <w:t xml:space="preserve"> </w:t>
      </w:r>
      <w:r>
        <w:rPr>
          <w:sz w:val="21"/>
        </w:rPr>
        <w:t>no</w:t>
      </w:r>
      <w:r w:rsidR="00195000">
        <w:rPr>
          <w:sz w:val="21"/>
        </w:rPr>
        <w:t xml:space="preserve"> </w:t>
      </w:r>
      <w:r>
        <w:rPr>
          <w:sz w:val="21"/>
        </w:rPr>
        <w:t>cost.</w:t>
      </w:r>
    </w:p>
    <w:p w14:paraId="21DB1258" w14:textId="77777777" w:rsidR="00FC56A8" w:rsidRDefault="00490275">
      <w:pPr>
        <w:pStyle w:val="ListParagraph"/>
        <w:numPr>
          <w:ilvl w:val="0"/>
          <w:numId w:val="6"/>
        </w:numPr>
        <w:tabs>
          <w:tab w:val="left" w:pos="1540"/>
          <w:tab w:val="left" w:pos="1541"/>
        </w:tabs>
        <w:spacing w:line="273" w:lineRule="auto"/>
        <w:ind w:right="1316"/>
        <w:rPr>
          <w:sz w:val="21"/>
        </w:rPr>
      </w:pPr>
      <w:r>
        <w:rPr>
          <w:sz w:val="21"/>
        </w:rPr>
        <w:t xml:space="preserve">Employees may also purchase supplemental life insurance up </w:t>
      </w:r>
      <w:r>
        <w:rPr>
          <w:spacing w:val="-5"/>
          <w:sz w:val="21"/>
        </w:rPr>
        <w:t xml:space="preserve">to </w:t>
      </w:r>
      <w:r>
        <w:rPr>
          <w:sz w:val="21"/>
        </w:rPr>
        <w:t xml:space="preserve">five times their annual base salary up </w:t>
      </w:r>
      <w:r>
        <w:rPr>
          <w:spacing w:val="-5"/>
          <w:sz w:val="21"/>
        </w:rPr>
        <w:t xml:space="preserve">to </w:t>
      </w:r>
      <w:r>
        <w:rPr>
          <w:sz w:val="21"/>
        </w:rPr>
        <w:t xml:space="preserve">a maximum of $500,000 without an evidence of insurability medical exam or up </w:t>
      </w:r>
      <w:r>
        <w:rPr>
          <w:spacing w:val="-5"/>
          <w:sz w:val="21"/>
        </w:rPr>
        <w:t xml:space="preserve">to </w:t>
      </w:r>
      <w:r>
        <w:rPr>
          <w:sz w:val="21"/>
        </w:rPr>
        <w:t>$1,000,000 with a successful evidence of insurability medical exam. Costs vary by age and</w:t>
      </w:r>
      <w:r>
        <w:rPr>
          <w:spacing w:val="-26"/>
          <w:sz w:val="21"/>
        </w:rPr>
        <w:t xml:space="preserve"> </w:t>
      </w:r>
      <w:r>
        <w:rPr>
          <w:sz w:val="21"/>
        </w:rPr>
        <w:t>salary</w:t>
      </w:r>
    </w:p>
    <w:p w14:paraId="6C5B7935" w14:textId="77777777" w:rsidR="00FC56A8" w:rsidRDefault="00490275">
      <w:pPr>
        <w:pStyle w:val="ListParagraph"/>
        <w:numPr>
          <w:ilvl w:val="0"/>
          <w:numId w:val="6"/>
        </w:numPr>
        <w:tabs>
          <w:tab w:val="left" w:pos="1541"/>
        </w:tabs>
        <w:spacing w:line="273" w:lineRule="auto"/>
        <w:ind w:right="1295"/>
        <w:jc w:val="both"/>
        <w:rPr>
          <w:sz w:val="21"/>
        </w:rPr>
      </w:pPr>
      <w:r>
        <w:rPr>
          <w:sz w:val="21"/>
        </w:rPr>
        <w:t xml:space="preserve">After your initial hire the only time </w:t>
      </w:r>
      <w:r>
        <w:rPr>
          <w:spacing w:val="-3"/>
          <w:sz w:val="21"/>
        </w:rPr>
        <w:t xml:space="preserve">you </w:t>
      </w:r>
      <w:r>
        <w:rPr>
          <w:sz w:val="21"/>
        </w:rPr>
        <w:t xml:space="preserve">may change your life insurance amount is during open enrollment or as a result of a qualified family status change. It is important </w:t>
      </w:r>
      <w:r>
        <w:rPr>
          <w:spacing w:val="-5"/>
          <w:sz w:val="21"/>
        </w:rPr>
        <w:t xml:space="preserve">to </w:t>
      </w:r>
      <w:r>
        <w:rPr>
          <w:sz w:val="21"/>
        </w:rPr>
        <w:t xml:space="preserve">note that during subsequent changes </w:t>
      </w:r>
      <w:r>
        <w:rPr>
          <w:spacing w:val="-4"/>
          <w:sz w:val="21"/>
        </w:rPr>
        <w:t xml:space="preserve">you </w:t>
      </w:r>
      <w:r>
        <w:rPr>
          <w:sz w:val="21"/>
        </w:rPr>
        <w:t xml:space="preserve">are limited </w:t>
      </w:r>
      <w:r>
        <w:rPr>
          <w:spacing w:val="-5"/>
          <w:sz w:val="21"/>
        </w:rPr>
        <w:t xml:space="preserve">to </w:t>
      </w:r>
      <w:r>
        <w:rPr>
          <w:sz w:val="21"/>
        </w:rPr>
        <w:t>the next level of coverage and may not skip</w:t>
      </w:r>
      <w:r>
        <w:rPr>
          <w:spacing w:val="-25"/>
          <w:sz w:val="21"/>
        </w:rPr>
        <w:t xml:space="preserve"> </w:t>
      </w:r>
      <w:r>
        <w:rPr>
          <w:sz w:val="21"/>
        </w:rPr>
        <w:t>levels.</w:t>
      </w:r>
    </w:p>
    <w:p w14:paraId="0C45CBC9" w14:textId="77777777" w:rsidR="00FC56A8" w:rsidRDefault="00490275">
      <w:pPr>
        <w:pStyle w:val="BodyText"/>
        <w:spacing w:before="146"/>
      </w:pPr>
      <w:r>
        <w:t>ACCIDENTAL DEATH AND DISMEMBERMENT BENEFIT</w:t>
      </w:r>
    </w:p>
    <w:p w14:paraId="6CA7964A" w14:textId="77777777" w:rsidR="00FC56A8" w:rsidRDefault="00490275">
      <w:pPr>
        <w:pStyle w:val="ListParagraph"/>
        <w:numPr>
          <w:ilvl w:val="0"/>
          <w:numId w:val="6"/>
        </w:numPr>
        <w:tabs>
          <w:tab w:val="left" w:pos="1540"/>
          <w:tab w:val="left" w:pos="1541"/>
        </w:tabs>
        <w:spacing w:before="200" w:line="273" w:lineRule="auto"/>
        <w:ind w:right="1640"/>
        <w:rPr>
          <w:sz w:val="21"/>
        </w:rPr>
      </w:pPr>
      <w:r>
        <w:rPr>
          <w:sz w:val="21"/>
        </w:rPr>
        <w:t xml:space="preserve">In the event of death due </w:t>
      </w:r>
      <w:r>
        <w:rPr>
          <w:spacing w:val="-5"/>
          <w:sz w:val="21"/>
        </w:rPr>
        <w:t xml:space="preserve">to </w:t>
      </w:r>
      <w:r>
        <w:rPr>
          <w:sz w:val="21"/>
        </w:rPr>
        <w:t xml:space="preserve">an accident, this benefit provides an additional 2 times your annual regular base salary up </w:t>
      </w:r>
      <w:r>
        <w:rPr>
          <w:spacing w:val="-5"/>
          <w:sz w:val="21"/>
        </w:rPr>
        <w:t xml:space="preserve">to </w:t>
      </w:r>
      <w:r>
        <w:rPr>
          <w:sz w:val="21"/>
        </w:rPr>
        <w:t xml:space="preserve">a maximum of </w:t>
      </w:r>
      <w:r>
        <w:rPr>
          <w:spacing w:val="-5"/>
          <w:sz w:val="21"/>
        </w:rPr>
        <w:t xml:space="preserve">$100,000 </w:t>
      </w:r>
      <w:r>
        <w:rPr>
          <w:sz w:val="21"/>
        </w:rPr>
        <w:t xml:space="preserve">(subject </w:t>
      </w:r>
      <w:r>
        <w:rPr>
          <w:spacing w:val="-5"/>
          <w:sz w:val="21"/>
        </w:rPr>
        <w:t xml:space="preserve">to </w:t>
      </w:r>
      <w:r>
        <w:rPr>
          <w:sz w:val="21"/>
        </w:rPr>
        <w:t>the age reduction</w:t>
      </w:r>
      <w:r>
        <w:rPr>
          <w:spacing w:val="-5"/>
          <w:sz w:val="21"/>
        </w:rPr>
        <w:t xml:space="preserve"> </w:t>
      </w:r>
      <w:r>
        <w:rPr>
          <w:sz w:val="21"/>
        </w:rPr>
        <w:t>formula).</w:t>
      </w:r>
    </w:p>
    <w:p w14:paraId="743D7E87" w14:textId="77777777" w:rsidR="00FC56A8" w:rsidRDefault="00490275">
      <w:pPr>
        <w:pStyle w:val="BodyText"/>
        <w:spacing w:before="156"/>
      </w:pPr>
      <w:r>
        <w:t>ACCELERATED DEATH BENEFIT</w:t>
      </w:r>
    </w:p>
    <w:p w14:paraId="762C05BD" w14:textId="77777777" w:rsidR="00FC56A8" w:rsidRDefault="00490275">
      <w:pPr>
        <w:pStyle w:val="ListParagraph"/>
        <w:numPr>
          <w:ilvl w:val="0"/>
          <w:numId w:val="6"/>
        </w:numPr>
        <w:tabs>
          <w:tab w:val="left" w:pos="1541"/>
        </w:tabs>
        <w:spacing w:before="199" w:line="264" w:lineRule="auto"/>
        <w:ind w:right="1236"/>
        <w:jc w:val="both"/>
        <w:rPr>
          <w:sz w:val="21"/>
        </w:rPr>
      </w:pPr>
      <w:r>
        <w:rPr>
          <w:sz w:val="21"/>
        </w:rPr>
        <w:t>In the</w:t>
      </w:r>
      <w:r>
        <w:rPr>
          <w:spacing w:val="-4"/>
          <w:sz w:val="21"/>
        </w:rPr>
        <w:t xml:space="preserve"> </w:t>
      </w:r>
      <w:r>
        <w:rPr>
          <w:sz w:val="21"/>
        </w:rPr>
        <w:t>event</w:t>
      </w:r>
      <w:r>
        <w:rPr>
          <w:spacing w:val="-5"/>
          <w:sz w:val="21"/>
        </w:rPr>
        <w:t xml:space="preserve"> </w:t>
      </w:r>
      <w:r>
        <w:rPr>
          <w:sz w:val="21"/>
        </w:rPr>
        <w:t>of</w:t>
      </w:r>
      <w:r>
        <w:rPr>
          <w:spacing w:val="1"/>
          <w:sz w:val="21"/>
        </w:rPr>
        <w:t xml:space="preserve"> </w:t>
      </w:r>
      <w:r>
        <w:rPr>
          <w:sz w:val="21"/>
        </w:rPr>
        <w:t>a</w:t>
      </w:r>
      <w:r>
        <w:rPr>
          <w:spacing w:val="-1"/>
          <w:sz w:val="21"/>
        </w:rPr>
        <w:t xml:space="preserve"> </w:t>
      </w:r>
      <w:r>
        <w:rPr>
          <w:sz w:val="21"/>
        </w:rPr>
        <w:t>terminal illness</w:t>
      </w:r>
      <w:r>
        <w:rPr>
          <w:spacing w:val="-1"/>
          <w:sz w:val="21"/>
        </w:rPr>
        <w:t xml:space="preserve"> </w:t>
      </w:r>
      <w:r>
        <w:rPr>
          <w:sz w:val="21"/>
        </w:rPr>
        <w:t>diagnosis</w:t>
      </w:r>
      <w:r>
        <w:rPr>
          <w:spacing w:val="-6"/>
          <w:sz w:val="21"/>
        </w:rPr>
        <w:t xml:space="preserve"> </w:t>
      </w:r>
      <w:r>
        <w:rPr>
          <w:sz w:val="21"/>
        </w:rPr>
        <w:t>with a life</w:t>
      </w:r>
      <w:r>
        <w:rPr>
          <w:spacing w:val="-4"/>
          <w:sz w:val="21"/>
        </w:rPr>
        <w:t xml:space="preserve"> </w:t>
      </w:r>
      <w:r>
        <w:rPr>
          <w:sz w:val="21"/>
        </w:rPr>
        <w:t>expectancy</w:t>
      </w:r>
      <w:r>
        <w:rPr>
          <w:spacing w:val="-4"/>
          <w:sz w:val="21"/>
        </w:rPr>
        <w:t xml:space="preserve"> </w:t>
      </w:r>
      <w:r>
        <w:rPr>
          <w:sz w:val="21"/>
        </w:rPr>
        <w:t>of</w:t>
      </w:r>
      <w:r>
        <w:rPr>
          <w:spacing w:val="1"/>
          <w:sz w:val="21"/>
        </w:rPr>
        <w:t xml:space="preserve"> </w:t>
      </w:r>
      <w:r>
        <w:rPr>
          <w:sz w:val="21"/>
        </w:rPr>
        <w:t>12</w:t>
      </w:r>
      <w:r>
        <w:rPr>
          <w:spacing w:val="-8"/>
          <w:sz w:val="21"/>
        </w:rPr>
        <w:t xml:space="preserve"> </w:t>
      </w:r>
      <w:r>
        <w:rPr>
          <w:sz w:val="21"/>
        </w:rPr>
        <w:t>months</w:t>
      </w:r>
      <w:r>
        <w:rPr>
          <w:spacing w:val="-1"/>
          <w:sz w:val="21"/>
        </w:rPr>
        <w:t xml:space="preserve"> </w:t>
      </w:r>
      <w:r>
        <w:rPr>
          <w:sz w:val="21"/>
        </w:rPr>
        <w:t>or</w:t>
      </w:r>
      <w:r>
        <w:rPr>
          <w:spacing w:val="-7"/>
          <w:sz w:val="21"/>
        </w:rPr>
        <w:t xml:space="preserve"> </w:t>
      </w:r>
      <w:r>
        <w:rPr>
          <w:sz w:val="21"/>
        </w:rPr>
        <w:t>less,</w:t>
      </w:r>
      <w:r>
        <w:rPr>
          <w:spacing w:val="-6"/>
          <w:sz w:val="21"/>
        </w:rPr>
        <w:t xml:space="preserve"> </w:t>
      </w:r>
      <w:r>
        <w:rPr>
          <w:sz w:val="21"/>
        </w:rPr>
        <w:t>this benefit</w:t>
      </w:r>
      <w:r>
        <w:rPr>
          <w:spacing w:val="-9"/>
          <w:sz w:val="21"/>
        </w:rPr>
        <w:t xml:space="preserve"> </w:t>
      </w:r>
      <w:r>
        <w:rPr>
          <w:sz w:val="21"/>
        </w:rPr>
        <w:t>provides</w:t>
      </w:r>
      <w:r>
        <w:rPr>
          <w:spacing w:val="-5"/>
          <w:sz w:val="21"/>
        </w:rPr>
        <w:t xml:space="preserve"> </w:t>
      </w:r>
      <w:r>
        <w:rPr>
          <w:sz w:val="21"/>
        </w:rPr>
        <w:t>for</w:t>
      </w:r>
      <w:r>
        <w:rPr>
          <w:spacing w:val="-1"/>
          <w:sz w:val="21"/>
        </w:rPr>
        <w:t xml:space="preserve"> </w:t>
      </w:r>
      <w:r>
        <w:rPr>
          <w:spacing w:val="-3"/>
          <w:sz w:val="21"/>
        </w:rPr>
        <w:t>an</w:t>
      </w:r>
      <w:r>
        <w:rPr>
          <w:sz w:val="21"/>
        </w:rPr>
        <w:t xml:space="preserve"> early</w:t>
      </w:r>
      <w:r>
        <w:rPr>
          <w:spacing w:val="-7"/>
          <w:sz w:val="21"/>
        </w:rPr>
        <w:t xml:space="preserve"> </w:t>
      </w:r>
      <w:r>
        <w:rPr>
          <w:sz w:val="21"/>
        </w:rPr>
        <w:t>payment</w:t>
      </w:r>
      <w:r>
        <w:rPr>
          <w:spacing w:val="-8"/>
          <w:sz w:val="21"/>
        </w:rPr>
        <w:t xml:space="preserve"> </w:t>
      </w:r>
      <w:r>
        <w:rPr>
          <w:sz w:val="21"/>
        </w:rPr>
        <w:t>of</w:t>
      </w:r>
      <w:r>
        <w:rPr>
          <w:spacing w:val="-5"/>
          <w:sz w:val="21"/>
        </w:rPr>
        <w:t xml:space="preserve"> </w:t>
      </w:r>
      <w:r>
        <w:rPr>
          <w:sz w:val="21"/>
        </w:rPr>
        <w:t xml:space="preserve">up </w:t>
      </w:r>
      <w:r>
        <w:rPr>
          <w:spacing w:val="-5"/>
          <w:sz w:val="21"/>
        </w:rPr>
        <w:t>to</w:t>
      </w:r>
      <w:r>
        <w:rPr>
          <w:spacing w:val="-4"/>
          <w:sz w:val="21"/>
        </w:rPr>
        <w:t xml:space="preserve"> </w:t>
      </w:r>
      <w:r>
        <w:rPr>
          <w:sz w:val="21"/>
        </w:rPr>
        <w:t>100</w:t>
      </w:r>
      <w:r>
        <w:rPr>
          <w:spacing w:val="-7"/>
          <w:sz w:val="21"/>
        </w:rPr>
        <w:t xml:space="preserve"> </w:t>
      </w:r>
      <w:r>
        <w:rPr>
          <w:sz w:val="21"/>
        </w:rPr>
        <w:t>percent</w:t>
      </w:r>
      <w:r>
        <w:rPr>
          <w:spacing w:val="-8"/>
          <w:sz w:val="21"/>
        </w:rPr>
        <w:t xml:space="preserve"> </w:t>
      </w:r>
      <w:r>
        <w:rPr>
          <w:sz w:val="21"/>
        </w:rPr>
        <w:t>of the</w:t>
      </w:r>
      <w:r>
        <w:rPr>
          <w:spacing w:val="-9"/>
          <w:sz w:val="21"/>
        </w:rPr>
        <w:t xml:space="preserve"> </w:t>
      </w:r>
      <w:r>
        <w:rPr>
          <w:sz w:val="21"/>
        </w:rPr>
        <w:t>life</w:t>
      </w:r>
      <w:r>
        <w:rPr>
          <w:spacing w:val="-2"/>
          <w:sz w:val="21"/>
        </w:rPr>
        <w:t xml:space="preserve"> </w:t>
      </w:r>
      <w:r>
        <w:rPr>
          <w:sz w:val="21"/>
        </w:rPr>
        <w:t>insurance</w:t>
      </w:r>
      <w:r>
        <w:rPr>
          <w:spacing w:val="-27"/>
          <w:sz w:val="21"/>
        </w:rPr>
        <w:t xml:space="preserve"> </w:t>
      </w:r>
      <w:r>
        <w:rPr>
          <w:sz w:val="21"/>
        </w:rPr>
        <w:t>amount.</w:t>
      </w:r>
    </w:p>
    <w:p w14:paraId="11E517E1" w14:textId="77777777" w:rsidR="00FC56A8" w:rsidRDefault="00490275">
      <w:pPr>
        <w:pStyle w:val="BodyText"/>
        <w:tabs>
          <w:tab w:val="left" w:pos="1900"/>
        </w:tabs>
        <w:spacing w:before="9" w:line="400" w:lineRule="auto"/>
        <w:ind w:right="1232" w:firstLine="360"/>
      </w:pPr>
      <w:r>
        <w:rPr>
          <w:rFonts w:ascii="Calibri"/>
        </w:rPr>
        <w:t>-</w:t>
      </w:r>
      <w:r>
        <w:rPr>
          <w:rFonts w:ascii="Calibri"/>
        </w:rPr>
        <w:tab/>
      </w:r>
      <w:r>
        <w:t xml:space="preserve">If a </w:t>
      </w:r>
      <w:r>
        <w:rPr>
          <w:spacing w:val="-5"/>
        </w:rPr>
        <w:t xml:space="preserve">terminal </w:t>
      </w:r>
      <w:r>
        <w:t xml:space="preserve">illness is diagnosed, notify Benefits Administration </w:t>
      </w:r>
      <w:r>
        <w:rPr>
          <w:spacing w:val="-5"/>
        </w:rPr>
        <w:t xml:space="preserve">to </w:t>
      </w:r>
      <w:r>
        <w:t>apply for this benefit. AGE REDUCTION</w:t>
      </w:r>
      <w:r>
        <w:rPr>
          <w:spacing w:val="3"/>
        </w:rPr>
        <w:t xml:space="preserve"> </w:t>
      </w:r>
      <w:r>
        <w:t>FORMULA</w:t>
      </w:r>
    </w:p>
    <w:p w14:paraId="1CD1BBBA" w14:textId="46AB0305" w:rsidR="00FC56A8" w:rsidRDefault="00490275">
      <w:pPr>
        <w:pStyle w:val="ListParagraph"/>
        <w:numPr>
          <w:ilvl w:val="0"/>
          <w:numId w:val="4"/>
        </w:numPr>
        <w:tabs>
          <w:tab w:val="left" w:pos="1540"/>
          <w:tab w:val="left" w:pos="1541"/>
        </w:tabs>
        <w:spacing w:before="52" w:line="261" w:lineRule="auto"/>
        <w:ind w:right="1719"/>
        <w:rPr>
          <w:sz w:val="21"/>
        </w:rPr>
      </w:pPr>
      <w:r>
        <w:rPr>
          <w:spacing w:val="-7"/>
          <w:sz w:val="21"/>
        </w:rPr>
        <w:t xml:space="preserve">An </w:t>
      </w:r>
      <w:r>
        <w:rPr>
          <w:sz w:val="21"/>
        </w:rPr>
        <w:t xml:space="preserve">age reduction formula goes </w:t>
      </w:r>
      <w:r>
        <w:rPr>
          <w:spacing w:val="-5"/>
          <w:sz w:val="21"/>
        </w:rPr>
        <w:t xml:space="preserve">into </w:t>
      </w:r>
      <w:r>
        <w:rPr>
          <w:sz w:val="21"/>
        </w:rPr>
        <w:t>effect at age 65 and reduces the life insurance benefit by 8% annually on the January 1</w:t>
      </w:r>
      <w:r>
        <w:rPr>
          <w:position w:val="5"/>
          <w:sz w:val="14"/>
        </w:rPr>
        <w:t xml:space="preserve">st </w:t>
      </w:r>
      <w:r>
        <w:rPr>
          <w:sz w:val="21"/>
        </w:rPr>
        <w:t>following employee’s birthday. A final reduction</w:t>
      </w:r>
      <w:r>
        <w:rPr>
          <w:spacing w:val="-1"/>
          <w:sz w:val="21"/>
        </w:rPr>
        <w:t xml:space="preserve"> </w:t>
      </w:r>
      <w:r>
        <w:rPr>
          <w:sz w:val="21"/>
        </w:rPr>
        <w:t>of</w:t>
      </w:r>
      <w:r>
        <w:rPr>
          <w:spacing w:val="-2"/>
          <w:sz w:val="21"/>
        </w:rPr>
        <w:t xml:space="preserve"> </w:t>
      </w:r>
      <w:r>
        <w:rPr>
          <w:sz w:val="21"/>
        </w:rPr>
        <w:t>10%</w:t>
      </w:r>
      <w:r>
        <w:rPr>
          <w:spacing w:val="-8"/>
          <w:sz w:val="21"/>
        </w:rPr>
        <w:t xml:space="preserve"> </w:t>
      </w:r>
      <w:r>
        <w:rPr>
          <w:sz w:val="21"/>
        </w:rPr>
        <w:t>occurs</w:t>
      </w:r>
      <w:r>
        <w:rPr>
          <w:spacing w:val="-7"/>
          <w:sz w:val="21"/>
        </w:rPr>
        <w:t xml:space="preserve"> </w:t>
      </w:r>
      <w:r>
        <w:rPr>
          <w:sz w:val="21"/>
        </w:rPr>
        <w:t>on</w:t>
      </w:r>
      <w:r>
        <w:rPr>
          <w:spacing w:val="-2"/>
          <w:sz w:val="21"/>
        </w:rPr>
        <w:t xml:space="preserve"> </w:t>
      </w:r>
      <w:r>
        <w:rPr>
          <w:sz w:val="21"/>
        </w:rPr>
        <w:t>the</w:t>
      </w:r>
      <w:r>
        <w:rPr>
          <w:spacing w:val="-1"/>
          <w:sz w:val="21"/>
        </w:rPr>
        <w:t xml:space="preserve"> </w:t>
      </w:r>
      <w:r>
        <w:rPr>
          <w:sz w:val="21"/>
        </w:rPr>
        <w:t>January</w:t>
      </w:r>
      <w:r>
        <w:rPr>
          <w:spacing w:val="-8"/>
          <w:sz w:val="21"/>
        </w:rPr>
        <w:t xml:space="preserve"> </w:t>
      </w:r>
      <w:r>
        <w:rPr>
          <w:sz w:val="21"/>
        </w:rPr>
        <w:t>1st</w:t>
      </w:r>
      <w:r>
        <w:rPr>
          <w:spacing w:val="-17"/>
          <w:sz w:val="21"/>
        </w:rPr>
        <w:t xml:space="preserve"> </w:t>
      </w:r>
      <w:r>
        <w:rPr>
          <w:sz w:val="21"/>
        </w:rPr>
        <w:t>following</w:t>
      </w:r>
      <w:r>
        <w:rPr>
          <w:spacing w:val="-1"/>
          <w:sz w:val="21"/>
        </w:rPr>
        <w:t xml:space="preserve"> </w:t>
      </w:r>
      <w:r>
        <w:rPr>
          <w:sz w:val="21"/>
        </w:rPr>
        <w:t>the</w:t>
      </w:r>
      <w:r>
        <w:rPr>
          <w:spacing w:val="-1"/>
          <w:sz w:val="21"/>
        </w:rPr>
        <w:t xml:space="preserve"> </w:t>
      </w:r>
      <w:r>
        <w:rPr>
          <w:sz w:val="21"/>
        </w:rPr>
        <w:t>employees</w:t>
      </w:r>
      <w:r>
        <w:rPr>
          <w:spacing w:val="1"/>
          <w:sz w:val="21"/>
        </w:rPr>
        <w:t xml:space="preserve"> </w:t>
      </w:r>
      <w:r>
        <w:rPr>
          <w:sz w:val="21"/>
        </w:rPr>
        <w:t>70</w:t>
      </w:r>
      <w:r>
        <w:rPr>
          <w:position w:val="5"/>
          <w:sz w:val="14"/>
        </w:rPr>
        <w:t>th</w:t>
      </w:r>
      <w:r w:rsidR="00195000">
        <w:rPr>
          <w:position w:val="5"/>
          <w:sz w:val="14"/>
        </w:rPr>
        <w:t xml:space="preserve"> </w:t>
      </w:r>
      <w:r>
        <w:rPr>
          <w:spacing w:val="-20"/>
          <w:position w:val="5"/>
          <w:sz w:val="14"/>
        </w:rPr>
        <w:t xml:space="preserve"> </w:t>
      </w:r>
      <w:r>
        <w:rPr>
          <w:sz w:val="21"/>
        </w:rPr>
        <w:t>birthday.</w:t>
      </w:r>
    </w:p>
    <w:p w14:paraId="351B8FC2" w14:textId="77777777" w:rsidR="00FC56A8" w:rsidRDefault="00490275">
      <w:pPr>
        <w:pStyle w:val="BodyText"/>
        <w:spacing w:before="166"/>
      </w:pPr>
      <w:r>
        <w:t>BENEFICIARY DESIGNATION</w:t>
      </w:r>
    </w:p>
    <w:p w14:paraId="7D66E05C" w14:textId="77777777" w:rsidR="00FC56A8" w:rsidRDefault="00490275">
      <w:pPr>
        <w:pStyle w:val="ListParagraph"/>
        <w:numPr>
          <w:ilvl w:val="0"/>
          <w:numId w:val="3"/>
        </w:numPr>
        <w:tabs>
          <w:tab w:val="left" w:pos="1540"/>
          <w:tab w:val="left" w:pos="1541"/>
        </w:tabs>
        <w:spacing w:before="198" w:line="276" w:lineRule="auto"/>
        <w:ind w:right="1422"/>
        <w:rPr>
          <w:sz w:val="21"/>
        </w:rPr>
      </w:pPr>
      <w:r>
        <w:rPr>
          <w:sz w:val="21"/>
        </w:rPr>
        <w:t xml:space="preserve">Beneficiaries are the person(s) designated </w:t>
      </w:r>
      <w:r>
        <w:rPr>
          <w:spacing w:val="-5"/>
          <w:sz w:val="21"/>
        </w:rPr>
        <w:t xml:space="preserve">to </w:t>
      </w:r>
      <w:r>
        <w:rPr>
          <w:sz w:val="21"/>
        </w:rPr>
        <w:t xml:space="preserve">be paid life insurance benefits upon your death. To review/change your current beneficiaries visit </w:t>
      </w:r>
      <w:hyperlink r:id="rId42">
        <w:r>
          <w:rPr>
            <w:sz w:val="21"/>
          </w:rPr>
          <w:t xml:space="preserve">MyAkron, </w:t>
        </w:r>
      </w:hyperlink>
      <w:r>
        <w:rPr>
          <w:sz w:val="21"/>
        </w:rPr>
        <w:t xml:space="preserve">go </w:t>
      </w:r>
      <w:r>
        <w:rPr>
          <w:spacing w:val="-5"/>
          <w:sz w:val="21"/>
        </w:rPr>
        <w:t xml:space="preserve">to </w:t>
      </w:r>
      <w:r>
        <w:rPr>
          <w:sz w:val="21"/>
        </w:rPr>
        <w:t>the Faculty/Staff tab and click on Benefits</w:t>
      </w:r>
      <w:r>
        <w:rPr>
          <w:spacing w:val="-7"/>
          <w:sz w:val="21"/>
        </w:rPr>
        <w:t xml:space="preserve"> </w:t>
      </w:r>
      <w:r>
        <w:rPr>
          <w:sz w:val="21"/>
        </w:rPr>
        <w:t>Summary.</w:t>
      </w:r>
    </w:p>
    <w:p w14:paraId="6EBA3649" w14:textId="77777777" w:rsidR="00FC56A8" w:rsidRDefault="00490275">
      <w:pPr>
        <w:pStyle w:val="BodyText"/>
        <w:spacing w:before="154"/>
      </w:pPr>
      <w:r>
        <w:t>TAX IMPLICATIONS</w:t>
      </w:r>
    </w:p>
    <w:p w14:paraId="78C17AF0" w14:textId="7E05A7AA" w:rsidR="00FC56A8" w:rsidRDefault="00490275">
      <w:pPr>
        <w:pStyle w:val="ListParagraph"/>
        <w:numPr>
          <w:ilvl w:val="0"/>
          <w:numId w:val="3"/>
        </w:numPr>
        <w:tabs>
          <w:tab w:val="left" w:pos="1540"/>
          <w:tab w:val="left" w:pos="1541"/>
        </w:tabs>
        <w:spacing w:before="199" w:line="273" w:lineRule="auto"/>
        <w:ind w:right="1292"/>
        <w:rPr>
          <w:sz w:val="21"/>
        </w:rPr>
      </w:pPr>
      <w:r>
        <w:rPr>
          <w:sz w:val="21"/>
        </w:rPr>
        <w:t xml:space="preserve">Under section 79 of the Internal Revenue Code, the University is required </w:t>
      </w:r>
      <w:r>
        <w:rPr>
          <w:spacing w:val="-5"/>
          <w:sz w:val="21"/>
        </w:rPr>
        <w:t xml:space="preserve">to </w:t>
      </w:r>
      <w:r>
        <w:rPr>
          <w:sz w:val="21"/>
        </w:rPr>
        <w:t>report the imputed cost of any employer-provided life insurance benefit that exceeds</w:t>
      </w:r>
      <w:r w:rsidR="00195000">
        <w:rPr>
          <w:sz w:val="21"/>
        </w:rPr>
        <w:t xml:space="preserve"> </w:t>
      </w:r>
      <w:r>
        <w:rPr>
          <w:sz w:val="21"/>
        </w:rPr>
        <w:t xml:space="preserve">$50,000. The imputed cost is calculated using the IRS Premium Table. You can view the IRS Premium Table and information on group </w:t>
      </w:r>
      <w:r>
        <w:rPr>
          <w:spacing w:val="-5"/>
          <w:sz w:val="21"/>
        </w:rPr>
        <w:t xml:space="preserve">term </w:t>
      </w:r>
      <w:r>
        <w:rPr>
          <w:sz w:val="21"/>
        </w:rPr>
        <w:t>life insurance in IRS publication</w:t>
      </w:r>
      <w:r>
        <w:rPr>
          <w:spacing w:val="-30"/>
          <w:sz w:val="21"/>
        </w:rPr>
        <w:t xml:space="preserve"> </w:t>
      </w:r>
      <w:r>
        <w:rPr>
          <w:sz w:val="21"/>
        </w:rPr>
        <w:t>15-B.</w:t>
      </w:r>
    </w:p>
    <w:p w14:paraId="31964319" w14:textId="77777777" w:rsidR="00FC56A8" w:rsidRDefault="00FC56A8">
      <w:pPr>
        <w:spacing w:line="273" w:lineRule="auto"/>
        <w:rPr>
          <w:sz w:val="21"/>
        </w:rPr>
        <w:sectPr w:rsidR="00FC56A8">
          <w:pgSz w:w="12240" w:h="15840"/>
          <w:pgMar w:top="420" w:right="260" w:bottom="1200" w:left="260" w:header="0" w:footer="917" w:gutter="0"/>
          <w:cols w:space="720"/>
        </w:sectPr>
      </w:pPr>
    </w:p>
    <w:p w14:paraId="6C98DDF0" w14:textId="77777777" w:rsidR="00FC56A8" w:rsidRDefault="00490275">
      <w:pPr>
        <w:pStyle w:val="BodyText"/>
        <w:spacing w:before="80"/>
      </w:pPr>
      <w:r>
        <w:t>PREMIUMS</w:t>
      </w:r>
    </w:p>
    <w:p w14:paraId="3F872172" w14:textId="77777777" w:rsidR="00FC56A8" w:rsidRDefault="00490275">
      <w:pPr>
        <w:pStyle w:val="BodyText"/>
        <w:spacing w:before="203" w:line="278" w:lineRule="auto"/>
        <w:ind w:right="1173"/>
      </w:pPr>
      <w:r>
        <w:t>Rates per $1,000 per month. For your specific annual cost log into MyAkron and review your benefits enrollment form or confirmation.</w:t>
      </w:r>
    </w:p>
    <w:p w14:paraId="3E1AE390" w14:textId="77777777" w:rsidR="00FC56A8" w:rsidRDefault="00FC56A8">
      <w:pPr>
        <w:pStyle w:val="BodyText"/>
        <w:spacing w:before="5"/>
        <w:ind w:left="0"/>
        <w:rPr>
          <w:sz w:val="12"/>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1339"/>
      </w:tblGrid>
      <w:tr w:rsidR="00FC56A8" w14:paraId="60C6D8AD" w14:textId="77777777">
        <w:trPr>
          <w:trHeight w:val="830"/>
        </w:trPr>
        <w:tc>
          <w:tcPr>
            <w:tcW w:w="1018" w:type="dxa"/>
          </w:tcPr>
          <w:p w14:paraId="2898DA4A" w14:textId="77777777" w:rsidR="00FC56A8" w:rsidRDefault="00FC56A8">
            <w:pPr>
              <w:pStyle w:val="TableParagraph"/>
              <w:spacing w:before="11"/>
              <w:rPr>
                <w:rFonts w:ascii="Century Gothic"/>
                <w:sz w:val="24"/>
              </w:rPr>
            </w:pPr>
          </w:p>
          <w:p w14:paraId="0AFB0D98" w14:textId="77777777" w:rsidR="00FC56A8" w:rsidRDefault="00490275">
            <w:pPr>
              <w:pStyle w:val="TableParagraph"/>
              <w:spacing w:line="254" w:lineRule="exact"/>
              <w:ind w:left="292" w:right="249" w:firstLine="58"/>
              <w:rPr>
                <w:b/>
                <w:sz w:val="21"/>
              </w:rPr>
            </w:pPr>
            <w:r>
              <w:rPr>
                <w:b/>
                <w:sz w:val="21"/>
              </w:rPr>
              <w:t>Age Band</w:t>
            </w:r>
          </w:p>
        </w:tc>
        <w:tc>
          <w:tcPr>
            <w:tcW w:w="1339" w:type="dxa"/>
            <w:shd w:val="clear" w:color="auto" w:fill="D4D2D9"/>
          </w:tcPr>
          <w:p w14:paraId="5C454959" w14:textId="77777777" w:rsidR="00FC56A8" w:rsidRDefault="00FC56A8">
            <w:pPr>
              <w:pStyle w:val="TableParagraph"/>
              <w:rPr>
                <w:rFonts w:ascii="Century Gothic"/>
                <w:sz w:val="18"/>
              </w:rPr>
            </w:pPr>
          </w:p>
          <w:p w14:paraId="691BBFF5" w14:textId="77777777" w:rsidR="00FC56A8" w:rsidRDefault="00FC56A8">
            <w:pPr>
              <w:pStyle w:val="TableParagraph"/>
              <w:spacing w:before="10"/>
              <w:rPr>
                <w:rFonts w:ascii="Century Gothic"/>
                <w:sz w:val="19"/>
              </w:rPr>
            </w:pPr>
          </w:p>
          <w:p w14:paraId="68A01808" w14:textId="77777777" w:rsidR="00FC56A8" w:rsidRDefault="00490275">
            <w:pPr>
              <w:pStyle w:val="TableParagraph"/>
              <w:spacing w:line="182" w:lineRule="exact"/>
              <w:ind w:left="369" w:right="308" w:hanging="10"/>
              <w:rPr>
                <w:rFonts w:ascii="Arial Narrow"/>
                <w:sz w:val="16"/>
              </w:rPr>
            </w:pPr>
            <w:r>
              <w:rPr>
                <w:rFonts w:ascii="Arial Narrow"/>
                <w:sz w:val="16"/>
              </w:rPr>
              <w:t>MONTHLY PREMIUM</w:t>
            </w:r>
          </w:p>
        </w:tc>
      </w:tr>
      <w:tr w:rsidR="00FC56A8" w14:paraId="0E7CA145" w14:textId="77777777">
        <w:trPr>
          <w:trHeight w:val="302"/>
        </w:trPr>
        <w:tc>
          <w:tcPr>
            <w:tcW w:w="1018" w:type="dxa"/>
          </w:tcPr>
          <w:p w14:paraId="477342A8" w14:textId="77777777" w:rsidR="00FC56A8" w:rsidRDefault="00490275">
            <w:pPr>
              <w:pStyle w:val="TableParagraph"/>
              <w:spacing w:before="30" w:line="252" w:lineRule="exact"/>
              <w:ind w:left="96" w:right="68"/>
              <w:jc w:val="center"/>
              <w:rPr>
                <w:b/>
                <w:sz w:val="21"/>
              </w:rPr>
            </w:pPr>
            <w:r>
              <w:rPr>
                <w:b/>
                <w:sz w:val="21"/>
              </w:rPr>
              <w:t>Under 30</w:t>
            </w:r>
          </w:p>
        </w:tc>
        <w:tc>
          <w:tcPr>
            <w:tcW w:w="1339" w:type="dxa"/>
            <w:shd w:val="clear" w:color="auto" w:fill="D4D2D9"/>
          </w:tcPr>
          <w:p w14:paraId="2BD110C2" w14:textId="77777777" w:rsidR="00FC56A8" w:rsidRDefault="00490275">
            <w:pPr>
              <w:pStyle w:val="TableParagraph"/>
              <w:spacing w:before="25" w:line="256" w:lineRule="exact"/>
              <w:ind w:right="53"/>
              <w:jc w:val="right"/>
            </w:pPr>
            <w:r>
              <w:t>0.051</w:t>
            </w:r>
          </w:p>
        </w:tc>
      </w:tr>
      <w:tr w:rsidR="00FC56A8" w14:paraId="6DE217FB" w14:textId="77777777">
        <w:trPr>
          <w:trHeight w:val="297"/>
        </w:trPr>
        <w:tc>
          <w:tcPr>
            <w:tcW w:w="1018" w:type="dxa"/>
          </w:tcPr>
          <w:p w14:paraId="5E438FC8" w14:textId="77777777" w:rsidR="00FC56A8" w:rsidRDefault="00490275">
            <w:pPr>
              <w:pStyle w:val="TableParagraph"/>
              <w:spacing w:before="30" w:line="247" w:lineRule="exact"/>
              <w:ind w:left="82" w:right="68"/>
              <w:jc w:val="center"/>
              <w:rPr>
                <w:b/>
                <w:sz w:val="21"/>
              </w:rPr>
            </w:pPr>
            <w:r>
              <w:rPr>
                <w:b/>
                <w:sz w:val="21"/>
              </w:rPr>
              <w:t>30-34</w:t>
            </w:r>
          </w:p>
        </w:tc>
        <w:tc>
          <w:tcPr>
            <w:tcW w:w="1339" w:type="dxa"/>
            <w:shd w:val="clear" w:color="auto" w:fill="D4D2D9"/>
          </w:tcPr>
          <w:p w14:paraId="60EFE2F1" w14:textId="77777777" w:rsidR="00FC56A8" w:rsidRDefault="00490275">
            <w:pPr>
              <w:pStyle w:val="TableParagraph"/>
              <w:spacing w:before="16" w:line="261" w:lineRule="exact"/>
              <w:ind w:right="62"/>
              <w:jc w:val="right"/>
            </w:pPr>
            <w:r>
              <w:t>0.057</w:t>
            </w:r>
          </w:p>
        </w:tc>
      </w:tr>
      <w:tr w:rsidR="00FC56A8" w14:paraId="40DB0423" w14:textId="77777777">
        <w:trPr>
          <w:trHeight w:val="302"/>
        </w:trPr>
        <w:tc>
          <w:tcPr>
            <w:tcW w:w="1018" w:type="dxa"/>
          </w:tcPr>
          <w:p w14:paraId="15BEEF9F" w14:textId="77777777" w:rsidR="00FC56A8" w:rsidRDefault="00490275">
            <w:pPr>
              <w:pStyle w:val="TableParagraph"/>
              <w:spacing w:before="30" w:line="252" w:lineRule="exact"/>
              <w:ind w:left="82" w:right="68"/>
              <w:jc w:val="center"/>
              <w:rPr>
                <w:b/>
                <w:sz w:val="21"/>
              </w:rPr>
            </w:pPr>
            <w:r>
              <w:rPr>
                <w:b/>
                <w:sz w:val="21"/>
              </w:rPr>
              <w:t>35-39</w:t>
            </w:r>
          </w:p>
        </w:tc>
        <w:tc>
          <w:tcPr>
            <w:tcW w:w="1339" w:type="dxa"/>
            <w:shd w:val="clear" w:color="auto" w:fill="D4D2D9"/>
          </w:tcPr>
          <w:p w14:paraId="58FB6EEB" w14:textId="77777777" w:rsidR="00FC56A8" w:rsidRDefault="00490275">
            <w:pPr>
              <w:pStyle w:val="TableParagraph"/>
              <w:spacing w:before="21" w:line="261" w:lineRule="exact"/>
              <w:ind w:right="72"/>
              <w:jc w:val="right"/>
            </w:pPr>
            <w:r>
              <w:t>0.079</w:t>
            </w:r>
          </w:p>
        </w:tc>
      </w:tr>
      <w:tr w:rsidR="00FC56A8" w14:paraId="2A5FB758" w14:textId="77777777">
        <w:trPr>
          <w:trHeight w:val="297"/>
        </w:trPr>
        <w:tc>
          <w:tcPr>
            <w:tcW w:w="1018" w:type="dxa"/>
          </w:tcPr>
          <w:p w14:paraId="2D3A9998" w14:textId="77777777" w:rsidR="00FC56A8" w:rsidRDefault="00490275">
            <w:pPr>
              <w:pStyle w:val="TableParagraph"/>
              <w:spacing w:before="30" w:line="247" w:lineRule="exact"/>
              <w:ind w:left="82" w:right="68"/>
              <w:jc w:val="center"/>
              <w:rPr>
                <w:b/>
                <w:sz w:val="21"/>
              </w:rPr>
            </w:pPr>
            <w:r>
              <w:rPr>
                <w:b/>
                <w:sz w:val="21"/>
              </w:rPr>
              <w:t>40-44</w:t>
            </w:r>
          </w:p>
        </w:tc>
        <w:tc>
          <w:tcPr>
            <w:tcW w:w="1339" w:type="dxa"/>
            <w:shd w:val="clear" w:color="auto" w:fill="D4D2D9"/>
          </w:tcPr>
          <w:p w14:paraId="3C231EC1" w14:textId="77777777" w:rsidR="00FC56A8" w:rsidRDefault="00490275">
            <w:pPr>
              <w:pStyle w:val="TableParagraph"/>
              <w:spacing w:before="11" w:line="266" w:lineRule="exact"/>
              <w:ind w:right="72"/>
              <w:jc w:val="right"/>
            </w:pPr>
            <w:r>
              <w:t>0.121</w:t>
            </w:r>
          </w:p>
        </w:tc>
      </w:tr>
      <w:tr w:rsidR="00FC56A8" w14:paraId="07CDD631" w14:textId="77777777">
        <w:trPr>
          <w:trHeight w:val="301"/>
        </w:trPr>
        <w:tc>
          <w:tcPr>
            <w:tcW w:w="1018" w:type="dxa"/>
          </w:tcPr>
          <w:p w14:paraId="35096DA8" w14:textId="77777777" w:rsidR="00FC56A8" w:rsidRDefault="00490275">
            <w:pPr>
              <w:pStyle w:val="TableParagraph"/>
              <w:spacing w:before="35" w:line="247" w:lineRule="exact"/>
              <w:ind w:left="82" w:right="68"/>
              <w:jc w:val="center"/>
              <w:rPr>
                <w:b/>
                <w:sz w:val="21"/>
              </w:rPr>
            </w:pPr>
            <w:r>
              <w:rPr>
                <w:b/>
                <w:sz w:val="21"/>
              </w:rPr>
              <w:t>45-49</w:t>
            </w:r>
          </w:p>
        </w:tc>
        <w:tc>
          <w:tcPr>
            <w:tcW w:w="1339" w:type="dxa"/>
            <w:shd w:val="clear" w:color="auto" w:fill="D4D2D9"/>
          </w:tcPr>
          <w:p w14:paraId="45C092D5" w14:textId="77777777" w:rsidR="00FC56A8" w:rsidRDefault="00490275">
            <w:pPr>
              <w:pStyle w:val="TableParagraph"/>
              <w:spacing w:before="16" w:line="266" w:lineRule="exact"/>
              <w:ind w:right="72"/>
              <w:jc w:val="right"/>
            </w:pPr>
            <w:r>
              <w:t>0.190</w:t>
            </w:r>
          </w:p>
        </w:tc>
      </w:tr>
      <w:tr w:rsidR="00FC56A8" w14:paraId="64F72AB3" w14:textId="77777777">
        <w:trPr>
          <w:trHeight w:val="297"/>
        </w:trPr>
        <w:tc>
          <w:tcPr>
            <w:tcW w:w="1018" w:type="dxa"/>
          </w:tcPr>
          <w:p w14:paraId="7E9EBCFC" w14:textId="77777777" w:rsidR="00FC56A8" w:rsidRDefault="00490275">
            <w:pPr>
              <w:pStyle w:val="TableParagraph"/>
              <w:spacing w:before="25" w:line="252" w:lineRule="exact"/>
              <w:ind w:left="82" w:right="68"/>
              <w:jc w:val="center"/>
              <w:rPr>
                <w:b/>
                <w:sz w:val="21"/>
              </w:rPr>
            </w:pPr>
            <w:r>
              <w:rPr>
                <w:b/>
                <w:sz w:val="21"/>
              </w:rPr>
              <w:t>50-54</w:t>
            </w:r>
          </w:p>
        </w:tc>
        <w:tc>
          <w:tcPr>
            <w:tcW w:w="1339" w:type="dxa"/>
            <w:shd w:val="clear" w:color="auto" w:fill="D4D2D9"/>
          </w:tcPr>
          <w:p w14:paraId="2AC50FAD" w14:textId="77777777" w:rsidR="00FC56A8" w:rsidRDefault="00490275">
            <w:pPr>
              <w:pStyle w:val="TableParagraph"/>
              <w:spacing w:before="11" w:line="266" w:lineRule="exact"/>
              <w:ind w:right="72"/>
              <w:jc w:val="right"/>
            </w:pPr>
            <w:r>
              <w:t>0.279</w:t>
            </w:r>
          </w:p>
        </w:tc>
      </w:tr>
      <w:tr w:rsidR="00FC56A8" w14:paraId="2C843390" w14:textId="77777777">
        <w:trPr>
          <w:trHeight w:val="301"/>
        </w:trPr>
        <w:tc>
          <w:tcPr>
            <w:tcW w:w="1018" w:type="dxa"/>
          </w:tcPr>
          <w:p w14:paraId="792E0079" w14:textId="77777777" w:rsidR="00FC56A8" w:rsidRDefault="00490275">
            <w:pPr>
              <w:pStyle w:val="TableParagraph"/>
              <w:spacing w:before="25"/>
              <w:ind w:left="82" w:right="68"/>
              <w:jc w:val="center"/>
              <w:rPr>
                <w:b/>
                <w:sz w:val="21"/>
              </w:rPr>
            </w:pPr>
            <w:r>
              <w:rPr>
                <w:b/>
                <w:sz w:val="21"/>
              </w:rPr>
              <w:t>55-59</w:t>
            </w:r>
          </w:p>
        </w:tc>
        <w:tc>
          <w:tcPr>
            <w:tcW w:w="1339" w:type="dxa"/>
            <w:shd w:val="clear" w:color="auto" w:fill="D4D2D9"/>
          </w:tcPr>
          <w:p w14:paraId="74D50DED" w14:textId="77777777" w:rsidR="00FC56A8" w:rsidRDefault="00490275">
            <w:pPr>
              <w:pStyle w:val="TableParagraph"/>
              <w:spacing w:line="265" w:lineRule="exact"/>
              <w:ind w:right="72"/>
              <w:jc w:val="right"/>
            </w:pPr>
            <w:r>
              <w:t>0.403</w:t>
            </w:r>
          </w:p>
        </w:tc>
      </w:tr>
      <w:tr w:rsidR="00FC56A8" w14:paraId="68A345A2" w14:textId="77777777">
        <w:trPr>
          <w:trHeight w:val="297"/>
        </w:trPr>
        <w:tc>
          <w:tcPr>
            <w:tcW w:w="1018" w:type="dxa"/>
          </w:tcPr>
          <w:p w14:paraId="66BAD588" w14:textId="77777777" w:rsidR="00FC56A8" w:rsidRDefault="00490275">
            <w:pPr>
              <w:pStyle w:val="TableParagraph"/>
              <w:spacing w:before="31" w:line="247" w:lineRule="exact"/>
              <w:ind w:left="82" w:right="68"/>
              <w:jc w:val="center"/>
              <w:rPr>
                <w:b/>
                <w:sz w:val="21"/>
              </w:rPr>
            </w:pPr>
            <w:r>
              <w:rPr>
                <w:b/>
                <w:sz w:val="21"/>
              </w:rPr>
              <w:t>60-64</w:t>
            </w:r>
          </w:p>
        </w:tc>
        <w:tc>
          <w:tcPr>
            <w:tcW w:w="1339" w:type="dxa"/>
            <w:shd w:val="clear" w:color="auto" w:fill="D4D2D9"/>
          </w:tcPr>
          <w:p w14:paraId="289EA16B" w14:textId="77777777" w:rsidR="00FC56A8" w:rsidRDefault="00490275">
            <w:pPr>
              <w:pStyle w:val="TableParagraph"/>
              <w:spacing w:before="11" w:line="266" w:lineRule="exact"/>
              <w:ind w:right="72"/>
              <w:jc w:val="right"/>
            </w:pPr>
            <w:r>
              <w:t>0.524</w:t>
            </w:r>
          </w:p>
        </w:tc>
      </w:tr>
      <w:tr w:rsidR="00FC56A8" w14:paraId="73694397" w14:textId="77777777">
        <w:trPr>
          <w:trHeight w:val="292"/>
        </w:trPr>
        <w:tc>
          <w:tcPr>
            <w:tcW w:w="1018" w:type="dxa"/>
          </w:tcPr>
          <w:p w14:paraId="5AB347CB" w14:textId="77777777" w:rsidR="00FC56A8" w:rsidRDefault="00490275">
            <w:pPr>
              <w:pStyle w:val="TableParagraph"/>
              <w:spacing w:before="25" w:line="247" w:lineRule="exact"/>
              <w:ind w:left="82" w:right="68"/>
              <w:jc w:val="center"/>
              <w:rPr>
                <w:b/>
                <w:sz w:val="21"/>
              </w:rPr>
            </w:pPr>
            <w:r>
              <w:rPr>
                <w:b/>
                <w:sz w:val="21"/>
              </w:rPr>
              <w:t>65-69</w:t>
            </w:r>
          </w:p>
        </w:tc>
        <w:tc>
          <w:tcPr>
            <w:tcW w:w="1339" w:type="dxa"/>
            <w:shd w:val="clear" w:color="auto" w:fill="D4D2D9"/>
          </w:tcPr>
          <w:p w14:paraId="2AD61ED3" w14:textId="77777777" w:rsidR="00FC56A8" w:rsidRDefault="00490275">
            <w:pPr>
              <w:pStyle w:val="TableParagraph"/>
              <w:spacing w:before="11" w:line="261" w:lineRule="exact"/>
              <w:ind w:right="72"/>
              <w:jc w:val="right"/>
            </w:pPr>
            <w:r>
              <w:t>0.741</w:t>
            </w:r>
          </w:p>
        </w:tc>
      </w:tr>
      <w:tr w:rsidR="00FC56A8" w14:paraId="12E6EB24" w14:textId="77777777">
        <w:trPr>
          <w:trHeight w:val="302"/>
        </w:trPr>
        <w:tc>
          <w:tcPr>
            <w:tcW w:w="1018" w:type="dxa"/>
          </w:tcPr>
          <w:p w14:paraId="2852E7E0" w14:textId="77777777" w:rsidR="00FC56A8" w:rsidRDefault="00490275">
            <w:pPr>
              <w:pStyle w:val="TableParagraph"/>
              <w:spacing w:before="35" w:line="247" w:lineRule="exact"/>
              <w:ind w:left="82" w:right="68"/>
              <w:jc w:val="center"/>
              <w:rPr>
                <w:b/>
                <w:sz w:val="21"/>
              </w:rPr>
            </w:pPr>
            <w:r>
              <w:rPr>
                <w:b/>
                <w:sz w:val="21"/>
              </w:rPr>
              <w:t>70-74</w:t>
            </w:r>
          </w:p>
        </w:tc>
        <w:tc>
          <w:tcPr>
            <w:tcW w:w="1339" w:type="dxa"/>
            <w:shd w:val="clear" w:color="auto" w:fill="D4D2D9"/>
          </w:tcPr>
          <w:p w14:paraId="0F964522" w14:textId="77777777" w:rsidR="00FC56A8" w:rsidRDefault="00490275">
            <w:pPr>
              <w:pStyle w:val="TableParagraph"/>
              <w:spacing w:before="16" w:line="266" w:lineRule="exact"/>
              <w:ind w:right="82"/>
              <w:jc w:val="right"/>
            </w:pPr>
            <w:r>
              <w:t>1.404</w:t>
            </w:r>
          </w:p>
        </w:tc>
      </w:tr>
      <w:tr w:rsidR="00FC56A8" w14:paraId="79E10277" w14:textId="77777777">
        <w:trPr>
          <w:trHeight w:val="301"/>
        </w:trPr>
        <w:tc>
          <w:tcPr>
            <w:tcW w:w="1018" w:type="dxa"/>
          </w:tcPr>
          <w:p w14:paraId="3FD789FD" w14:textId="77777777" w:rsidR="00FC56A8" w:rsidRDefault="00490275">
            <w:pPr>
              <w:pStyle w:val="TableParagraph"/>
              <w:spacing w:before="35" w:line="247" w:lineRule="exact"/>
              <w:ind w:left="95" w:right="68"/>
              <w:jc w:val="center"/>
              <w:rPr>
                <w:b/>
                <w:sz w:val="21"/>
              </w:rPr>
            </w:pPr>
            <w:r>
              <w:rPr>
                <w:b/>
                <w:sz w:val="21"/>
              </w:rPr>
              <w:t>75+</w:t>
            </w:r>
          </w:p>
        </w:tc>
        <w:tc>
          <w:tcPr>
            <w:tcW w:w="1339" w:type="dxa"/>
            <w:shd w:val="clear" w:color="auto" w:fill="D4D2D9"/>
          </w:tcPr>
          <w:p w14:paraId="4AD57471" w14:textId="77777777" w:rsidR="00FC56A8" w:rsidRDefault="00490275">
            <w:pPr>
              <w:pStyle w:val="TableParagraph"/>
              <w:spacing w:before="20" w:line="261" w:lineRule="exact"/>
              <w:ind w:right="53"/>
              <w:jc w:val="right"/>
            </w:pPr>
            <w:r>
              <w:t>4.337</w:t>
            </w:r>
          </w:p>
        </w:tc>
      </w:tr>
      <w:tr w:rsidR="00FC56A8" w14:paraId="166FF632" w14:textId="77777777">
        <w:trPr>
          <w:trHeight w:val="297"/>
        </w:trPr>
        <w:tc>
          <w:tcPr>
            <w:tcW w:w="1018" w:type="dxa"/>
          </w:tcPr>
          <w:p w14:paraId="48289341" w14:textId="77777777" w:rsidR="00FC56A8" w:rsidRDefault="00490275">
            <w:pPr>
              <w:pStyle w:val="TableParagraph"/>
              <w:spacing w:before="30" w:line="247" w:lineRule="exact"/>
              <w:ind w:left="96" w:right="65"/>
              <w:jc w:val="center"/>
              <w:rPr>
                <w:b/>
                <w:sz w:val="21"/>
              </w:rPr>
            </w:pPr>
            <w:r>
              <w:rPr>
                <w:b/>
                <w:sz w:val="21"/>
              </w:rPr>
              <w:t>AD&amp;D</w:t>
            </w:r>
          </w:p>
        </w:tc>
        <w:tc>
          <w:tcPr>
            <w:tcW w:w="1339" w:type="dxa"/>
            <w:shd w:val="clear" w:color="auto" w:fill="D4D2D9"/>
          </w:tcPr>
          <w:p w14:paraId="57A6008D" w14:textId="77777777" w:rsidR="00FC56A8" w:rsidRDefault="00490275">
            <w:pPr>
              <w:pStyle w:val="TableParagraph"/>
              <w:spacing w:before="16" w:line="261" w:lineRule="exact"/>
              <w:ind w:right="72"/>
              <w:jc w:val="right"/>
            </w:pPr>
            <w:r>
              <w:t>0.018</w:t>
            </w:r>
          </w:p>
        </w:tc>
      </w:tr>
    </w:tbl>
    <w:p w14:paraId="60448EE4" w14:textId="77777777" w:rsidR="00FC56A8" w:rsidRDefault="00FC56A8">
      <w:pPr>
        <w:pStyle w:val="BodyText"/>
        <w:spacing w:before="7"/>
        <w:ind w:left="0"/>
        <w:rPr>
          <w:sz w:val="37"/>
        </w:rPr>
      </w:pPr>
    </w:p>
    <w:p w14:paraId="412A998B" w14:textId="262E8F05" w:rsidR="00FC56A8" w:rsidRDefault="00043472">
      <w:pPr>
        <w:pStyle w:val="BodyText"/>
      </w:pPr>
      <w:r>
        <w:rPr>
          <w:noProof/>
        </w:rPr>
        <mc:AlternateContent>
          <mc:Choice Requires="wps">
            <w:drawing>
              <wp:anchor distT="0" distB="0" distL="114300" distR="114300" simplePos="0" relativeHeight="486493184" behindDoc="1" locked="0" layoutInCell="1" allowOverlap="1" wp14:anchorId="21BED6F0" wp14:editId="29185982">
                <wp:simplePos x="0" y="0"/>
                <wp:positionH relativeFrom="page">
                  <wp:posOffset>2040255</wp:posOffset>
                </wp:positionH>
                <wp:positionV relativeFrom="paragraph">
                  <wp:posOffset>-1273175</wp:posOffset>
                </wp:positionV>
                <wp:extent cx="140335" cy="1403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432B5" w14:textId="77777777" w:rsidR="006857B6" w:rsidRDefault="006857B6">
                            <w:pPr>
                              <w:spacing w:line="221" w:lineRule="exact"/>
                              <w:rPr>
                                <w:rFonts w:ascii="Calibri"/>
                              </w:rPr>
                            </w:pPr>
                            <w:r>
                              <w:rPr>
                                <w:rFonts w:ascii="Calibri"/>
                                <w:spacing w:val="-2"/>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ED6F0" id="_x0000_t202" coordsize="21600,21600" o:spt="202" path="m,l,21600r21600,l21600,xe">
                <v:stroke joinstyle="miter"/>
                <v:path gradientshapeok="t" o:connecttype="rect"/>
              </v:shapetype>
              <v:shape id="Text Box 2" o:spid="_x0000_s1026" type="#_x0000_t202" style="position:absolute;left:0;text-align:left;margin-left:160.65pt;margin-top:-100.25pt;width:11.05pt;height:11.05pt;z-index:-1682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" filled="f" stroked="f">
                <v:textbox inset="0,0,0,0">
                  <w:txbxContent>
                    <w:p w14:paraId="2E5432B5" w14:textId="77777777" w:rsidR="006857B6" w:rsidRDefault="006857B6">
                      <w:pPr>
                        <w:spacing w:line="221" w:lineRule="exact"/>
                        <w:rPr>
                          <w:rFonts w:ascii="Calibri"/>
                        </w:rPr>
                      </w:pPr>
                      <w:r>
                        <w:rPr>
                          <w:rFonts w:ascii="Calibri"/>
                          <w:spacing w:val="-2"/>
                        </w:rPr>
                        <w:t>33</w:t>
                      </w:r>
                    </w:p>
                  </w:txbxContent>
                </v:textbox>
                <w10:wrap anchorx="page"/>
              </v:shape>
            </w:pict>
          </mc:Fallback>
        </mc:AlternateContent>
      </w:r>
      <w:r w:rsidR="00490275">
        <w:t>DEPENDENT GROUP TERM LIFE INSURANCE</w:t>
      </w:r>
    </w:p>
    <w:p w14:paraId="1A5145BC" w14:textId="77777777" w:rsidR="00FC56A8" w:rsidRDefault="00490275">
      <w:pPr>
        <w:pStyle w:val="ListParagraph"/>
        <w:numPr>
          <w:ilvl w:val="0"/>
          <w:numId w:val="3"/>
        </w:numPr>
        <w:tabs>
          <w:tab w:val="left" w:pos="1540"/>
          <w:tab w:val="left" w:pos="1541"/>
        </w:tabs>
        <w:spacing w:before="199" w:line="268" w:lineRule="auto"/>
        <w:ind w:right="2038"/>
        <w:rPr>
          <w:sz w:val="21"/>
        </w:rPr>
      </w:pPr>
      <w:r>
        <w:rPr>
          <w:sz w:val="21"/>
        </w:rPr>
        <w:t>Eligible</w:t>
      </w:r>
      <w:r>
        <w:rPr>
          <w:spacing w:val="-10"/>
          <w:sz w:val="21"/>
        </w:rPr>
        <w:t xml:space="preserve"> </w:t>
      </w:r>
      <w:r>
        <w:rPr>
          <w:sz w:val="21"/>
        </w:rPr>
        <w:t>faculty</w:t>
      </w:r>
      <w:r>
        <w:rPr>
          <w:spacing w:val="-9"/>
          <w:sz w:val="21"/>
        </w:rPr>
        <w:t xml:space="preserve"> </w:t>
      </w:r>
      <w:r>
        <w:rPr>
          <w:sz w:val="21"/>
        </w:rPr>
        <w:t>and</w:t>
      </w:r>
      <w:r>
        <w:rPr>
          <w:spacing w:val="-8"/>
          <w:sz w:val="21"/>
        </w:rPr>
        <w:t xml:space="preserve"> </w:t>
      </w:r>
      <w:r>
        <w:rPr>
          <w:sz w:val="21"/>
        </w:rPr>
        <w:t>staff</w:t>
      </w:r>
      <w:r>
        <w:rPr>
          <w:spacing w:val="-10"/>
          <w:sz w:val="21"/>
        </w:rPr>
        <w:t xml:space="preserve"> </w:t>
      </w:r>
      <w:r>
        <w:rPr>
          <w:spacing w:val="2"/>
          <w:sz w:val="21"/>
        </w:rPr>
        <w:t>may</w:t>
      </w:r>
      <w:r>
        <w:rPr>
          <w:spacing w:val="-10"/>
          <w:sz w:val="21"/>
        </w:rPr>
        <w:t xml:space="preserve"> </w:t>
      </w:r>
      <w:r>
        <w:rPr>
          <w:sz w:val="21"/>
        </w:rPr>
        <w:t>purchase</w:t>
      </w:r>
      <w:r>
        <w:rPr>
          <w:spacing w:val="-10"/>
          <w:sz w:val="21"/>
        </w:rPr>
        <w:t xml:space="preserve"> </w:t>
      </w:r>
      <w:r>
        <w:rPr>
          <w:sz w:val="21"/>
        </w:rPr>
        <w:t>life</w:t>
      </w:r>
      <w:r>
        <w:rPr>
          <w:spacing w:val="-4"/>
          <w:sz w:val="21"/>
        </w:rPr>
        <w:t xml:space="preserve"> </w:t>
      </w:r>
      <w:r>
        <w:rPr>
          <w:sz w:val="21"/>
        </w:rPr>
        <w:t>insurance coverage</w:t>
      </w:r>
      <w:r>
        <w:rPr>
          <w:spacing w:val="-3"/>
          <w:sz w:val="21"/>
        </w:rPr>
        <w:t xml:space="preserve"> </w:t>
      </w:r>
      <w:r>
        <w:rPr>
          <w:sz w:val="21"/>
        </w:rPr>
        <w:t>for</w:t>
      </w:r>
      <w:r>
        <w:rPr>
          <w:spacing w:val="-9"/>
          <w:sz w:val="21"/>
        </w:rPr>
        <w:t xml:space="preserve"> </w:t>
      </w:r>
      <w:r>
        <w:rPr>
          <w:sz w:val="21"/>
        </w:rPr>
        <w:t>a</w:t>
      </w:r>
      <w:r>
        <w:rPr>
          <w:spacing w:val="-7"/>
          <w:sz w:val="21"/>
        </w:rPr>
        <w:t xml:space="preserve"> </w:t>
      </w:r>
      <w:r>
        <w:rPr>
          <w:sz w:val="21"/>
        </w:rPr>
        <w:t>spouse and children</w:t>
      </w:r>
      <w:r>
        <w:rPr>
          <w:spacing w:val="-9"/>
          <w:sz w:val="21"/>
        </w:rPr>
        <w:t xml:space="preserve"> </w:t>
      </w:r>
      <w:r>
        <w:rPr>
          <w:sz w:val="21"/>
        </w:rPr>
        <w:t>up</w:t>
      </w:r>
      <w:r>
        <w:rPr>
          <w:spacing w:val="-1"/>
          <w:sz w:val="21"/>
        </w:rPr>
        <w:t xml:space="preserve"> </w:t>
      </w:r>
      <w:r>
        <w:rPr>
          <w:spacing w:val="-5"/>
          <w:sz w:val="21"/>
        </w:rPr>
        <w:t xml:space="preserve">to </w:t>
      </w:r>
      <w:r>
        <w:rPr>
          <w:sz w:val="21"/>
        </w:rPr>
        <w:t>age</w:t>
      </w:r>
      <w:r>
        <w:rPr>
          <w:spacing w:val="2"/>
          <w:sz w:val="21"/>
        </w:rPr>
        <w:t xml:space="preserve"> </w:t>
      </w:r>
      <w:r>
        <w:rPr>
          <w:sz w:val="21"/>
        </w:rPr>
        <w:t>26</w:t>
      </w:r>
      <w:r>
        <w:rPr>
          <w:spacing w:val="-8"/>
          <w:sz w:val="21"/>
        </w:rPr>
        <w:t xml:space="preserve"> </w:t>
      </w:r>
      <w:r>
        <w:rPr>
          <w:sz w:val="21"/>
        </w:rPr>
        <w:t>at</w:t>
      </w:r>
      <w:r>
        <w:rPr>
          <w:spacing w:val="-14"/>
          <w:sz w:val="21"/>
        </w:rPr>
        <w:t xml:space="preserve"> </w:t>
      </w:r>
      <w:r>
        <w:rPr>
          <w:sz w:val="21"/>
        </w:rPr>
        <w:t>low</w:t>
      </w:r>
      <w:r>
        <w:rPr>
          <w:spacing w:val="-2"/>
          <w:sz w:val="21"/>
        </w:rPr>
        <w:t xml:space="preserve"> </w:t>
      </w:r>
      <w:r>
        <w:rPr>
          <w:sz w:val="21"/>
        </w:rPr>
        <w:t>monthly</w:t>
      </w:r>
      <w:r>
        <w:rPr>
          <w:spacing w:val="-8"/>
          <w:sz w:val="21"/>
        </w:rPr>
        <w:t xml:space="preserve"> </w:t>
      </w:r>
      <w:r>
        <w:rPr>
          <w:sz w:val="21"/>
        </w:rPr>
        <w:t>fees.</w:t>
      </w:r>
      <w:r>
        <w:rPr>
          <w:spacing w:val="-2"/>
          <w:sz w:val="21"/>
        </w:rPr>
        <w:t xml:space="preserve"> </w:t>
      </w:r>
      <w:r>
        <w:rPr>
          <w:sz w:val="21"/>
        </w:rPr>
        <w:t>This</w:t>
      </w:r>
      <w:r>
        <w:rPr>
          <w:spacing w:val="-5"/>
          <w:sz w:val="21"/>
        </w:rPr>
        <w:t xml:space="preserve"> </w:t>
      </w:r>
      <w:r>
        <w:rPr>
          <w:sz w:val="21"/>
        </w:rPr>
        <w:t>benefit</w:t>
      </w:r>
      <w:r>
        <w:rPr>
          <w:spacing w:val="-9"/>
          <w:sz w:val="21"/>
        </w:rPr>
        <w:t xml:space="preserve"> </w:t>
      </w:r>
      <w:r>
        <w:rPr>
          <w:sz w:val="21"/>
        </w:rPr>
        <w:t>pays</w:t>
      </w:r>
      <w:r>
        <w:rPr>
          <w:spacing w:val="-1"/>
          <w:sz w:val="21"/>
        </w:rPr>
        <w:t xml:space="preserve"> </w:t>
      </w:r>
      <w:r>
        <w:rPr>
          <w:sz w:val="21"/>
        </w:rPr>
        <w:t>up</w:t>
      </w:r>
      <w:r>
        <w:rPr>
          <w:spacing w:val="-33"/>
          <w:sz w:val="21"/>
        </w:rPr>
        <w:t xml:space="preserve"> </w:t>
      </w:r>
      <w:r>
        <w:rPr>
          <w:spacing w:val="-10"/>
          <w:sz w:val="21"/>
        </w:rPr>
        <w:t>to</w:t>
      </w:r>
    </w:p>
    <w:p w14:paraId="3AED07C7" w14:textId="77777777" w:rsidR="00FC56A8" w:rsidRDefault="00490275">
      <w:pPr>
        <w:pStyle w:val="BodyText"/>
        <w:spacing w:before="9" w:line="278" w:lineRule="auto"/>
        <w:ind w:left="1540" w:right="1553"/>
      </w:pPr>
      <w:r>
        <w:t>$10,000 (depending on level of coverage selected) in the event of the death of your covered spouse or child.</w:t>
      </w:r>
    </w:p>
    <w:p w14:paraId="325025E6" w14:textId="77777777" w:rsidR="00FC56A8" w:rsidRDefault="00490275">
      <w:pPr>
        <w:pStyle w:val="ListParagraph"/>
        <w:numPr>
          <w:ilvl w:val="0"/>
          <w:numId w:val="3"/>
        </w:numPr>
        <w:tabs>
          <w:tab w:val="left" w:pos="1540"/>
          <w:tab w:val="left" w:pos="1541"/>
        </w:tabs>
        <w:spacing w:line="241" w:lineRule="exact"/>
        <w:rPr>
          <w:sz w:val="21"/>
        </w:rPr>
      </w:pPr>
      <w:r>
        <w:rPr>
          <w:sz w:val="21"/>
        </w:rPr>
        <w:t>The employee is the beneficiary for any dependent life</w:t>
      </w:r>
      <w:r>
        <w:rPr>
          <w:spacing w:val="-50"/>
          <w:sz w:val="21"/>
        </w:rPr>
        <w:t xml:space="preserve"> </w:t>
      </w:r>
      <w:r>
        <w:rPr>
          <w:sz w:val="21"/>
        </w:rPr>
        <w:t>benefit.</w:t>
      </w:r>
    </w:p>
    <w:p w14:paraId="47CAC2C5" w14:textId="77777777" w:rsidR="00FC56A8" w:rsidRDefault="00490275">
      <w:pPr>
        <w:pStyle w:val="ListParagraph"/>
        <w:numPr>
          <w:ilvl w:val="0"/>
          <w:numId w:val="3"/>
        </w:numPr>
        <w:tabs>
          <w:tab w:val="left" w:pos="1540"/>
          <w:tab w:val="left" w:pos="1541"/>
        </w:tabs>
        <w:spacing w:before="49" w:line="264" w:lineRule="auto"/>
        <w:ind w:right="1579"/>
        <w:rPr>
          <w:sz w:val="21"/>
        </w:rPr>
      </w:pPr>
      <w:r>
        <w:rPr>
          <w:sz w:val="21"/>
        </w:rPr>
        <w:t>The</w:t>
      </w:r>
      <w:r>
        <w:rPr>
          <w:spacing w:val="-1"/>
          <w:sz w:val="21"/>
        </w:rPr>
        <w:t xml:space="preserve"> </w:t>
      </w:r>
      <w:r>
        <w:rPr>
          <w:sz w:val="21"/>
        </w:rPr>
        <w:t>amount</w:t>
      </w:r>
      <w:r>
        <w:rPr>
          <w:spacing w:val="-10"/>
          <w:sz w:val="21"/>
        </w:rPr>
        <w:t xml:space="preserve"> </w:t>
      </w:r>
      <w:r>
        <w:rPr>
          <w:sz w:val="21"/>
        </w:rPr>
        <w:t>of</w:t>
      </w:r>
      <w:r>
        <w:rPr>
          <w:spacing w:val="-1"/>
          <w:sz w:val="21"/>
        </w:rPr>
        <w:t xml:space="preserve"> </w:t>
      </w:r>
      <w:r>
        <w:rPr>
          <w:sz w:val="21"/>
        </w:rPr>
        <w:t>dependent</w:t>
      </w:r>
      <w:r>
        <w:rPr>
          <w:spacing w:val="-18"/>
          <w:sz w:val="21"/>
        </w:rPr>
        <w:t xml:space="preserve"> </w:t>
      </w:r>
      <w:r>
        <w:rPr>
          <w:sz w:val="21"/>
        </w:rPr>
        <w:t>life insurance chosen</w:t>
      </w:r>
      <w:r>
        <w:rPr>
          <w:spacing w:val="-10"/>
          <w:sz w:val="21"/>
        </w:rPr>
        <w:t xml:space="preserve"> </w:t>
      </w:r>
      <w:r>
        <w:rPr>
          <w:sz w:val="21"/>
        </w:rPr>
        <w:t>for</w:t>
      </w:r>
      <w:r>
        <w:rPr>
          <w:spacing w:val="-7"/>
          <w:sz w:val="21"/>
        </w:rPr>
        <w:t xml:space="preserve"> </w:t>
      </w:r>
      <w:r>
        <w:rPr>
          <w:sz w:val="21"/>
        </w:rPr>
        <w:t>the</w:t>
      </w:r>
      <w:r>
        <w:rPr>
          <w:spacing w:val="-1"/>
          <w:sz w:val="21"/>
        </w:rPr>
        <w:t xml:space="preserve"> </w:t>
      </w:r>
      <w:r>
        <w:rPr>
          <w:sz w:val="21"/>
        </w:rPr>
        <w:t>spouse is</w:t>
      </w:r>
      <w:r>
        <w:rPr>
          <w:spacing w:val="-11"/>
          <w:sz w:val="21"/>
        </w:rPr>
        <w:t xml:space="preserve"> </w:t>
      </w:r>
      <w:r>
        <w:rPr>
          <w:sz w:val="21"/>
        </w:rPr>
        <w:t>limited</w:t>
      </w:r>
      <w:r>
        <w:rPr>
          <w:spacing w:val="-6"/>
          <w:sz w:val="21"/>
        </w:rPr>
        <w:t xml:space="preserve"> </w:t>
      </w:r>
      <w:r>
        <w:rPr>
          <w:spacing w:val="-5"/>
          <w:sz w:val="21"/>
        </w:rPr>
        <w:t>to</w:t>
      </w:r>
      <w:r>
        <w:rPr>
          <w:spacing w:val="-6"/>
          <w:sz w:val="21"/>
        </w:rPr>
        <w:t xml:space="preserve"> </w:t>
      </w:r>
      <w:r>
        <w:rPr>
          <w:sz w:val="21"/>
        </w:rPr>
        <w:t>50%</w:t>
      </w:r>
      <w:r>
        <w:rPr>
          <w:spacing w:val="-7"/>
          <w:sz w:val="21"/>
        </w:rPr>
        <w:t xml:space="preserve"> </w:t>
      </w:r>
      <w:r>
        <w:rPr>
          <w:sz w:val="21"/>
        </w:rPr>
        <w:t>of</w:t>
      </w:r>
      <w:r>
        <w:rPr>
          <w:spacing w:val="-29"/>
          <w:sz w:val="21"/>
        </w:rPr>
        <w:t xml:space="preserve"> </w:t>
      </w:r>
      <w:r>
        <w:rPr>
          <w:sz w:val="21"/>
        </w:rPr>
        <w:t>the employee's amount of life</w:t>
      </w:r>
      <w:r>
        <w:rPr>
          <w:spacing w:val="-30"/>
          <w:sz w:val="21"/>
        </w:rPr>
        <w:t xml:space="preserve"> </w:t>
      </w:r>
      <w:r>
        <w:rPr>
          <w:sz w:val="21"/>
        </w:rPr>
        <w:t>insurance.</w:t>
      </w:r>
    </w:p>
    <w:p w14:paraId="489ECDB7" w14:textId="77777777" w:rsidR="00FC56A8" w:rsidRDefault="00490275">
      <w:pPr>
        <w:pStyle w:val="ListParagraph"/>
        <w:numPr>
          <w:ilvl w:val="0"/>
          <w:numId w:val="3"/>
        </w:numPr>
        <w:tabs>
          <w:tab w:val="left" w:pos="1540"/>
          <w:tab w:val="left" w:pos="1541"/>
        </w:tabs>
        <w:spacing w:before="15" w:line="264" w:lineRule="auto"/>
        <w:ind w:right="1869"/>
        <w:rPr>
          <w:sz w:val="21"/>
        </w:rPr>
      </w:pPr>
      <w:r>
        <w:rPr>
          <w:sz w:val="21"/>
        </w:rPr>
        <w:t>All</w:t>
      </w:r>
      <w:r>
        <w:rPr>
          <w:spacing w:val="-2"/>
          <w:sz w:val="21"/>
        </w:rPr>
        <w:t xml:space="preserve"> </w:t>
      </w:r>
      <w:r>
        <w:rPr>
          <w:sz w:val="21"/>
        </w:rPr>
        <w:t>eligible</w:t>
      </w:r>
      <w:r>
        <w:rPr>
          <w:spacing w:val="-5"/>
          <w:sz w:val="21"/>
        </w:rPr>
        <w:t xml:space="preserve"> </w:t>
      </w:r>
      <w:r>
        <w:rPr>
          <w:sz w:val="21"/>
        </w:rPr>
        <w:t>dependent</w:t>
      </w:r>
      <w:r>
        <w:rPr>
          <w:spacing w:val="-7"/>
          <w:sz w:val="21"/>
        </w:rPr>
        <w:t xml:space="preserve"> </w:t>
      </w:r>
      <w:r>
        <w:rPr>
          <w:sz w:val="21"/>
        </w:rPr>
        <w:t>children</w:t>
      </w:r>
      <w:r>
        <w:rPr>
          <w:spacing w:val="-1"/>
          <w:sz w:val="21"/>
        </w:rPr>
        <w:t xml:space="preserve"> </w:t>
      </w:r>
      <w:r>
        <w:rPr>
          <w:sz w:val="21"/>
        </w:rPr>
        <w:t>are</w:t>
      </w:r>
      <w:r>
        <w:rPr>
          <w:spacing w:val="-1"/>
          <w:sz w:val="21"/>
        </w:rPr>
        <w:t xml:space="preserve"> </w:t>
      </w:r>
      <w:r>
        <w:rPr>
          <w:sz w:val="21"/>
        </w:rPr>
        <w:t>covered</w:t>
      </w:r>
      <w:r>
        <w:rPr>
          <w:spacing w:val="-4"/>
          <w:sz w:val="21"/>
        </w:rPr>
        <w:t xml:space="preserve"> </w:t>
      </w:r>
      <w:r>
        <w:rPr>
          <w:sz w:val="21"/>
        </w:rPr>
        <w:t>under</w:t>
      </w:r>
      <w:r>
        <w:rPr>
          <w:spacing w:val="-3"/>
          <w:sz w:val="21"/>
        </w:rPr>
        <w:t xml:space="preserve"> </w:t>
      </w:r>
      <w:r>
        <w:rPr>
          <w:sz w:val="21"/>
        </w:rPr>
        <w:t>one</w:t>
      </w:r>
      <w:r>
        <w:rPr>
          <w:spacing w:val="-1"/>
          <w:sz w:val="21"/>
        </w:rPr>
        <w:t xml:space="preserve"> </w:t>
      </w:r>
      <w:r>
        <w:rPr>
          <w:sz w:val="21"/>
        </w:rPr>
        <w:t>plan</w:t>
      </w:r>
      <w:r>
        <w:rPr>
          <w:spacing w:val="-1"/>
          <w:sz w:val="21"/>
        </w:rPr>
        <w:t xml:space="preserve"> </w:t>
      </w:r>
      <w:r>
        <w:rPr>
          <w:sz w:val="21"/>
        </w:rPr>
        <w:t>at</w:t>
      </w:r>
      <w:r>
        <w:rPr>
          <w:spacing w:val="-8"/>
          <w:sz w:val="21"/>
        </w:rPr>
        <w:t xml:space="preserve"> </w:t>
      </w:r>
      <w:r>
        <w:rPr>
          <w:sz w:val="21"/>
        </w:rPr>
        <w:t>the same</w:t>
      </w:r>
      <w:r>
        <w:rPr>
          <w:spacing w:val="-25"/>
          <w:sz w:val="21"/>
        </w:rPr>
        <w:t xml:space="preserve"> </w:t>
      </w:r>
      <w:r>
        <w:rPr>
          <w:sz w:val="21"/>
        </w:rPr>
        <w:t xml:space="preserve">premium rate. </w:t>
      </w:r>
      <w:r>
        <w:rPr>
          <w:spacing w:val="-5"/>
          <w:sz w:val="21"/>
        </w:rPr>
        <w:t xml:space="preserve">Additional </w:t>
      </w:r>
      <w:r>
        <w:rPr>
          <w:sz w:val="21"/>
        </w:rPr>
        <w:t>premiums are not charged for additional</w:t>
      </w:r>
      <w:r>
        <w:rPr>
          <w:spacing w:val="6"/>
          <w:sz w:val="21"/>
        </w:rPr>
        <w:t xml:space="preserve"> </w:t>
      </w:r>
      <w:r>
        <w:rPr>
          <w:sz w:val="21"/>
        </w:rPr>
        <w:t>children.</w:t>
      </w:r>
    </w:p>
    <w:p w14:paraId="0F46D0A2" w14:textId="77777777" w:rsidR="00FC56A8" w:rsidRDefault="00490275">
      <w:pPr>
        <w:pStyle w:val="BodyText"/>
        <w:spacing w:before="173"/>
      </w:pPr>
      <w:r>
        <w:t>PREMIUMS</w:t>
      </w:r>
    </w:p>
    <w:p w14:paraId="2ABE8097" w14:textId="77777777" w:rsidR="00FC56A8" w:rsidRDefault="00490275">
      <w:pPr>
        <w:pStyle w:val="BodyText"/>
        <w:spacing w:before="199"/>
      </w:pPr>
      <w:r>
        <w:t>Dependent Life Premiums are paid on an after-tax basis via payroll deduction.</w:t>
      </w:r>
    </w:p>
    <w:p w14:paraId="6957DAFF" w14:textId="77777777" w:rsidR="00FC56A8" w:rsidRDefault="00FC56A8">
      <w:pPr>
        <w:pStyle w:val="BodyText"/>
        <w:ind w:left="0"/>
        <w:rPr>
          <w:sz w:val="20"/>
        </w:rPr>
      </w:pPr>
    </w:p>
    <w:p w14:paraId="4E72D4E1" w14:textId="77777777" w:rsidR="00FC56A8" w:rsidRDefault="00FC56A8">
      <w:pPr>
        <w:pStyle w:val="BodyText"/>
        <w:spacing w:before="12"/>
        <w:ind w:left="0"/>
        <w:rPr>
          <w:sz w:val="12"/>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1263"/>
      </w:tblGrid>
      <w:tr w:rsidR="00FC56A8" w14:paraId="7281BAEE" w14:textId="77777777">
        <w:trPr>
          <w:trHeight w:val="258"/>
        </w:trPr>
        <w:tc>
          <w:tcPr>
            <w:tcW w:w="5940" w:type="dxa"/>
            <w:gridSpan w:val="2"/>
          </w:tcPr>
          <w:p w14:paraId="265DAB4F" w14:textId="77777777" w:rsidR="00FC56A8" w:rsidRDefault="00490275">
            <w:pPr>
              <w:pStyle w:val="TableParagraph"/>
              <w:spacing w:line="238" w:lineRule="exact"/>
              <w:ind w:left="115"/>
              <w:rPr>
                <w:rFonts w:ascii="Century Gothic"/>
                <w:sz w:val="21"/>
              </w:rPr>
            </w:pPr>
            <w:r>
              <w:rPr>
                <w:rFonts w:ascii="Century Gothic"/>
                <w:sz w:val="21"/>
              </w:rPr>
              <w:t>Dependent Life Monthly Contribution</w:t>
            </w:r>
          </w:p>
        </w:tc>
      </w:tr>
      <w:tr w:rsidR="00FC56A8" w14:paraId="78A0D17A" w14:textId="77777777">
        <w:trPr>
          <w:trHeight w:val="513"/>
        </w:trPr>
        <w:tc>
          <w:tcPr>
            <w:tcW w:w="4677" w:type="dxa"/>
          </w:tcPr>
          <w:p w14:paraId="75ED365E" w14:textId="77777777" w:rsidR="00FC56A8" w:rsidRDefault="00490275">
            <w:pPr>
              <w:pStyle w:val="TableParagraph"/>
              <w:spacing w:before="5"/>
              <w:ind w:left="115"/>
              <w:rPr>
                <w:rFonts w:ascii="Century Gothic"/>
                <w:sz w:val="21"/>
              </w:rPr>
            </w:pPr>
            <w:r>
              <w:rPr>
                <w:rFonts w:ascii="Century Gothic"/>
                <w:sz w:val="21"/>
              </w:rPr>
              <w:t>$2,500 child/$5,000 spouse</w:t>
            </w:r>
          </w:p>
        </w:tc>
        <w:tc>
          <w:tcPr>
            <w:tcW w:w="1263" w:type="dxa"/>
          </w:tcPr>
          <w:p w14:paraId="284BA25F" w14:textId="77777777" w:rsidR="00FC56A8" w:rsidRDefault="00490275">
            <w:pPr>
              <w:pStyle w:val="TableParagraph"/>
              <w:spacing w:before="5"/>
              <w:ind w:left="119"/>
              <w:rPr>
                <w:rFonts w:ascii="Century Gothic"/>
                <w:sz w:val="21"/>
              </w:rPr>
            </w:pPr>
            <w:r>
              <w:rPr>
                <w:rFonts w:ascii="Century Gothic"/>
                <w:sz w:val="21"/>
              </w:rPr>
              <w:t>$1.68</w:t>
            </w:r>
          </w:p>
        </w:tc>
      </w:tr>
      <w:tr w:rsidR="00FC56A8" w14:paraId="707AE98F" w14:textId="77777777">
        <w:trPr>
          <w:trHeight w:val="517"/>
        </w:trPr>
        <w:tc>
          <w:tcPr>
            <w:tcW w:w="4677" w:type="dxa"/>
          </w:tcPr>
          <w:p w14:paraId="4C9133A6" w14:textId="77777777" w:rsidR="00FC56A8" w:rsidRDefault="00490275">
            <w:pPr>
              <w:pStyle w:val="TableParagraph"/>
              <w:spacing w:line="257" w:lineRule="exact"/>
              <w:ind w:left="115"/>
              <w:rPr>
                <w:rFonts w:ascii="Century Gothic"/>
                <w:sz w:val="21"/>
              </w:rPr>
            </w:pPr>
            <w:r>
              <w:rPr>
                <w:rFonts w:ascii="Century Gothic"/>
                <w:sz w:val="21"/>
              </w:rPr>
              <w:t>$5,000 child/$10,000 spouse</w:t>
            </w:r>
          </w:p>
        </w:tc>
        <w:tc>
          <w:tcPr>
            <w:tcW w:w="1263" w:type="dxa"/>
          </w:tcPr>
          <w:p w14:paraId="79774ABB" w14:textId="77777777" w:rsidR="00FC56A8" w:rsidRDefault="00490275">
            <w:pPr>
              <w:pStyle w:val="TableParagraph"/>
              <w:spacing w:line="257" w:lineRule="exact"/>
              <w:ind w:left="119"/>
              <w:rPr>
                <w:rFonts w:ascii="Century Gothic"/>
                <w:sz w:val="21"/>
              </w:rPr>
            </w:pPr>
            <w:r>
              <w:rPr>
                <w:rFonts w:ascii="Century Gothic"/>
                <w:sz w:val="21"/>
              </w:rPr>
              <w:t>$3.36</w:t>
            </w:r>
          </w:p>
        </w:tc>
      </w:tr>
    </w:tbl>
    <w:p w14:paraId="365EF615" w14:textId="77777777" w:rsidR="00FC56A8" w:rsidRDefault="00FC56A8">
      <w:pPr>
        <w:pStyle w:val="BodyText"/>
        <w:spacing w:before="11"/>
        <w:ind w:left="0"/>
        <w:rPr>
          <w:sz w:val="28"/>
        </w:rPr>
      </w:pPr>
    </w:p>
    <w:p w14:paraId="74134317" w14:textId="77777777" w:rsidR="00FC56A8" w:rsidRDefault="00490275">
      <w:pPr>
        <w:pStyle w:val="BodyText"/>
        <w:spacing w:before="102"/>
      </w:pPr>
      <w:r>
        <w:t>For all Life products evidence of insurability (EOI), approved by UNUM.</w:t>
      </w:r>
    </w:p>
    <w:p w14:paraId="2201C3CA" w14:textId="77777777" w:rsidR="00FC56A8" w:rsidRDefault="00FC56A8">
      <w:pPr>
        <w:sectPr w:rsidR="00FC56A8">
          <w:pgSz w:w="12240" w:h="15840"/>
          <w:pgMar w:top="1360" w:right="260" w:bottom="1200" w:left="260" w:header="0" w:footer="917" w:gutter="0"/>
          <w:cols w:space="720"/>
        </w:sectPr>
      </w:pPr>
    </w:p>
    <w:p w14:paraId="38C0EEBB" w14:textId="77777777" w:rsidR="00FC56A8" w:rsidRDefault="00490275">
      <w:pPr>
        <w:pStyle w:val="BodyText"/>
        <w:spacing w:before="85" w:line="278" w:lineRule="auto"/>
        <w:ind w:right="1869"/>
      </w:pPr>
      <w:r>
        <w:t xml:space="preserve">For more details on life insurance view the UNUM Life at </w:t>
      </w:r>
      <w:hyperlink r:id="rId43">
        <w:r>
          <w:rPr>
            <w:color w:val="9252C3"/>
            <w:u w:val="single" w:color="9252C3"/>
          </w:rPr>
          <w:t>www.uakron.edu/hr/benefits</w:t>
        </w:r>
        <w:r>
          <w:t>.</w:t>
        </w:r>
      </w:hyperlink>
      <w:r>
        <w:t xml:space="preserve"> </w:t>
      </w:r>
      <w:hyperlink r:id="rId44">
        <w:r>
          <w:t xml:space="preserve">Click on the Life Insurance tab </w:t>
        </w:r>
      </w:hyperlink>
      <w:r>
        <w:t>to view all information about the life insurance</w:t>
      </w:r>
    </w:p>
    <w:p w14:paraId="5C93474F" w14:textId="77777777" w:rsidR="00FC56A8" w:rsidRDefault="00FC56A8">
      <w:pPr>
        <w:pStyle w:val="BodyText"/>
        <w:spacing w:before="12"/>
        <w:ind w:left="0"/>
        <w:rPr>
          <w:sz w:val="20"/>
        </w:rPr>
      </w:pPr>
    </w:p>
    <w:p w14:paraId="19239790" w14:textId="77777777" w:rsidR="00FC56A8" w:rsidRDefault="00490275">
      <w:pPr>
        <w:pStyle w:val="BodyText"/>
        <w:ind w:left="1204"/>
      </w:pPr>
      <w:r>
        <w:t>EFFECTIVE DATE</w:t>
      </w:r>
    </w:p>
    <w:p w14:paraId="057A3E71" w14:textId="5C2F5D87" w:rsidR="00FC56A8" w:rsidRDefault="00490275">
      <w:pPr>
        <w:pStyle w:val="ListParagraph"/>
        <w:numPr>
          <w:ilvl w:val="0"/>
          <w:numId w:val="3"/>
        </w:numPr>
        <w:tabs>
          <w:tab w:val="left" w:pos="1540"/>
          <w:tab w:val="left" w:pos="1541"/>
        </w:tabs>
        <w:spacing w:before="184" w:line="271" w:lineRule="auto"/>
        <w:ind w:right="1464"/>
        <w:rPr>
          <w:sz w:val="21"/>
        </w:rPr>
      </w:pPr>
      <w:r>
        <w:rPr>
          <w:sz w:val="21"/>
        </w:rPr>
        <w:t>The guaranteed issue amount is effective at the later of the date you become</w:t>
      </w:r>
      <w:r w:rsidR="00195000">
        <w:rPr>
          <w:sz w:val="21"/>
        </w:rPr>
        <w:t xml:space="preserve"> </w:t>
      </w:r>
      <w:r>
        <w:rPr>
          <w:sz w:val="21"/>
        </w:rPr>
        <w:t>eligible and the date your enrollment is complete. The portion requiring EOI is effective upon approval from Minnesota</w:t>
      </w:r>
      <w:r>
        <w:rPr>
          <w:spacing w:val="-2"/>
          <w:sz w:val="21"/>
        </w:rPr>
        <w:t xml:space="preserve"> </w:t>
      </w:r>
      <w:r>
        <w:rPr>
          <w:sz w:val="21"/>
        </w:rPr>
        <w:t>Life.</w:t>
      </w:r>
    </w:p>
    <w:p w14:paraId="3DBA2155" w14:textId="77777777" w:rsidR="00FC56A8" w:rsidRDefault="00490275">
      <w:pPr>
        <w:pStyle w:val="BodyText"/>
        <w:spacing w:before="9"/>
        <w:ind w:left="0"/>
        <w:rPr>
          <w:sz w:val="29"/>
        </w:rPr>
      </w:pPr>
      <w:r>
        <w:rPr>
          <w:noProof/>
        </w:rPr>
        <w:drawing>
          <wp:anchor distT="0" distB="0" distL="0" distR="0" simplePos="0" relativeHeight="16" behindDoc="0" locked="0" layoutInCell="1" allowOverlap="1" wp14:anchorId="31487ED8" wp14:editId="4536ED26">
            <wp:simplePos x="0" y="0"/>
            <wp:positionH relativeFrom="page">
              <wp:posOffset>2279650</wp:posOffset>
            </wp:positionH>
            <wp:positionV relativeFrom="paragraph">
              <wp:posOffset>256618</wp:posOffset>
            </wp:positionV>
            <wp:extent cx="2397415" cy="762000"/>
            <wp:effectExtent l="0" t="0" r="0" b="0"/>
            <wp:wrapTopAndBottom/>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41" cstate="print"/>
                    <a:stretch>
                      <a:fillRect/>
                    </a:stretch>
                  </pic:blipFill>
                  <pic:spPr>
                    <a:xfrm>
                      <a:off x="0" y="0"/>
                      <a:ext cx="2397415" cy="762000"/>
                    </a:xfrm>
                    <a:prstGeom prst="rect">
                      <a:avLst/>
                    </a:prstGeom>
                  </pic:spPr>
                </pic:pic>
              </a:graphicData>
            </a:graphic>
          </wp:anchor>
        </w:drawing>
      </w:r>
    </w:p>
    <w:p w14:paraId="289DA122" w14:textId="77777777" w:rsidR="00FC56A8" w:rsidRDefault="00FC56A8">
      <w:pPr>
        <w:pStyle w:val="BodyText"/>
        <w:spacing w:before="11"/>
        <w:ind w:left="0"/>
        <w:rPr>
          <w:sz w:val="12"/>
        </w:rPr>
      </w:pPr>
    </w:p>
    <w:p w14:paraId="423B545E" w14:textId="77777777" w:rsidR="00FC56A8" w:rsidRDefault="00490275">
      <w:pPr>
        <w:pStyle w:val="BodyText"/>
        <w:spacing w:before="102"/>
      </w:pPr>
      <w:r>
        <w:t>LONG &amp; SHORT-TERM DISABILITY</w:t>
      </w:r>
    </w:p>
    <w:p w14:paraId="79206AC5" w14:textId="77777777" w:rsidR="00FC56A8" w:rsidRDefault="00490275">
      <w:pPr>
        <w:pStyle w:val="BodyText"/>
        <w:spacing w:before="194" w:line="276" w:lineRule="auto"/>
        <w:ind w:right="1257"/>
      </w:pPr>
      <w:r>
        <w:t>Disability Insurance provides financial protection for eligible employees by paying a percentage of weekly earnings in the event of a disability. Consider enrolling in a disability insurance plan if you have inadequate emergency funds set aside to pay for an unexpected accident or illness or you have a limited sick leave balance.</w:t>
      </w:r>
    </w:p>
    <w:p w14:paraId="6BACF27D" w14:textId="77777777" w:rsidR="00FC56A8" w:rsidRDefault="00490275">
      <w:pPr>
        <w:pStyle w:val="BodyText"/>
        <w:spacing w:before="159"/>
      </w:pPr>
      <w:r>
        <w:t>SHORT-TERM DISABILITY</w:t>
      </w:r>
    </w:p>
    <w:p w14:paraId="64DF870A" w14:textId="77777777" w:rsidR="00FC56A8" w:rsidRDefault="00490275">
      <w:pPr>
        <w:pStyle w:val="BodyText"/>
        <w:spacing w:before="204" w:line="278" w:lineRule="auto"/>
        <w:ind w:right="1585"/>
      </w:pPr>
      <w:r>
        <w:t>This plan provides 60% salary replacement up to a maximum weekly benefit of $1,400 as non-taxable income.</w:t>
      </w:r>
    </w:p>
    <w:p w14:paraId="6E4C7E8B" w14:textId="77777777" w:rsidR="00FC56A8" w:rsidRDefault="00490275">
      <w:pPr>
        <w:pStyle w:val="BodyText"/>
        <w:spacing w:before="147"/>
      </w:pPr>
      <w:r>
        <w:t>WAITING PERIOD</w:t>
      </w:r>
    </w:p>
    <w:p w14:paraId="079F9AA1" w14:textId="77777777" w:rsidR="00FC56A8" w:rsidRDefault="00490275">
      <w:pPr>
        <w:pStyle w:val="BodyText"/>
        <w:spacing w:before="203" w:line="278" w:lineRule="auto"/>
        <w:ind w:right="1257"/>
      </w:pPr>
      <w:r>
        <w:t>For injury, the waiting period is 14 days and for illness (including pregnancy), the waiting period is 28 days. You must exhaust all sick leave before the policy pays benefits.</w:t>
      </w:r>
    </w:p>
    <w:p w14:paraId="10FBB6FB" w14:textId="77777777" w:rsidR="00FC56A8" w:rsidRDefault="00490275">
      <w:pPr>
        <w:pStyle w:val="BodyText"/>
        <w:spacing w:before="152"/>
      </w:pPr>
      <w:r>
        <w:t>PRE-EXISTING CONDITION CLAUSE</w:t>
      </w:r>
    </w:p>
    <w:p w14:paraId="23A78045" w14:textId="77777777" w:rsidR="00FC56A8" w:rsidRDefault="00490275">
      <w:pPr>
        <w:pStyle w:val="BodyText"/>
        <w:spacing w:before="203" w:line="278" w:lineRule="auto"/>
        <w:ind w:right="1453"/>
      </w:pPr>
      <w:r>
        <w:t>A "Pre-existing Condition" means any injury or sickness for which you incurred expenses, received medical treatment, care or services including diagnostic measures, took prescribed drugs or medicines, or for which a reasonable person would have consulted a Physician within 12 months before your most recent effective date of insurance.</w:t>
      </w:r>
    </w:p>
    <w:p w14:paraId="6BF09CAC" w14:textId="77777777" w:rsidR="00FC56A8" w:rsidRDefault="00490275">
      <w:pPr>
        <w:pStyle w:val="BodyText"/>
        <w:spacing w:before="145"/>
        <w:ind w:left="1238"/>
      </w:pPr>
      <w:r>
        <w:t>BENEFIT OFFSETS</w:t>
      </w:r>
    </w:p>
    <w:p w14:paraId="08B768E0" w14:textId="77777777" w:rsidR="00FC56A8" w:rsidRDefault="00490275">
      <w:pPr>
        <w:pStyle w:val="BodyText"/>
        <w:spacing w:before="204" w:line="276" w:lineRule="auto"/>
        <w:ind w:right="1317"/>
      </w:pPr>
      <w:r>
        <w:t>An employee for whom disability benefits are payable under this policy may be eligible for benefits from other income benefits. If so, the insurance company may reduce the disability benefits by the amount of such other income benefits.</w:t>
      </w:r>
    </w:p>
    <w:p w14:paraId="7F3F0C8C" w14:textId="77777777" w:rsidR="00FC56A8" w:rsidRDefault="00490275">
      <w:pPr>
        <w:pStyle w:val="BodyText"/>
        <w:spacing w:before="154"/>
      </w:pPr>
      <w:r>
        <w:t>PREMIUMS</w:t>
      </w:r>
    </w:p>
    <w:p w14:paraId="30D15963" w14:textId="77777777" w:rsidR="00FC56A8" w:rsidRDefault="00490275">
      <w:pPr>
        <w:pStyle w:val="BodyText"/>
        <w:spacing w:before="203" w:line="278" w:lineRule="auto"/>
        <w:ind w:right="1287"/>
      </w:pPr>
      <w:r>
        <w:t>The cost of short-term disability insurance is paid by employees on an after-tax basis, determined by age and salary. Rates are per $10 of payable benefit. See MyAkron for your specific cost details.</w:t>
      </w:r>
    </w:p>
    <w:p w14:paraId="6A5EEE9F" w14:textId="77777777" w:rsidR="00FC56A8" w:rsidRDefault="00FC56A8">
      <w:pPr>
        <w:spacing w:line="278" w:lineRule="auto"/>
        <w:sectPr w:rsidR="00FC56A8">
          <w:pgSz w:w="12240" w:h="15840"/>
          <w:pgMar w:top="1360" w:right="260" w:bottom="1200" w:left="260" w:header="0" w:footer="917" w:gutter="0"/>
          <w:cols w:space="720"/>
        </w:sect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1902"/>
      </w:tblGrid>
      <w:tr w:rsidR="00FC56A8" w14:paraId="599D17A7" w14:textId="77777777">
        <w:trPr>
          <w:trHeight w:val="609"/>
        </w:trPr>
        <w:tc>
          <w:tcPr>
            <w:tcW w:w="2041" w:type="dxa"/>
            <w:shd w:val="clear" w:color="auto" w:fill="EECFAF"/>
          </w:tcPr>
          <w:p w14:paraId="56F54ACA" w14:textId="77777777" w:rsidR="00FC56A8" w:rsidRDefault="00FC56A8">
            <w:pPr>
              <w:pStyle w:val="TableParagraph"/>
              <w:spacing w:before="6"/>
              <w:rPr>
                <w:rFonts w:ascii="Century Gothic"/>
                <w:sz w:val="25"/>
              </w:rPr>
            </w:pPr>
          </w:p>
          <w:p w14:paraId="1B42F8FB" w14:textId="77777777" w:rsidR="00FC56A8" w:rsidRDefault="00490275">
            <w:pPr>
              <w:pStyle w:val="TableParagraph"/>
              <w:ind w:left="821" w:right="798"/>
              <w:jc w:val="center"/>
              <w:rPr>
                <w:rFonts w:ascii="Arial Narrow"/>
                <w:b/>
                <w:sz w:val="24"/>
              </w:rPr>
            </w:pPr>
            <w:r>
              <w:rPr>
                <w:rFonts w:ascii="Arial Narrow"/>
                <w:b/>
                <w:sz w:val="24"/>
              </w:rPr>
              <w:t>Age</w:t>
            </w:r>
          </w:p>
        </w:tc>
        <w:tc>
          <w:tcPr>
            <w:tcW w:w="1902" w:type="dxa"/>
            <w:shd w:val="clear" w:color="auto" w:fill="EECFAF"/>
          </w:tcPr>
          <w:p w14:paraId="7356879A" w14:textId="77777777" w:rsidR="00FC56A8" w:rsidRDefault="00490275">
            <w:pPr>
              <w:pStyle w:val="TableParagraph"/>
              <w:spacing w:before="44" w:line="280" w:lineRule="atLeast"/>
              <w:ind w:left="652" w:hanging="524"/>
              <w:rPr>
                <w:rFonts w:ascii="Arial Narrow"/>
                <w:b/>
                <w:sz w:val="24"/>
              </w:rPr>
            </w:pPr>
            <w:r>
              <w:rPr>
                <w:rFonts w:ascii="Arial Narrow"/>
                <w:b/>
                <w:sz w:val="24"/>
              </w:rPr>
              <w:t>Monthly Premium (Price)</w:t>
            </w:r>
          </w:p>
        </w:tc>
      </w:tr>
      <w:tr w:rsidR="00FC56A8" w14:paraId="6F5D9D1B" w14:textId="77777777">
        <w:trPr>
          <w:trHeight w:val="364"/>
        </w:trPr>
        <w:tc>
          <w:tcPr>
            <w:tcW w:w="2041" w:type="dxa"/>
          </w:tcPr>
          <w:p w14:paraId="7AA1537B" w14:textId="77777777" w:rsidR="00FC56A8" w:rsidRDefault="00490275">
            <w:pPr>
              <w:pStyle w:val="TableParagraph"/>
              <w:spacing w:before="83" w:line="261" w:lineRule="exact"/>
              <w:ind w:left="115"/>
            </w:pPr>
            <w:r>
              <w:t>Under 40</w:t>
            </w:r>
          </w:p>
        </w:tc>
        <w:tc>
          <w:tcPr>
            <w:tcW w:w="1902" w:type="dxa"/>
          </w:tcPr>
          <w:p w14:paraId="1A0C9284" w14:textId="77777777" w:rsidR="00FC56A8" w:rsidRDefault="00490275">
            <w:pPr>
              <w:pStyle w:val="TableParagraph"/>
              <w:spacing w:before="59" w:line="285" w:lineRule="exact"/>
              <w:ind w:right="83"/>
              <w:jc w:val="right"/>
              <w:rPr>
                <w:sz w:val="24"/>
              </w:rPr>
            </w:pPr>
            <w:r>
              <w:rPr>
                <w:sz w:val="24"/>
              </w:rPr>
              <w:t>$0.241</w:t>
            </w:r>
          </w:p>
        </w:tc>
      </w:tr>
      <w:tr w:rsidR="00FC56A8" w14:paraId="472186A4" w14:textId="77777777">
        <w:trPr>
          <w:trHeight w:val="355"/>
        </w:trPr>
        <w:tc>
          <w:tcPr>
            <w:tcW w:w="2041" w:type="dxa"/>
          </w:tcPr>
          <w:p w14:paraId="7560F5C3" w14:textId="77777777" w:rsidR="00FC56A8" w:rsidRDefault="00490275">
            <w:pPr>
              <w:pStyle w:val="TableParagraph"/>
              <w:spacing w:before="74" w:line="261" w:lineRule="exact"/>
              <w:ind w:left="115"/>
            </w:pPr>
            <w:r>
              <w:t>40-49</w:t>
            </w:r>
          </w:p>
        </w:tc>
        <w:tc>
          <w:tcPr>
            <w:tcW w:w="1902" w:type="dxa"/>
          </w:tcPr>
          <w:p w14:paraId="23C13BD8" w14:textId="77777777" w:rsidR="00FC56A8" w:rsidRDefault="00490275">
            <w:pPr>
              <w:pStyle w:val="TableParagraph"/>
              <w:spacing w:before="50" w:line="285" w:lineRule="exact"/>
              <w:ind w:right="83"/>
              <w:jc w:val="right"/>
              <w:rPr>
                <w:sz w:val="24"/>
              </w:rPr>
            </w:pPr>
            <w:r>
              <w:rPr>
                <w:sz w:val="24"/>
              </w:rPr>
              <w:t>$0.213</w:t>
            </w:r>
          </w:p>
        </w:tc>
      </w:tr>
      <w:tr w:rsidR="00FC56A8" w14:paraId="00AF9FD1" w14:textId="77777777">
        <w:trPr>
          <w:trHeight w:val="359"/>
        </w:trPr>
        <w:tc>
          <w:tcPr>
            <w:tcW w:w="2041" w:type="dxa"/>
          </w:tcPr>
          <w:p w14:paraId="6C370BC1" w14:textId="77777777" w:rsidR="00FC56A8" w:rsidRDefault="00490275">
            <w:pPr>
              <w:pStyle w:val="TableParagraph"/>
              <w:spacing w:before="78" w:line="261" w:lineRule="exact"/>
              <w:ind w:left="115"/>
            </w:pPr>
            <w:r>
              <w:t>50-59</w:t>
            </w:r>
          </w:p>
        </w:tc>
        <w:tc>
          <w:tcPr>
            <w:tcW w:w="1902" w:type="dxa"/>
          </w:tcPr>
          <w:p w14:paraId="16CAE493" w14:textId="77777777" w:rsidR="00FC56A8" w:rsidRDefault="00490275">
            <w:pPr>
              <w:pStyle w:val="TableParagraph"/>
              <w:spacing w:before="54" w:line="285" w:lineRule="exact"/>
              <w:ind w:right="83"/>
              <w:jc w:val="right"/>
              <w:rPr>
                <w:sz w:val="24"/>
              </w:rPr>
            </w:pPr>
            <w:r>
              <w:rPr>
                <w:sz w:val="24"/>
              </w:rPr>
              <w:t>$0.275</w:t>
            </w:r>
          </w:p>
        </w:tc>
      </w:tr>
      <w:tr w:rsidR="00FC56A8" w14:paraId="3A0CA76F" w14:textId="77777777">
        <w:trPr>
          <w:trHeight w:val="316"/>
        </w:trPr>
        <w:tc>
          <w:tcPr>
            <w:tcW w:w="2041" w:type="dxa"/>
          </w:tcPr>
          <w:p w14:paraId="6C92C22E" w14:textId="77777777" w:rsidR="00FC56A8" w:rsidRDefault="00490275">
            <w:pPr>
              <w:pStyle w:val="TableParagraph"/>
              <w:spacing w:before="35" w:line="261" w:lineRule="exact"/>
              <w:ind w:left="115"/>
            </w:pPr>
            <w:r>
              <w:t>Over 60</w:t>
            </w:r>
          </w:p>
        </w:tc>
        <w:tc>
          <w:tcPr>
            <w:tcW w:w="1902" w:type="dxa"/>
          </w:tcPr>
          <w:p w14:paraId="553053D3" w14:textId="77777777" w:rsidR="00FC56A8" w:rsidRDefault="00490275">
            <w:pPr>
              <w:pStyle w:val="TableParagraph"/>
              <w:spacing w:before="11" w:line="285" w:lineRule="exact"/>
              <w:ind w:right="83"/>
              <w:jc w:val="right"/>
              <w:rPr>
                <w:sz w:val="24"/>
              </w:rPr>
            </w:pPr>
            <w:r>
              <w:rPr>
                <w:sz w:val="24"/>
              </w:rPr>
              <w:t>$0.378</w:t>
            </w:r>
          </w:p>
        </w:tc>
      </w:tr>
    </w:tbl>
    <w:p w14:paraId="128028BD" w14:textId="77777777" w:rsidR="00FC56A8" w:rsidRDefault="00FC56A8">
      <w:pPr>
        <w:pStyle w:val="BodyText"/>
        <w:spacing w:before="7"/>
        <w:ind w:left="0"/>
        <w:rPr>
          <w:sz w:val="29"/>
        </w:rPr>
      </w:pPr>
    </w:p>
    <w:p w14:paraId="59A7A536" w14:textId="77777777" w:rsidR="00FC56A8" w:rsidRDefault="00490275">
      <w:pPr>
        <w:pStyle w:val="BodyText"/>
        <w:spacing w:before="101"/>
      </w:pPr>
      <w:r>
        <w:t>LONG-TERM DISABILITY (LTD)</w:t>
      </w:r>
    </w:p>
    <w:p w14:paraId="0F79FE8F" w14:textId="77777777" w:rsidR="00FC56A8" w:rsidRDefault="00490275">
      <w:pPr>
        <w:pStyle w:val="BodyText"/>
        <w:spacing w:before="203" w:line="273" w:lineRule="auto"/>
        <w:ind w:right="1380"/>
      </w:pPr>
      <w:r>
        <w:t>The Base Plan for long-term disability insurance is funded by the University. This plan provides 60% salary replacement up to a monthly maximum of $5,000.</w:t>
      </w:r>
    </w:p>
    <w:p w14:paraId="562763AD" w14:textId="77777777" w:rsidR="00FC56A8" w:rsidRDefault="00490275">
      <w:pPr>
        <w:pStyle w:val="BodyText"/>
        <w:spacing w:before="162" w:line="278" w:lineRule="auto"/>
        <w:ind w:right="1257"/>
      </w:pPr>
      <w:r>
        <w:t>The Buy Up plan provides 70% salary replacement up to $6,000 monthly benefits. For this option, you will pay the difference in cost from the Base Plan.</w:t>
      </w:r>
    </w:p>
    <w:p w14:paraId="4027D8BC" w14:textId="77777777" w:rsidR="00FC56A8" w:rsidRDefault="00490275">
      <w:pPr>
        <w:pStyle w:val="BodyText"/>
        <w:spacing w:before="152"/>
      </w:pPr>
      <w:r>
        <w:t>WAITING PERIOD</w:t>
      </w:r>
    </w:p>
    <w:p w14:paraId="53B28BEC" w14:textId="77777777" w:rsidR="00FC56A8" w:rsidRDefault="00490275">
      <w:pPr>
        <w:pStyle w:val="BodyText"/>
        <w:spacing w:before="204" w:line="278" w:lineRule="auto"/>
        <w:ind w:right="1257"/>
      </w:pPr>
      <w:r>
        <w:t>This plan requires a six month waiting period and sick leave must be exhausted before benefit are paid out.</w:t>
      </w:r>
    </w:p>
    <w:p w14:paraId="03AEBE98" w14:textId="77777777" w:rsidR="00FC56A8" w:rsidRDefault="00490275">
      <w:pPr>
        <w:pStyle w:val="BodyText"/>
        <w:spacing w:before="146"/>
      </w:pPr>
      <w:r>
        <w:t>PRE-EXISTING CONDITION CLAUSE</w:t>
      </w:r>
    </w:p>
    <w:p w14:paraId="61D2893C" w14:textId="77777777" w:rsidR="00FC56A8" w:rsidRDefault="00490275">
      <w:pPr>
        <w:pStyle w:val="BodyText"/>
        <w:spacing w:before="204" w:line="278" w:lineRule="auto"/>
        <w:ind w:right="763"/>
      </w:pPr>
      <w:r>
        <w:t>A "Pre-existing Condition" means any injury or sickness for which the employee incurred expenses, received medical treatment, care or services including diagnostic measures, took prescribed drugs or medicines, or for which a reasonable person would have consulted a Physician within 3 months before his or her most recent effective date of insurance</w:t>
      </w:r>
    </w:p>
    <w:p w14:paraId="64E7AF97" w14:textId="77777777" w:rsidR="00FC56A8" w:rsidRDefault="00490275">
      <w:pPr>
        <w:pStyle w:val="BodyText"/>
        <w:spacing w:before="144"/>
      </w:pPr>
      <w:r>
        <w:t>BENEFIT OFFSETS</w:t>
      </w:r>
    </w:p>
    <w:p w14:paraId="27482A2B" w14:textId="77777777" w:rsidR="00FC56A8" w:rsidRDefault="00490275">
      <w:pPr>
        <w:pStyle w:val="BodyText"/>
        <w:spacing w:before="199" w:line="280" w:lineRule="auto"/>
        <w:ind w:right="1317"/>
      </w:pPr>
      <w:r>
        <w:t>An Employee for whom disability benefits are payable under this policy may be eligible for benefits from other income benefits. If so, the insurance company may reduce the disability benefits by the amount of such other income benefits.</w:t>
      </w:r>
    </w:p>
    <w:p w14:paraId="16868632" w14:textId="77777777" w:rsidR="00FC56A8" w:rsidRDefault="00490275">
      <w:pPr>
        <w:pStyle w:val="BodyText"/>
        <w:spacing w:before="148"/>
      </w:pPr>
      <w:r>
        <w:t>PREMIUM</w:t>
      </w:r>
    </w:p>
    <w:p w14:paraId="41D6E615" w14:textId="54903D92" w:rsidR="00FC56A8" w:rsidRDefault="00490275">
      <w:pPr>
        <w:pStyle w:val="BodyText"/>
        <w:spacing w:before="199" w:line="280" w:lineRule="auto"/>
        <w:ind w:right="1167"/>
        <w:jc w:val="both"/>
      </w:pPr>
      <w:r>
        <w:t xml:space="preserve">The base </w:t>
      </w:r>
      <w:r>
        <w:rPr>
          <w:spacing w:val="-2"/>
        </w:rPr>
        <w:t xml:space="preserve">LTD </w:t>
      </w:r>
      <w:r>
        <w:t xml:space="preserve">is provided at no cost </w:t>
      </w:r>
      <w:r>
        <w:rPr>
          <w:spacing w:val="-3"/>
        </w:rPr>
        <w:t xml:space="preserve">to </w:t>
      </w:r>
      <w:r>
        <w:t>employees by The University. The buy-up plan may be purchased at an additional cost of $.44 per $1,000 of covered salary. For your specific rates</w:t>
      </w:r>
      <w:r>
        <w:rPr>
          <w:spacing w:val="-7"/>
        </w:rPr>
        <w:t xml:space="preserve"> </w:t>
      </w:r>
      <w:r>
        <w:t>log</w:t>
      </w:r>
      <w:r>
        <w:rPr>
          <w:spacing w:val="1"/>
        </w:rPr>
        <w:t xml:space="preserve"> </w:t>
      </w:r>
      <w:r>
        <w:t>into</w:t>
      </w:r>
      <w:r>
        <w:rPr>
          <w:spacing w:val="-6"/>
        </w:rPr>
        <w:t xml:space="preserve"> </w:t>
      </w:r>
      <w:r>
        <w:t>MyAkron and</w:t>
      </w:r>
      <w:r>
        <w:rPr>
          <w:spacing w:val="-6"/>
        </w:rPr>
        <w:t xml:space="preserve"> </w:t>
      </w:r>
      <w:r>
        <w:t>view your</w:t>
      </w:r>
      <w:r>
        <w:rPr>
          <w:spacing w:val="-2"/>
        </w:rPr>
        <w:t xml:space="preserve"> </w:t>
      </w:r>
      <w:r>
        <w:t>enrollment</w:t>
      </w:r>
      <w:r>
        <w:rPr>
          <w:spacing w:val="-6"/>
        </w:rPr>
        <w:t xml:space="preserve"> </w:t>
      </w:r>
      <w:r>
        <w:t>form</w:t>
      </w:r>
      <w:r>
        <w:rPr>
          <w:spacing w:val="2"/>
        </w:rPr>
        <w:t xml:space="preserve"> </w:t>
      </w:r>
      <w:r>
        <w:t>or</w:t>
      </w:r>
      <w:r>
        <w:rPr>
          <w:spacing w:val="-2"/>
        </w:rPr>
        <w:t xml:space="preserve"> </w:t>
      </w:r>
      <w:r>
        <w:t>confirmation</w:t>
      </w:r>
      <w:r>
        <w:rPr>
          <w:spacing w:val="-25"/>
        </w:rPr>
        <w:t xml:space="preserve"> </w:t>
      </w:r>
      <w:r>
        <w:t>statement.</w:t>
      </w:r>
    </w:p>
    <w:p w14:paraId="6C459D20" w14:textId="77777777" w:rsidR="00FC56A8" w:rsidRDefault="00FC56A8">
      <w:pPr>
        <w:spacing w:line="280" w:lineRule="auto"/>
        <w:jc w:val="both"/>
        <w:sectPr w:rsidR="00FC56A8">
          <w:pgSz w:w="12240" w:h="15840"/>
          <w:pgMar w:top="1500" w:right="260" w:bottom="1200" w:left="260" w:header="0" w:footer="917" w:gutter="0"/>
          <w:cols w:space="720"/>
        </w:sectPr>
      </w:pPr>
    </w:p>
    <w:p w14:paraId="45A9CB3D" w14:textId="77777777" w:rsidR="00FC56A8" w:rsidRDefault="00490275">
      <w:pPr>
        <w:pStyle w:val="Heading1"/>
        <w:spacing w:before="81"/>
        <w:rPr>
          <w:u w:val="none"/>
        </w:rPr>
      </w:pPr>
      <w:bookmarkStart w:id="6" w:name="_Toc92450677"/>
      <w:r>
        <w:rPr>
          <w:color w:val="00ADED"/>
          <w:u w:val="none"/>
        </w:rPr>
        <w:t>YOUR FIRST 120-180 DAYS</w:t>
      </w:r>
      <w:bookmarkEnd w:id="6"/>
    </w:p>
    <w:p w14:paraId="1DE6AB52" w14:textId="77777777" w:rsidR="00FC56A8" w:rsidRDefault="00490275">
      <w:pPr>
        <w:pStyle w:val="Heading2"/>
        <w:spacing w:before="232"/>
      </w:pPr>
      <w:bookmarkStart w:id="7" w:name="_Toc92450678"/>
      <w:r>
        <w:rPr>
          <w:color w:val="5F9DD1"/>
        </w:rPr>
        <w:t>RETIREMENT PROGRAM CHOICES</w:t>
      </w:r>
      <w:bookmarkEnd w:id="7"/>
    </w:p>
    <w:p w14:paraId="35471932" w14:textId="77777777" w:rsidR="00FC56A8" w:rsidRDefault="00FC56A8">
      <w:pPr>
        <w:pStyle w:val="BodyText"/>
        <w:spacing w:before="9"/>
        <w:ind w:left="0"/>
        <w:rPr>
          <w:sz w:val="37"/>
        </w:rPr>
      </w:pPr>
    </w:p>
    <w:p w14:paraId="039E53AE" w14:textId="77777777" w:rsidR="00FC56A8" w:rsidRDefault="00490275">
      <w:pPr>
        <w:pStyle w:val="BodyText"/>
      </w:pPr>
      <w:r>
        <w:t>STATE RETIREMENT PROGRAMS</w:t>
      </w:r>
    </w:p>
    <w:p w14:paraId="6BFCFCBF" w14:textId="77777777" w:rsidR="00FC56A8" w:rsidRDefault="00490275">
      <w:pPr>
        <w:pStyle w:val="BodyText"/>
        <w:spacing w:before="204" w:line="273" w:lineRule="auto"/>
        <w:ind w:right="1215"/>
      </w:pPr>
      <w:r>
        <w:t>STRS and OPERS offer choices of three plans within their systems to new members. Watch for an introduction mailer from STRS or OPERS to learn more about their plan offerings.</w:t>
      </w:r>
    </w:p>
    <w:p w14:paraId="6379109D" w14:textId="77777777" w:rsidR="00FC56A8" w:rsidRDefault="00490275">
      <w:pPr>
        <w:pStyle w:val="BodyText"/>
        <w:spacing w:before="157"/>
      </w:pPr>
      <w:r>
        <w:t>THINGS YOU SHOULD KNOW</w:t>
      </w:r>
    </w:p>
    <w:p w14:paraId="367F4029" w14:textId="77777777" w:rsidR="00FC56A8" w:rsidRDefault="00490275">
      <w:pPr>
        <w:pStyle w:val="BodyText"/>
        <w:spacing w:before="203" w:line="276" w:lineRule="auto"/>
        <w:ind w:right="1302"/>
      </w:pPr>
      <w:r>
        <w:t>Ohio public institutions do not participate in the federal Social Security system, other than contributions to Medicare. Instead, faculty and staff are required to participate in the Ohio state retirement system. In recognition of the diverse retirement needs of employees, the state provides retirement through two systems, one for staff/administrative contract professionals and one for faculty/academic contract professionals. An additional option is also available to eligible employees of public institutions who hold a full-time position of 100% FTE. These are:</w:t>
      </w:r>
    </w:p>
    <w:p w14:paraId="4ACD38AA" w14:textId="77777777" w:rsidR="00FC56A8" w:rsidRDefault="00490275">
      <w:pPr>
        <w:pStyle w:val="ListParagraph"/>
        <w:numPr>
          <w:ilvl w:val="0"/>
          <w:numId w:val="3"/>
        </w:numPr>
        <w:tabs>
          <w:tab w:val="left" w:pos="1540"/>
          <w:tab w:val="left" w:pos="1541"/>
        </w:tabs>
        <w:spacing w:before="160" w:line="264" w:lineRule="auto"/>
        <w:ind w:right="2235"/>
        <w:rPr>
          <w:sz w:val="21"/>
        </w:rPr>
      </w:pPr>
      <w:r>
        <w:rPr>
          <w:sz w:val="21"/>
        </w:rPr>
        <w:t xml:space="preserve">Ohio Public Employees Retirement System (OPERS) for staff and </w:t>
      </w:r>
      <w:r>
        <w:rPr>
          <w:spacing w:val="-6"/>
          <w:sz w:val="21"/>
        </w:rPr>
        <w:t xml:space="preserve">State </w:t>
      </w:r>
      <w:r>
        <w:rPr>
          <w:sz w:val="21"/>
        </w:rPr>
        <w:t>Teachers Retirement System of Ohio (STRS) for</w:t>
      </w:r>
      <w:r>
        <w:rPr>
          <w:spacing w:val="-10"/>
          <w:sz w:val="21"/>
        </w:rPr>
        <w:t xml:space="preserve"> </w:t>
      </w:r>
      <w:r>
        <w:rPr>
          <w:sz w:val="21"/>
        </w:rPr>
        <w:t>faculty</w:t>
      </w:r>
    </w:p>
    <w:p w14:paraId="3E03AE72" w14:textId="77777777" w:rsidR="00FC56A8" w:rsidRDefault="00490275">
      <w:pPr>
        <w:pStyle w:val="ListParagraph"/>
        <w:numPr>
          <w:ilvl w:val="0"/>
          <w:numId w:val="3"/>
        </w:numPr>
        <w:tabs>
          <w:tab w:val="left" w:pos="1540"/>
          <w:tab w:val="left" w:pos="1541"/>
        </w:tabs>
        <w:spacing w:before="15"/>
        <w:rPr>
          <w:sz w:val="21"/>
        </w:rPr>
      </w:pPr>
      <w:r>
        <w:rPr>
          <w:sz w:val="21"/>
        </w:rPr>
        <w:t>The University of Akron Alternative Retirement Plan (ARP)</w:t>
      </w:r>
      <w:r>
        <w:rPr>
          <w:spacing w:val="-23"/>
          <w:sz w:val="21"/>
        </w:rPr>
        <w:t xml:space="preserve"> </w:t>
      </w:r>
      <w:r>
        <w:rPr>
          <w:sz w:val="21"/>
        </w:rPr>
        <w:t>401(a)</w:t>
      </w:r>
    </w:p>
    <w:p w14:paraId="2E481957" w14:textId="77777777" w:rsidR="00FC56A8" w:rsidRDefault="00490275">
      <w:pPr>
        <w:pStyle w:val="BodyText"/>
        <w:spacing w:before="189" w:line="276" w:lineRule="auto"/>
        <w:ind w:right="1325"/>
      </w:pPr>
      <w:r>
        <w:t>It is important that you understand how each program works so you can pick the one that best fits your retirement savings objectives. You should carefully consider your personal situation before making an election. You also may want to seek the advice of a retirement planning professional who is familiar with the plan options.</w:t>
      </w:r>
    </w:p>
    <w:p w14:paraId="1F00F4DA" w14:textId="77777777" w:rsidR="00FC56A8" w:rsidRDefault="00490275">
      <w:pPr>
        <w:pStyle w:val="BodyText"/>
        <w:spacing w:before="160" w:line="276" w:lineRule="auto"/>
        <w:ind w:right="1257"/>
      </w:pPr>
      <w:r>
        <w:t>If eligible, you have 120 days from, and including, the effective date of your eligible appointment to make your irrevocable election and enroll in either ARP or OPERS/STRS. Benefits Administration must receive your completed Retirement Program Election form by noon on the last business day before the 120th day. If no election is made, you will automatically be enrolled in OPERS/STRS. If you elect or default to STRS, you have an additional 60 days to complete the STRS paperwork and make a selection between their three plans.</w:t>
      </w:r>
    </w:p>
    <w:p w14:paraId="02BE054C" w14:textId="77777777" w:rsidR="00FC56A8" w:rsidRDefault="00490275">
      <w:pPr>
        <w:pStyle w:val="BodyText"/>
        <w:spacing w:before="160" w:line="280" w:lineRule="auto"/>
        <w:ind w:right="1173"/>
      </w:pPr>
      <w:r>
        <w:t>If you elect the ARP, you must choose and contact an ARP provider and complete the required account forms. Your enrollment in ARP is not complete until you have enrolled with your chosen ARP provider.</w:t>
      </w:r>
    </w:p>
    <w:p w14:paraId="4EDDEDA1" w14:textId="77777777" w:rsidR="00FC56A8" w:rsidRDefault="00490275">
      <w:pPr>
        <w:pStyle w:val="BodyText"/>
        <w:spacing w:before="148" w:line="276" w:lineRule="auto"/>
        <w:ind w:right="1257"/>
      </w:pPr>
      <w:r>
        <w:t>Retirement contributions will be sent to either OPERS or STRS (based on your appointment classification) until an election is made between the appropriate state system and the ARP (if eligible). If ARP is elected, contributions as of your ARP eligibility date will be transferred automatically to your chosen ARP providers by OPERS/STRS. You do not earn service credit under the state system while participating in the ARP.</w:t>
      </w:r>
    </w:p>
    <w:p w14:paraId="32F21C19" w14:textId="77777777" w:rsidR="00FC56A8" w:rsidRDefault="00FC56A8">
      <w:pPr>
        <w:spacing w:line="276" w:lineRule="auto"/>
        <w:sectPr w:rsidR="00FC56A8">
          <w:pgSz w:w="12240" w:h="15840"/>
          <w:pgMar w:top="1360" w:right="260" w:bottom="1200" w:left="260" w:header="0" w:footer="917" w:gutter="0"/>
          <w:cols w:space="720"/>
        </w:sectPr>
      </w:pPr>
    </w:p>
    <w:p w14:paraId="0D2CB710" w14:textId="77777777" w:rsidR="00FC56A8" w:rsidRDefault="00490275">
      <w:pPr>
        <w:pStyle w:val="BodyText"/>
        <w:spacing w:before="80"/>
      </w:pPr>
      <w:r>
        <w:t>Attention Returning Retirees:</w:t>
      </w:r>
    </w:p>
    <w:p w14:paraId="07779B56" w14:textId="77777777" w:rsidR="00FC56A8" w:rsidRDefault="00490275">
      <w:pPr>
        <w:pStyle w:val="BodyText"/>
        <w:spacing w:before="203"/>
      </w:pPr>
      <w:r>
        <w:t>The ARP option is available</w:t>
      </w:r>
    </w:p>
    <w:p w14:paraId="128EE067" w14:textId="77777777" w:rsidR="00FC56A8" w:rsidRDefault="00490275">
      <w:pPr>
        <w:pStyle w:val="ListParagraph"/>
        <w:numPr>
          <w:ilvl w:val="0"/>
          <w:numId w:val="3"/>
        </w:numPr>
        <w:tabs>
          <w:tab w:val="left" w:pos="1540"/>
          <w:tab w:val="left" w:pos="1541"/>
        </w:tabs>
        <w:spacing w:before="204" w:line="259" w:lineRule="auto"/>
        <w:ind w:right="1551"/>
        <w:rPr>
          <w:sz w:val="21"/>
        </w:rPr>
      </w:pPr>
      <w:r>
        <w:rPr>
          <w:sz w:val="21"/>
        </w:rPr>
        <w:t xml:space="preserve">If </w:t>
      </w:r>
      <w:r>
        <w:rPr>
          <w:spacing w:val="-4"/>
          <w:sz w:val="21"/>
        </w:rPr>
        <w:t xml:space="preserve">you </w:t>
      </w:r>
      <w:r>
        <w:rPr>
          <w:sz w:val="21"/>
        </w:rPr>
        <w:t xml:space="preserve">hold at least a 100% </w:t>
      </w:r>
      <w:r>
        <w:rPr>
          <w:spacing w:val="-2"/>
          <w:sz w:val="21"/>
        </w:rPr>
        <w:t xml:space="preserve">FTE </w:t>
      </w:r>
      <w:r>
        <w:rPr>
          <w:sz w:val="21"/>
        </w:rPr>
        <w:t xml:space="preserve">and were not previously offered the option </w:t>
      </w:r>
      <w:r>
        <w:rPr>
          <w:spacing w:val="-5"/>
          <w:sz w:val="21"/>
        </w:rPr>
        <w:t xml:space="preserve">to </w:t>
      </w:r>
      <w:r>
        <w:rPr>
          <w:sz w:val="21"/>
        </w:rPr>
        <w:t xml:space="preserve">elect the </w:t>
      </w:r>
      <w:r>
        <w:rPr>
          <w:spacing w:val="-4"/>
          <w:sz w:val="21"/>
        </w:rPr>
        <w:t xml:space="preserve">ARP </w:t>
      </w:r>
      <w:r>
        <w:rPr>
          <w:sz w:val="21"/>
        </w:rPr>
        <w:t xml:space="preserve">during employment prior </w:t>
      </w:r>
      <w:r>
        <w:rPr>
          <w:spacing w:val="-5"/>
          <w:sz w:val="21"/>
        </w:rPr>
        <w:t xml:space="preserve">to </w:t>
      </w:r>
      <w:r>
        <w:rPr>
          <w:sz w:val="21"/>
        </w:rPr>
        <w:t>retirement</w:t>
      </w:r>
      <w:r>
        <w:rPr>
          <w:spacing w:val="-28"/>
          <w:sz w:val="21"/>
        </w:rPr>
        <w:t xml:space="preserve"> </w:t>
      </w:r>
      <w:r>
        <w:rPr>
          <w:sz w:val="21"/>
        </w:rPr>
        <w:t>or;</w:t>
      </w:r>
    </w:p>
    <w:p w14:paraId="0E437EB3" w14:textId="77777777" w:rsidR="00FC56A8" w:rsidRDefault="00490275">
      <w:pPr>
        <w:pStyle w:val="ListParagraph"/>
        <w:numPr>
          <w:ilvl w:val="0"/>
          <w:numId w:val="3"/>
        </w:numPr>
        <w:tabs>
          <w:tab w:val="left" w:pos="1540"/>
          <w:tab w:val="left" w:pos="1541"/>
        </w:tabs>
        <w:spacing w:before="20"/>
        <w:rPr>
          <w:sz w:val="21"/>
        </w:rPr>
      </w:pPr>
      <w:r>
        <w:rPr>
          <w:sz w:val="21"/>
        </w:rPr>
        <w:t>Retired from the university more than 365 days</w:t>
      </w:r>
      <w:r>
        <w:rPr>
          <w:spacing w:val="-32"/>
          <w:sz w:val="21"/>
        </w:rPr>
        <w:t xml:space="preserve"> </w:t>
      </w:r>
      <w:r>
        <w:rPr>
          <w:sz w:val="21"/>
        </w:rPr>
        <w:t>or;</w:t>
      </w:r>
    </w:p>
    <w:p w14:paraId="4E60641B" w14:textId="77777777" w:rsidR="00FC56A8" w:rsidRDefault="00490275">
      <w:pPr>
        <w:pStyle w:val="ListParagraph"/>
        <w:numPr>
          <w:ilvl w:val="0"/>
          <w:numId w:val="3"/>
        </w:numPr>
        <w:tabs>
          <w:tab w:val="left" w:pos="1540"/>
          <w:tab w:val="left" w:pos="1541"/>
        </w:tabs>
        <w:spacing w:before="26"/>
        <w:rPr>
          <w:sz w:val="21"/>
        </w:rPr>
      </w:pPr>
      <w:r>
        <w:rPr>
          <w:sz w:val="21"/>
        </w:rPr>
        <w:t xml:space="preserve">Are eligible as </w:t>
      </w:r>
      <w:r>
        <w:rPr>
          <w:spacing w:val="-4"/>
          <w:sz w:val="21"/>
        </w:rPr>
        <w:t>new</w:t>
      </w:r>
      <w:r>
        <w:rPr>
          <w:spacing w:val="-12"/>
          <w:sz w:val="21"/>
        </w:rPr>
        <w:t xml:space="preserve"> </w:t>
      </w:r>
      <w:r>
        <w:rPr>
          <w:sz w:val="21"/>
        </w:rPr>
        <w:t>hire.</w:t>
      </w:r>
    </w:p>
    <w:p w14:paraId="62ED39CC" w14:textId="3C96FF61" w:rsidR="00FC56A8" w:rsidRDefault="00490275">
      <w:pPr>
        <w:pStyle w:val="ListParagraph"/>
        <w:numPr>
          <w:ilvl w:val="0"/>
          <w:numId w:val="3"/>
        </w:numPr>
        <w:tabs>
          <w:tab w:val="left" w:pos="1540"/>
          <w:tab w:val="left" w:pos="1541"/>
        </w:tabs>
        <w:spacing w:before="35"/>
        <w:rPr>
          <w:sz w:val="21"/>
        </w:rPr>
      </w:pPr>
      <w:r>
        <w:rPr>
          <w:sz w:val="21"/>
        </w:rPr>
        <w:t xml:space="preserve">Individuals not eligible for the </w:t>
      </w:r>
      <w:r>
        <w:rPr>
          <w:spacing w:val="-6"/>
          <w:sz w:val="21"/>
        </w:rPr>
        <w:t xml:space="preserve">ARP </w:t>
      </w:r>
      <w:r>
        <w:rPr>
          <w:sz w:val="21"/>
        </w:rPr>
        <w:t>will pay into the OPERS/STRS money</w:t>
      </w:r>
      <w:r>
        <w:rPr>
          <w:spacing w:val="-10"/>
          <w:sz w:val="21"/>
        </w:rPr>
        <w:t xml:space="preserve"> </w:t>
      </w:r>
      <w:r>
        <w:rPr>
          <w:sz w:val="21"/>
        </w:rPr>
        <w:t>purchase</w:t>
      </w:r>
      <w:r w:rsidR="00405EB6">
        <w:rPr>
          <w:sz w:val="21"/>
        </w:rPr>
        <w:t xml:space="preserve"> </w:t>
      </w:r>
      <w:r>
        <w:rPr>
          <w:sz w:val="21"/>
        </w:rPr>
        <w:t>plan.</w:t>
      </w:r>
    </w:p>
    <w:p w14:paraId="41CF26B8" w14:textId="77777777" w:rsidR="00FC56A8" w:rsidRDefault="00490275">
      <w:pPr>
        <w:pStyle w:val="BodyText"/>
        <w:spacing w:before="189" w:line="273" w:lineRule="auto"/>
        <w:ind w:right="1817"/>
      </w:pPr>
      <w:r>
        <w:t>Contact OPERS/STRS about any impact reemployment may have on your OPERS/STRS health care coverage.</w:t>
      </w:r>
    </w:p>
    <w:p w14:paraId="430D31FE" w14:textId="77777777" w:rsidR="00FC56A8" w:rsidRDefault="00490275">
      <w:pPr>
        <w:pStyle w:val="BodyText"/>
        <w:spacing w:before="158"/>
      </w:pPr>
      <w:r>
        <w:t>TYPES OF PLANS AVAILABLE AND THEIR CHARACTERISTICS</w:t>
      </w:r>
    </w:p>
    <w:p w14:paraId="6C43AC3F" w14:textId="77777777" w:rsidR="00FC56A8" w:rsidRDefault="00490275">
      <w:pPr>
        <w:pStyle w:val="BodyText"/>
        <w:spacing w:before="208" w:line="273" w:lineRule="auto"/>
        <w:ind w:right="2107"/>
      </w:pPr>
      <w:r>
        <w:t>The retirement plan options differ in several ways. The basic difference is in how the retirement benefits are determined.</w:t>
      </w:r>
    </w:p>
    <w:p w14:paraId="7B33D7F5" w14:textId="77777777" w:rsidR="00FC56A8" w:rsidRDefault="00490275">
      <w:pPr>
        <w:pStyle w:val="BodyText"/>
        <w:spacing w:before="152"/>
      </w:pPr>
      <w:r>
        <w:t>DEFINED BENEFIT (DB) PLAN</w:t>
      </w:r>
    </w:p>
    <w:p w14:paraId="0EF0C193" w14:textId="77777777" w:rsidR="00FC56A8" w:rsidRDefault="00490275">
      <w:pPr>
        <w:pStyle w:val="BodyText"/>
        <w:spacing w:before="209" w:line="278" w:lineRule="auto"/>
        <w:ind w:right="1257"/>
      </w:pPr>
      <w:r>
        <w:t>The defined benefit plan is available through OPERS and STRS. In this type of a plan, your retirement income is determined by a calculation that uses:</w:t>
      </w:r>
    </w:p>
    <w:p w14:paraId="453EE9B6" w14:textId="77777777" w:rsidR="00FC56A8" w:rsidRDefault="00490275">
      <w:pPr>
        <w:pStyle w:val="ListParagraph"/>
        <w:numPr>
          <w:ilvl w:val="0"/>
          <w:numId w:val="3"/>
        </w:numPr>
        <w:tabs>
          <w:tab w:val="left" w:pos="1540"/>
          <w:tab w:val="left" w:pos="1541"/>
        </w:tabs>
        <w:spacing w:before="146"/>
        <w:rPr>
          <w:sz w:val="21"/>
        </w:rPr>
      </w:pPr>
      <w:r>
        <w:rPr>
          <w:sz w:val="21"/>
        </w:rPr>
        <w:t>Your</w:t>
      </w:r>
      <w:r>
        <w:rPr>
          <w:spacing w:val="-2"/>
          <w:sz w:val="21"/>
        </w:rPr>
        <w:t xml:space="preserve"> </w:t>
      </w:r>
      <w:r>
        <w:rPr>
          <w:sz w:val="21"/>
        </w:rPr>
        <w:t>age</w:t>
      </w:r>
    </w:p>
    <w:p w14:paraId="1998C5A2" w14:textId="77777777" w:rsidR="00FC56A8" w:rsidRDefault="00490275">
      <w:pPr>
        <w:pStyle w:val="ListParagraph"/>
        <w:numPr>
          <w:ilvl w:val="0"/>
          <w:numId w:val="3"/>
        </w:numPr>
        <w:tabs>
          <w:tab w:val="left" w:pos="1540"/>
          <w:tab w:val="left" w:pos="1541"/>
        </w:tabs>
        <w:spacing w:before="26"/>
        <w:rPr>
          <w:sz w:val="21"/>
        </w:rPr>
      </w:pPr>
      <w:r>
        <w:rPr>
          <w:sz w:val="21"/>
        </w:rPr>
        <w:t>Your years of</w:t>
      </w:r>
      <w:r>
        <w:rPr>
          <w:spacing w:val="-12"/>
          <w:sz w:val="21"/>
        </w:rPr>
        <w:t xml:space="preserve"> </w:t>
      </w:r>
      <w:r>
        <w:rPr>
          <w:sz w:val="21"/>
        </w:rPr>
        <w:t>service</w:t>
      </w:r>
    </w:p>
    <w:p w14:paraId="14E29B84" w14:textId="77777777" w:rsidR="00FC56A8" w:rsidRDefault="00490275">
      <w:pPr>
        <w:pStyle w:val="ListParagraph"/>
        <w:numPr>
          <w:ilvl w:val="0"/>
          <w:numId w:val="3"/>
        </w:numPr>
        <w:tabs>
          <w:tab w:val="left" w:pos="1540"/>
          <w:tab w:val="left" w:pos="1541"/>
        </w:tabs>
        <w:spacing w:before="36"/>
        <w:rPr>
          <w:sz w:val="21"/>
        </w:rPr>
      </w:pPr>
      <w:r>
        <w:rPr>
          <w:sz w:val="21"/>
        </w:rPr>
        <w:t>Your final average</w:t>
      </w:r>
      <w:r>
        <w:rPr>
          <w:spacing w:val="2"/>
          <w:sz w:val="21"/>
        </w:rPr>
        <w:t xml:space="preserve"> </w:t>
      </w:r>
      <w:r>
        <w:rPr>
          <w:sz w:val="21"/>
        </w:rPr>
        <w:t>salary</w:t>
      </w:r>
    </w:p>
    <w:p w14:paraId="5474CB41" w14:textId="77777777" w:rsidR="00FC56A8" w:rsidRDefault="00490275">
      <w:pPr>
        <w:pStyle w:val="BodyText"/>
        <w:spacing w:before="189" w:line="278" w:lineRule="auto"/>
        <w:ind w:right="1371"/>
      </w:pPr>
      <w:r>
        <w:t>You and the university make contributions to this plan to fund the retirement benefits. The investment of contributions in this plan type are managed OPERS/STRS; therefore, you do not bear any investment risk. Your benefit grows as your years of service and final average salary increase.</w:t>
      </w:r>
    </w:p>
    <w:p w14:paraId="1FA64E36" w14:textId="77777777" w:rsidR="00FC56A8" w:rsidRDefault="00490275">
      <w:pPr>
        <w:pStyle w:val="BodyText"/>
        <w:spacing w:before="154"/>
      </w:pPr>
      <w:r>
        <w:t>DEFINED CONTRIBUTION (DC) PLAN-401(a)</w:t>
      </w:r>
    </w:p>
    <w:p w14:paraId="4A13400A" w14:textId="77777777" w:rsidR="00FC56A8" w:rsidRDefault="00490275">
      <w:pPr>
        <w:pStyle w:val="BodyText"/>
        <w:spacing w:before="199" w:line="278" w:lineRule="auto"/>
        <w:ind w:right="1173"/>
      </w:pPr>
      <w:r>
        <w:t>A defined contribution plan is available through the ARP, and STRS. In this type of plan, your retirement income is driven by several variables:</w:t>
      </w:r>
    </w:p>
    <w:p w14:paraId="5F8C91FA" w14:textId="77777777" w:rsidR="00FC56A8" w:rsidRDefault="00490275">
      <w:pPr>
        <w:pStyle w:val="ListParagraph"/>
        <w:numPr>
          <w:ilvl w:val="0"/>
          <w:numId w:val="3"/>
        </w:numPr>
        <w:tabs>
          <w:tab w:val="left" w:pos="1540"/>
          <w:tab w:val="left" w:pos="1541"/>
        </w:tabs>
        <w:spacing w:before="146"/>
        <w:rPr>
          <w:sz w:val="21"/>
        </w:rPr>
      </w:pPr>
      <w:r>
        <w:rPr>
          <w:sz w:val="21"/>
        </w:rPr>
        <w:t>The performance of the investment choices you</w:t>
      </w:r>
      <w:r>
        <w:rPr>
          <w:spacing w:val="-23"/>
          <w:sz w:val="21"/>
        </w:rPr>
        <w:t xml:space="preserve"> </w:t>
      </w:r>
      <w:r>
        <w:rPr>
          <w:sz w:val="21"/>
        </w:rPr>
        <w:t>select</w:t>
      </w:r>
    </w:p>
    <w:p w14:paraId="2EC91590" w14:textId="77777777" w:rsidR="00FC56A8" w:rsidRDefault="00490275">
      <w:pPr>
        <w:pStyle w:val="ListParagraph"/>
        <w:numPr>
          <w:ilvl w:val="0"/>
          <w:numId w:val="2"/>
        </w:numPr>
        <w:tabs>
          <w:tab w:val="left" w:pos="1540"/>
          <w:tab w:val="left" w:pos="1541"/>
        </w:tabs>
        <w:spacing w:before="31"/>
        <w:rPr>
          <w:sz w:val="21"/>
        </w:rPr>
      </w:pPr>
      <w:r>
        <w:rPr>
          <w:sz w:val="21"/>
        </w:rPr>
        <w:t>The amount</w:t>
      </w:r>
      <w:r>
        <w:rPr>
          <w:spacing w:val="-6"/>
          <w:sz w:val="21"/>
        </w:rPr>
        <w:t xml:space="preserve"> </w:t>
      </w:r>
      <w:r>
        <w:rPr>
          <w:sz w:val="21"/>
        </w:rPr>
        <w:t>of</w:t>
      </w:r>
      <w:r>
        <w:rPr>
          <w:spacing w:val="-1"/>
          <w:sz w:val="21"/>
        </w:rPr>
        <w:t xml:space="preserve"> </w:t>
      </w:r>
      <w:r>
        <w:rPr>
          <w:sz w:val="21"/>
        </w:rPr>
        <w:t>contributions</w:t>
      </w:r>
      <w:r>
        <w:rPr>
          <w:spacing w:val="-2"/>
          <w:sz w:val="21"/>
        </w:rPr>
        <w:t xml:space="preserve"> </w:t>
      </w:r>
      <w:r>
        <w:rPr>
          <w:sz w:val="21"/>
        </w:rPr>
        <w:t>deposited</w:t>
      </w:r>
      <w:r>
        <w:rPr>
          <w:spacing w:val="4"/>
          <w:sz w:val="21"/>
        </w:rPr>
        <w:t xml:space="preserve"> </w:t>
      </w:r>
      <w:r>
        <w:rPr>
          <w:spacing w:val="-5"/>
          <w:sz w:val="21"/>
        </w:rPr>
        <w:t>to</w:t>
      </w:r>
      <w:r>
        <w:rPr>
          <w:spacing w:val="-6"/>
          <w:sz w:val="21"/>
        </w:rPr>
        <w:t xml:space="preserve"> </w:t>
      </w:r>
      <w:r>
        <w:rPr>
          <w:sz w:val="21"/>
        </w:rPr>
        <w:t>your</w:t>
      </w:r>
      <w:r>
        <w:rPr>
          <w:spacing w:val="-3"/>
          <w:sz w:val="21"/>
        </w:rPr>
        <w:t xml:space="preserve"> </w:t>
      </w:r>
      <w:r>
        <w:rPr>
          <w:sz w:val="21"/>
        </w:rPr>
        <w:t>account</w:t>
      </w:r>
      <w:r>
        <w:rPr>
          <w:spacing w:val="-2"/>
          <w:sz w:val="21"/>
        </w:rPr>
        <w:t xml:space="preserve"> </w:t>
      </w:r>
      <w:r>
        <w:rPr>
          <w:sz w:val="21"/>
        </w:rPr>
        <w:t>(your</w:t>
      </w:r>
      <w:r>
        <w:rPr>
          <w:spacing w:val="-2"/>
          <w:sz w:val="21"/>
        </w:rPr>
        <w:t xml:space="preserve"> </w:t>
      </w:r>
      <w:r>
        <w:rPr>
          <w:sz w:val="21"/>
        </w:rPr>
        <w:t>contributions</w:t>
      </w:r>
      <w:r>
        <w:rPr>
          <w:spacing w:val="-2"/>
          <w:sz w:val="21"/>
        </w:rPr>
        <w:t xml:space="preserve"> </w:t>
      </w:r>
      <w:r>
        <w:rPr>
          <w:sz w:val="21"/>
        </w:rPr>
        <w:t>and</w:t>
      </w:r>
      <w:r>
        <w:rPr>
          <w:spacing w:val="-40"/>
          <w:sz w:val="21"/>
        </w:rPr>
        <w:t xml:space="preserve"> </w:t>
      </w:r>
      <w:r>
        <w:rPr>
          <w:sz w:val="21"/>
        </w:rPr>
        <w:t>the</w:t>
      </w:r>
    </w:p>
    <w:p w14:paraId="734D04CF" w14:textId="77777777" w:rsidR="00FC56A8" w:rsidRDefault="00490275">
      <w:pPr>
        <w:pStyle w:val="BodyText"/>
        <w:spacing w:before="16"/>
        <w:ind w:left="1540"/>
      </w:pPr>
      <w:r>
        <w:t>university’s)</w:t>
      </w:r>
    </w:p>
    <w:p w14:paraId="6CBE6EAF" w14:textId="77777777" w:rsidR="00FC56A8" w:rsidRDefault="00490275">
      <w:pPr>
        <w:pStyle w:val="ListParagraph"/>
        <w:numPr>
          <w:ilvl w:val="0"/>
          <w:numId w:val="1"/>
        </w:numPr>
        <w:tabs>
          <w:tab w:val="left" w:pos="1540"/>
          <w:tab w:val="left" w:pos="1541"/>
        </w:tabs>
        <w:spacing w:before="30"/>
        <w:rPr>
          <w:sz w:val="21"/>
        </w:rPr>
      </w:pPr>
      <w:r>
        <w:rPr>
          <w:sz w:val="21"/>
        </w:rPr>
        <w:t>The payment option you choose at the time of</w:t>
      </w:r>
      <w:r>
        <w:rPr>
          <w:spacing w:val="-33"/>
          <w:sz w:val="21"/>
        </w:rPr>
        <w:t xml:space="preserve"> </w:t>
      </w:r>
      <w:r>
        <w:rPr>
          <w:sz w:val="21"/>
        </w:rPr>
        <w:t>retirement</w:t>
      </w:r>
    </w:p>
    <w:p w14:paraId="60A92895" w14:textId="77777777" w:rsidR="00FC56A8" w:rsidRDefault="00490275">
      <w:pPr>
        <w:pStyle w:val="BodyText"/>
        <w:spacing w:before="194" w:line="278" w:lineRule="auto"/>
        <w:ind w:right="1217"/>
      </w:pPr>
      <w:r>
        <w:t>You and the university make contributions to this plan and you decide how to allocate those contributions among a variety of investment options. Your balance at your retirement is equal to the contributions made to the plan and the investment earnings or losses the account experiences.</w:t>
      </w:r>
    </w:p>
    <w:p w14:paraId="5486C374" w14:textId="77777777" w:rsidR="00FC56A8" w:rsidRDefault="00490275">
      <w:pPr>
        <w:pStyle w:val="BodyText"/>
        <w:spacing w:before="150" w:line="278" w:lineRule="auto"/>
        <w:ind w:right="1482"/>
      </w:pPr>
      <w:r>
        <w:t>When participating in a defined contribution plan, the law requires that a portion of the employer contribution be sent to the state system to be applied towards the unfunded liability associated with the defined benefit plans (“mitigating rate”). This amount may be</w:t>
      </w:r>
    </w:p>
    <w:p w14:paraId="5105257C" w14:textId="77777777" w:rsidR="00FC56A8" w:rsidRDefault="00FC56A8">
      <w:pPr>
        <w:spacing w:line="278" w:lineRule="auto"/>
        <w:sectPr w:rsidR="00FC56A8">
          <w:pgSz w:w="12240" w:h="15840"/>
          <w:pgMar w:top="1360" w:right="260" w:bottom="1200" w:left="260" w:header="0" w:footer="917" w:gutter="0"/>
          <w:cols w:space="720"/>
        </w:sectPr>
      </w:pPr>
    </w:p>
    <w:p w14:paraId="4D7BF8E9" w14:textId="77777777" w:rsidR="00FC56A8" w:rsidRDefault="00490275">
      <w:pPr>
        <w:pStyle w:val="BodyText"/>
        <w:spacing w:before="85" w:line="278" w:lineRule="auto"/>
        <w:ind w:right="1594"/>
      </w:pPr>
      <w:r>
        <w:t>adjusted up or down on a periodic basis as determined by State law and the retirement systems.</w:t>
      </w:r>
    </w:p>
    <w:p w14:paraId="2808EDF2" w14:textId="77777777" w:rsidR="00FC56A8" w:rsidRDefault="00490275">
      <w:pPr>
        <w:pStyle w:val="BodyText"/>
        <w:spacing w:before="151"/>
      </w:pPr>
      <w:r>
        <w:t>COMBINED PLAN</w:t>
      </w:r>
    </w:p>
    <w:p w14:paraId="799D1495" w14:textId="77777777" w:rsidR="00FC56A8" w:rsidRDefault="00490275">
      <w:pPr>
        <w:pStyle w:val="BodyText"/>
        <w:spacing w:before="209" w:line="273" w:lineRule="auto"/>
        <w:ind w:right="1244"/>
      </w:pPr>
      <w:r>
        <w:t>The combined plan is available through STRS only. This plan includes features of the Defined Benefit and Defined Contribution plans. Your retirement benefits is determined by:</w:t>
      </w:r>
    </w:p>
    <w:p w14:paraId="1A2B96C3" w14:textId="77777777" w:rsidR="00FC56A8" w:rsidRDefault="00490275">
      <w:pPr>
        <w:pStyle w:val="ListParagraph"/>
        <w:numPr>
          <w:ilvl w:val="0"/>
          <w:numId w:val="1"/>
        </w:numPr>
        <w:tabs>
          <w:tab w:val="left" w:pos="1540"/>
          <w:tab w:val="left" w:pos="1541"/>
        </w:tabs>
        <w:spacing w:before="152"/>
        <w:rPr>
          <w:sz w:val="21"/>
        </w:rPr>
      </w:pPr>
      <w:r>
        <w:rPr>
          <w:sz w:val="21"/>
        </w:rPr>
        <w:t>A</w:t>
      </w:r>
      <w:r>
        <w:rPr>
          <w:spacing w:val="-9"/>
          <w:sz w:val="21"/>
        </w:rPr>
        <w:t xml:space="preserve"> </w:t>
      </w:r>
      <w:r>
        <w:rPr>
          <w:sz w:val="21"/>
        </w:rPr>
        <w:t>formula</w:t>
      </w:r>
      <w:r>
        <w:rPr>
          <w:spacing w:val="-1"/>
          <w:sz w:val="21"/>
        </w:rPr>
        <w:t xml:space="preserve"> </w:t>
      </w:r>
      <w:r>
        <w:rPr>
          <w:sz w:val="21"/>
        </w:rPr>
        <w:t>that</w:t>
      </w:r>
      <w:r>
        <w:rPr>
          <w:spacing w:val="-6"/>
          <w:sz w:val="21"/>
        </w:rPr>
        <w:t xml:space="preserve"> </w:t>
      </w:r>
      <w:r>
        <w:rPr>
          <w:sz w:val="21"/>
        </w:rPr>
        <w:t>uses</w:t>
      </w:r>
      <w:r>
        <w:rPr>
          <w:spacing w:val="-1"/>
          <w:sz w:val="21"/>
        </w:rPr>
        <w:t xml:space="preserve"> </w:t>
      </w:r>
      <w:r>
        <w:rPr>
          <w:sz w:val="21"/>
        </w:rPr>
        <w:t>your</w:t>
      </w:r>
      <w:r>
        <w:rPr>
          <w:spacing w:val="-3"/>
          <w:sz w:val="21"/>
        </w:rPr>
        <w:t xml:space="preserve"> </w:t>
      </w:r>
      <w:r>
        <w:rPr>
          <w:sz w:val="21"/>
        </w:rPr>
        <w:t>age,</w:t>
      </w:r>
      <w:r>
        <w:rPr>
          <w:spacing w:val="-7"/>
          <w:sz w:val="21"/>
        </w:rPr>
        <w:t xml:space="preserve"> </w:t>
      </w:r>
      <w:r>
        <w:rPr>
          <w:sz w:val="21"/>
        </w:rPr>
        <w:t>years</w:t>
      </w:r>
      <w:r>
        <w:rPr>
          <w:spacing w:val="-1"/>
          <w:sz w:val="21"/>
        </w:rPr>
        <w:t xml:space="preserve"> </w:t>
      </w:r>
      <w:r>
        <w:rPr>
          <w:sz w:val="21"/>
        </w:rPr>
        <w:t>of service</w:t>
      </w:r>
      <w:r>
        <w:rPr>
          <w:spacing w:val="1"/>
          <w:sz w:val="21"/>
        </w:rPr>
        <w:t xml:space="preserve"> </w:t>
      </w:r>
      <w:r>
        <w:rPr>
          <w:sz w:val="21"/>
        </w:rPr>
        <w:t>and</w:t>
      </w:r>
      <w:r>
        <w:rPr>
          <w:spacing w:val="-3"/>
          <w:sz w:val="21"/>
        </w:rPr>
        <w:t xml:space="preserve"> </w:t>
      </w:r>
      <w:r>
        <w:rPr>
          <w:sz w:val="21"/>
        </w:rPr>
        <w:t>final</w:t>
      </w:r>
      <w:r>
        <w:rPr>
          <w:spacing w:val="4"/>
          <w:sz w:val="21"/>
        </w:rPr>
        <w:t xml:space="preserve"> </w:t>
      </w:r>
      <w:r>
        <w:rPr>
          <w:sz w:val="21"/>
        </w:rPr>
        <w:t>average</w:t>
      </w:r>
      <w:r>
        <w:rPr>
          <w:spacing w:val="-30"/>
          <w:sz w:val="21"/>
        </w:rPr>
        <w:t xml:space="preserve"> </w:t>
      </w:r>
      <w:r>
        <w:rPr>
          <w:sz w:val="21"/>
        </w:rPr>
        <w:t>salary</w:t>
      </w:r>
    </w:p>
    <w:p w14:paraId="1543696B" w14:textId="77777777" w:rsidR="00FC56A8" w:rsidRDefault="00490275">
      <w:pPr>
        <w:pStyle w:val="ListParagraph"/>
        <w:numPr>
          <w:ilvl w:val="0"/>
          <w:numId w:val="1"/>
        </w:numPr>
        <w:tabs>
          <w:tab w:val="left" w:pos="1540"/>
          <w:tab w:val="left" w:pos="1541"/>
        </w:tabs>
        <w:spacing w:before="26" w:line="273" w:lineRule="auto"/>
        <w:ind w:right="1611"/>
        <w:rPr>
          <w:sz w:val="21"/>
        </w:rPr>
      </w:pPr>
      <w:r>
        <w:rPr>
          <w:spacing w:val="-4"/>
          <w:sz w:val="21"/>
        </w:rPr>
        <w:t>And</w:t>
      </w:r>
      <w:r>
        <w:rPr>
          <w:spacing w:val="-9"/>
          <w:sz w:val="21"/>
        </w:rPr>
        <w:t xml:space="preserve"> </w:t>
      </w:r>
      <w:r>
        <w:rPr>
          <w:sz w:val="21"/>
        </w:rPr>
        <w:t>a</w:t>
      </w:r>
      <w:r>
        <w:rPr>
          <w:spacing w:val="-3"/>
          <w:sz w:val="21"/>
        </w:rPr>
        <w:t xml:space="preserve"> </w:t>
      </w:r>
      <w:r>
        <w:rPr>
          <w:sz w:val="21"/>
        </w:rPr>
        <w:t>portion</w:t>
      </w:r>
      <w:r>
        <w:rPr>
          <w:spacing w:val="-1"/>
          <w:sz w:val="21"/>
        </w:rPr>
        <w:t xml:space="preserve"> </w:t>
      </w:r>
      <w:r>
        <w:rPr>
          <w:sz w:val="21"/>
        </w:rPr>
        <w:t>from</w:t>
      </w:r>
      <w:r>
        <w:rPr>
          <w:spacing w:val="5"/>
          <w:sz w:val="21"/>
        </w:rPr>
        <w:t xml:space="preserve"> </w:t>
      </w:r>
      <w:r>
        <w:rPr>
          <w:sz w:val="21"/>
        </w:rPr>
        <w:t>contributions</w:t>
      </w:r>
      <w:r>
        <w:rPr>
          <w:spacing w:val="-1"/>
          <w:sz w:val="21"/>
        </w:rPr>
        <w:t xml:space="preserve"> </w:t>
      </w:r>
      <w:r>
        <w:rPr>
          <w:spacing w:val="-5"/>
          <w:sz w:val="21"/>
        </w:rPr>
        <w:t>to</w:t>
      </w:r>
      <w:r>
        <w:rPr>
          <w:spacing w:val="-7"/>
          <w:sz w:val="21"/>
        </w:rPr>
        <w:t xml:space="preserve"> </w:t>
      </w:r>
      <w:r>
        <w:rPr>
          <w:sz w:val="21"/>
        </w:rPr>
        <w:t>the</w:t>
      </w:r>
      <w:r>
        <w:rPr>
          <w:spacing w:val="-1"/>
          <w:sz w:val="21"/>
        </w:rPr>
        <w:t xml:space="preserve"> </w:t>
      </w:r>
      <w:r>
        <w:rPr>
          <w:sz w:val="21"/>
        </w:rPr>
        <w:t>plan</w:t>
      </w:r>
      <w:r>
        <w:rPr>
          <w:spacing w:val="-2"/>
          <w:sz w:val="21"/>
        </w:rPr>
        <w:t xml:space="preserve"> </w:t>
      </w:r>
      <w:r>
        <w:rPr>
          <w:sz w:val="21"/>
        </w:rPr>
        <w:t>and</w:t>
      </w:r>
      <w:r>
        <w:rPr>
          <w:spacing w:val="-3"/>
          <w:sz w:val="21"/>
        </w:rPr>
        <w:t xml:space="preserve"> </w:t>
      </w:r>
      <w:r>
        <w:rPr>
          <w:sz w:val="21"/>
        </w:rPr>
        <w:t>the</w:t>
      </w:r>
      <w:r>
        <w:rPr>
          <w:spacing w:val="-1"/>
          <w:sz w:val="21"/>
        </w:rPr>
        <w:t xml:space="preserve"> </w:t>
      </w:r>
      <w:r>
        <w:rPr>
          <w:sz w:val="21"/>
        </w:rPr>
        <w:t>investment</w:t>
      </w:r>
      <w:r>
        <w:rPr>
          <w:spacing w:val="-10"/>
          <w:sz w:val="21"/>
        </w:rPr>
        <w:t xml:space="preserve"> </w:t>
      </w:r>
      <w:r>
        <w:rPr>
          <w:sz w:val="21"/>
        </w:rPr>
        <w:t>earnings</w:t>
      </w:r>
      <w:r>
        <w:rPr>
          <w:spacing w:val="-2"/>
          <w:sz w:val="21"/>
        </w:rPr>
        <w:t xml:space="preserve"> </w:t>
      </w:r>
      <w:r>
        <w:rPr>
          <w:sz w:val="21"/>
        </w:rPr>
        <w:t>or</w:t>
      </w:r>
      <w:r>
        <w:rPr>
          <w:spacing w:val="-18"/>
          <w:sz w:val="21"/>
        </w:rPr>
        <w:t xml:space="preserve"> </w:t>
      </w:r>
      <w:r>
        <w:rPr>
          <w:sz w:val="21"/>
        </w:rPr>
        <w:t>losses</w:t>
      </w:r>
      <w:r>
        <w:rPr>
          <w:spacing w:val="-30"/>
          <w:sz w:val="21"/>
        </w:rPr>
        <w:t xml:space="preserve"> </w:t>
      </w:r>
      <w:r>
        <w:rPr>
          <w:sz w:val="21"/>
        </w:rPr>
        <w:t>on that</w:t>
      </w:r>
      <w:r>
        <w:rPr>
          <w:spacing w:val="-10"/>
          <w:sz w:val="21"/>
        </w:rPr>
        <w:t xml:space="preserve"> </w:t>
      </w:r>
      <w:r>
        <w:rPr>
          <w:sz w:val="21"/>
        </w:rPr>
        <w:t>account</w:t>
      </w:r>
    </w:p>
    <w:p w14:paraId="562FF8A6" w14:textId="77777777" w:rsidR="00FC56A8" w:rsidRDefault="00490275">
      <w:pPr>
        <w:pStyle w:val="BodyText"/>
        <w:spacing w:before="167" w:line="273" w:lineRule="auto"/>
        <w:ind w:right="1669"/>
      </w:pPr>
      <w:r>
        <w:t>You and the university make contributions to this plan. You determine the investment options under the defined contribution portion of the plan. At retirement, you receive a portion from the defined benefit formula and your account balance for the defined contribution portion.</w:t>
      </w:r>
    </w:p>
    <w:p w14:paraId="0962DCCA" w14:textId="77777777" w:rsidR="00FC56A8" w:rsidRDefault="00490275">
      <w:pPr>
        <w:pStyle w:val="BodyText"/>
        <w:spacing w:before="166" w:line="278" w:lineRule="auto"/>
        <w:ind w:right="1163"/>
      </w:pPr>
      <w:r>
        <w:t>There are many important factors to consider when selecting your retirement plan. Carefully consider your options. You may want to speak to a retirement planning professional to discuss your long term- financial goals and other personal considerations such as your risk tolerance, your potential length of employment, and other retirement savings.</w:t>
      </w:r>
    </w:p>
    <w:p w14:paraId="30BCD4C0" w14:textId="77777777" w:rsidR="00FC56A8" w:rsidRDefault="00FC56A8">
      <w:pPr>
        <w:pStyle w:val="BodyText"/>
        <w:spacing w:before="6"/>
        <w:ind w:left="0"/>
        <w:rPr>
          <w:sz w:val="23"/>
        </w:rPr>
      </w:pPr>
    </w:p>
    <w:p w14:paraId="573A9966" w14:textId="3B4C6C88" w:rsidR="00FC56A8" w:rsidRDefault="00490275">
      <w:pPr>
        <w:pStyle w:val="BodyText"/>
        <w:spacing w:line="278" w:lineRule="auto"/>
        <w:ind w:right="1257"/>
      </w:pPr>
      <w:r>
        <w:t xml:space="preserve">For more details and to see a list of ARP and SRA vendors, </w:t>
      </w:r>
      <w:r w:rsidR="00470EE6">
        <w:t xml:space="preserve">please visit our website:  </w:t>
      </w:r>
      <w:hyperlink r:id="rId45">
        <w:r>
          <w:rPr>
            <w:color w:val="9252C3"/>
            <w:u w:val="single" w:color="9252C3"/>
          </w:rPr>
          <w:t>www.uakron.edu/hr/benefits/retirement</w:t>
        </w:r>
        <w:r>
          <w:t>.</w:t>
        </w:r>
      </w:hyperlink>
    </w:p>
    <w:p w14:paraId="7E1BBB1D" w14:textId="77777777" w:rsidR="00FC56A8" w:rsidRDefault="00FC56A8">
      <w:pPr>
        <w:pStyle w:val="BodyText"/>
        <w:ind w:left="0"/>
        <w:rPr>
          <w:sz w:val="20"/>
        </w:rPr>
      </w:pPr>
    </w:p>
    <w:p w14:paraId="08E6384E" w14:textId="77777777" w:rsidR="00FC56A8" w:rsidRDefault="00FC56A8">
      <w:pPr>
        <w:pStyle w:val="BodyText"/>
        <w:spacing w:before="1"/>
        <w:ind w:left="0"/>
        <w:rPr>
          <w:sz w:val="18"/>
        </w:rPr>
      </w:pPr>
    </w:p>
    <w:p w14:paraId="030ACA0D" w14:textId="77777777" w:rsidR="00FC56A8" w:rsidRDefault="00490275">
      <w:pPr>
        <w:pStyle w:val="Heading1"/>
        <w:tabs>
          <w:tab w:val="left" w:pos="10572"/>
        </w:tabs>
        <w:spacing w:before="99"/>
        <w:ind w:right="1144"/>
        <w:rPr>
          <w:u w:val="none"/>
        </w:rPr>
      </w:pPr>
      <w:bookmarkStart w:id="8" w:name="_Toc92450679"/>
      <w:r>
        <w:rPr>
          <w:color w:val="232323"/>
          <w:u w:val="none"/>
        </w:rPr>
        <w:t xml:space="preserve">AVAILABLE THROUGHOUT YOUR UNIVERSITY </w:t>
      </w:r>
      <w:r>
        <w:rPr>
          <w:color w:val="232323"/>
          <w:u w:val="thick" w:color="5F9DD1"/>
        </w:rPr>
        <w:t>EMPLOYMENT</w:t>
      </w:r>
      <w:bookmarkEnd w:id="8"/>
      <w:r>
        <w:rPr>
          <w:color w:val="232323"/>
          <w:u w:val="thick" w:color="5F9DD1"/>
        </w:rPr>
        <w:tab/>
      </w:r>
    </w:p>
    <w:p w14:paraId="4FF613A9" w14:textId="77777777" w:rsidR="00FC56A8" w:rsidRDefault="00FC56A8">
      <w:pPr>
        <w:pStyle w:val="BodyText"/>
        <w:ind w:left="0"/>
        <w:rPr>
          <w:sz w:val="20"/>
        </w:rPr>
      </w:pPr>
    </w:p>
    <w:p w14:paraId="2E5D2A6B" w14:textId="77777777" w:rsidR="00FC56A8" w:rsidRDefault="00FC56A8">
      <w:pPr>
        <w:pStyle w:val="BodyText"/>
        <w:spacing w:before="6"/>
        <w:ind w:left="0"/>
        <w:rPr>
          <w:sz w:val="20"/>
        </w:rPr>
      </w:pPr>
    </w:p>
    <w:p w14:paraId="47310431" w14:textId="77777777" w:rsidR="00FC56A8" w:rsidRDefault="00490275">
      <w:pPr>
        <w:pStyle w:val="BodyText"/>
        <w:spacing w:before="101"/>
      </w:pPr>
      <w:r>
        <w:t>SUPPLEMENTAL RETIREMENT ACCOUNTS (SRA)</w:t>
      </w:r>
    </w:p>
    <w:p w14:paraId="3E7AA3EB" w14:textId="77777777" w:rsidR="00FC56A8" w:rsidRDefault="00490275">
      <w:pPr>
        <w:pStyle w:val="BodyText"/>
        <w:spacing w:before="199" w:line="276" w:lineRule="auto"/>
        <w:ind w:right="1257"/>
      </w:pPr>
      <w:r>
        <w:t>Many private sector companies offer 401(k) plans. As a university employee, you have the opportunity to contribute to something similar called a Supplemental Retirement Account (SRA). SRAs allow you to enhance your retirement plan savings through voluntary contributions and include the Deferred Compensation Program (457(b) plan) and Tax- Deferred Accounts (403(b) plan), and Roth 404(b) plan. Contributions to the 457(b) and 403(b) are on a pre-tax basis. Roth 403(b) contributions are on an after-tax basis.</w:t>
      </w:r>
    </w:p>
    <w:p w14:paraId="01EF393B" w14:textId="77777777" w:rsidR="00FC56A8" w:rsidRDefault="00490275">
      <w:pPr>
        <w:pStyle w:val="BodyText"/>
        <w:spacing w:before="168"/>
      </w:pPr>
      <w:r>
        <w:t>ENROLLMENT</w:t>
      </w:r>
    </w:p>
    <w:p w14:paraId="51732B27" w14:textId="77777777" w:rsidR="00FC56A8" w:rsidRDefault="00490275">
      <w:pPr>
        <w:pStyle w:val="BodyText"/>
        <w:spacing w:before="199" w:line="278" w:lineRule="auto"/>
        <w:ind w:right="1245"/>
      </w:pPr>
      <w:r>
        <w:t>You must contact the SRA provider you choose to activate an account. The account must be opened for contributions to be deposited. If the account is not opened, the election will be null and void, and any deductions will be returned.</w:t>
      </w:r>
    </w:p>
    <w:p w14:paraId="4A4B6324" w14:textId="77777777" w:rsidR="00FC56A8" w:rsidRDefault="00FC56A8">
      <w:pPr>
        <w:spacing w:line="278" w:lineRule="auto"/>
        <w:sectPr w:rsidR="00FC56A8">
          <w:pgSz w:w="12240" w:h="15840"/>
          <w:pgMar w:top="1360" w:right="260" w:bottom="1200" w:left="260" w:header="0" w:footer="917" w:gutter="0"/>
          <w:cols w:space="720"/>
        </w:sectPr>
      </w:pPr>
    </w:p>
    <w:p w14:paraId="4927431B" w14:textId="77777777" w:rsidR="00FC56A8" w:rsidRDefault="00490275">
      <w:pPr>
        <w:pStyle w:val="BodyText"/>
        <w:spacing w:before="85" w:line="278" w:lineRule="auto"/>
        <w:ind w:right="1173"/>
      </w:pPr>
      <w:r>
        <w:t>You may enroll at any time during eligible employment by completing the Salary Reduction Agreement.</w:t>
      </w:r>
    </w:p>
    <w:p w14:paraId="02463349" w14:textId="34852049" w:rsidR="00FC56A8" w:rsidRDefault="00490275">
      <w:pPr>
        <w:pStyle w:val="ListParagraph"/>
        <w:numPr>
          <w:ilvl w:val="0"/>
          <w:numId w:val="1"/>
        </w:numPr>
        <w:tabs>
          <w:tab w:val="left" w:pos="1540"/>
          <w:tab w:val="left" w:pos="1541"/>
        </w:tabs>
        <w:spacing w:before="156" w:line="259" w:lineRule="auto"/>
        <w:ind w:right="1506"/>
        <w:rPr>
          <w:sz w:val="21"/>
        </w:rPr>
      </w:pPr>
      <w:r>
        <w:rPr>
          <w:sz w:val="21"/>
        </w:rPr>
        <w:t>403(b) contributions will begin on the pay date you designate on the SRA application or,</w:t>
      </w:r>
      <w:r>
        <w:rPr>
          <w:spacing w:val="-7"/>
          <w:sz w:val="21"/>
        </w:rPr>
        <w:t xml:space="preserve"> </w:t>
      </w:r>
      <w:r>
        <w:rPr>
          <w:sz w:val="21"/>
        </w:rPr>
        <w:t>if</w:t>
      </w:r>
      <w:r>
        <w:rPr>
          <w:spacing w:val="-5"/>
          <w:sz w:val="21"/>
        </w:rPr>
        <w:t xml:space="preserve"> </w:t>
      </w:r>
      <w:r>
        <w:rPr>
          <w:sz w:val="21"/>
        </w:rPr>
        <w:t>later,</w:t>
      </w:r>
      <w:r>
        <w:rPr>
          <w:spacing w:val="-2"/>
          <w:sz w:val="21"/>
        </w:rPr>
        <w:t xml:space="preserve"> </w:t>
      </w:r>
      <w:r>
        <w:rPr>
          <w:sz w:val="21"/>
        </w:rPr>
        <w:t>the</w:t>
      </w:r>
      <w:r>
        <w:rPr>
          <w:spacing w:val="1"/>
          <w:sz w:val="21"/>
        </w:rPr>
        <w:t xml:space="preserve"> </w:t>
      </w:r>
      <w:r>
        <w:rPr>
          <w:sz w:val="21"/>
        </w:rPr>
        <w:t>next</w:t>
      </w:r>
      <w:r>
        <w:rPr>
          <w:spacing w:val="-6"/>
          <w:sz w:val="21"/>
        </w:rPr>
        <w:t xml:space="preserve"> </w:t>
      </w:r>
      <w:r>
        <w:rPr>
          <w:sz w:val="21"/>
        </w:rPr>
        <w:t>pay</w:t>
      </w:r>
      <w:r>
        <w:rPr>
          <w:spacing w:val="-4"/>
          <w:sz w:val="21"/>
        </w:rPr>
        <w:t xml:space="preserve"> </w:t>
      </w:r>
      <w:r>
        <w:rPr>
          <w:sz w:val="21"/>
        </w:rPr>
        <w:t>after</w:t>
      </w:r>
      <w:r>
        <w:rPr>
          <w:spacing w:val="-2"/>
          <w:sz w:val="21"/>
        </w:rPr>
        <w:t xml:space="preserve"> </w:t>
      </w:r>
      <w:r>
        <w:rPr>
          <w:sz w:val="21"/>
        </w:rPr>
        <w:t>receipt</w:t>
      </w:r>
      <w:r>
        <w:rPr>
          <w:spacing w:val="-5"/>
          <w:sz w:val="21"/>
        </w:rPr>
        <w:t xml:space="preserve"> </w:t>
      </w:r>
      <w:r>
        <w:rPr>
          <w:sz w:val="21"/>
        </w:rPr>
        <w:t>in Human</w:t>
      </w:r>
      <w:r>
        <w:rPr>
          <w:spacing w:val="-38"/>
          <w:sz w:val="21"/>
        </w:rPr>
        <w:t xml:space="preserve"> </w:t>
      </w:r>
      <w:r>
        <w:rPr>
          <w:sz w:val="21"/>
        </w:rPr>
        <w:t>Resources</w:t>
      </w:r>
    </w:p>
    <w:p w14:paraId="62001E10" w14:textId="0B2C1097" w:rsidR="00405EB6" w:rsidRDefault="00490275">
      <w:pPr>
        <w:pStyle w:val="ListParagraph"/>
        <w:numPr>
          <w:ilvl w:val="0"/>
          <w:numId w:val="1"/>
        </w:numPr>
        <w:tabs>
          <w:tab w:val="left" w:pos="1540"/>
          <w:tab w:val="left" w:pos="1541"/>
        </w:tabs>
        <w:spacing w:before="25" w:line="415" w:lineRule="auto"/>
        <w:ind w:left="1180" w:right="3694" w:firstLine="0"/>
        <w:rPr>
          <w:sz w:val="21"/>
        </w:rPr>
      </w:pPr>
      <w:r>
        <w:rPr>
          <w:sz w:val="21"/>
        </w:rPr>
        <w:t>457(b) contributions begin the month after the election</w:t>
      </w:r>
      <w:r w:rsidR="00405EB6">
        <w:rPr>
          <w:sz w:val="21"/>
        </w:rPr>
        <w:t xml:space="preserve"> is made</w:t>
      </w:r>
    </w:p>
    <w:p w14:paraId="5A2A2E24" w14:textId="5F3A7DFC" w:rsidR="00FC56A8" w:rsidRDefault="00490275" w:rsidP="00405EB6">
      <w:pPr>
        <w:pStyle w:val="ListParagraph"/>
        <w:tabs>
          <w:tab w:val="left" w:pos="1540"/>
          <w:tab w:val="left" w:pos="1541"/>
        </w:tabs>
        <w:spacing w:before="25" w:line="415" w:lineRule="auto"/>
        <w:ind w:left="1180" w:right="3694" w:firstLine="0"/>
        <w:rPr>
          <w:sz w:val="21"/>
        </w:rPr>
      </w:pPr>
      <w:r>
        <w:rPr>
          <w:sz w:val="21"/>
        </w:rPr>
        <w:t>MAKING CHANGES TO YOUR</w:t>
      </w:r>
      <w:r>
        <w:rPr>
          <w:spacing w:val="-11"/>
          <w:sz w:val="21"/>
        </w:rPr>
        <w:t xml:space="preserve"> </w:t>
      </w:r>
      <w:r>
        <w:rPr>
          <w:sz w:val="21"/>
        </w:rPr>
        <w:t>SRA</w:t>
      </w:r>
    </w:p>
    <w:p w14:paraId="1F3904E2" w14:textId="77777777" w:rsidR="00FC56A8" w:rsidRDefault="00490275">
      <w:pPr>
        <w:pStyle w:val="BodyText"/>
        <w:spacing w:before="7" w:line="278" w:lineRule="auto"/>
        <w:ind w:right="1257"/>
      </w:pPr>
      <w:r>
        <w:t>You may change your SRA contribution amount and/ or your provider at any time by submitting a completed SRA Salary Reduction Agreement to Payroll.</w:t>
      </w:r>
    </w:p>
    <w:p w14:paraId="697D087F" w14:textId="77777777" w:rsidR="00FC56A8" w:rsidRDefault="00490275">
      <w:pPr>
        <w:pStyle w:val="BodyText"/>
        <w:spacing w:before="152" w:line="278" w:lineRule="auto"/>
        <w:ind w:right="1257"/>
      </w:pPr>
      <w:r>
        <w:t>Your existing SRA balance may remain with your previous active provider, or a portion may be transferred to the new provider, pending your investments allow this.</w:t>
      </w:r>
    </w:p>
    <w:p w14:paraId="7CBBEB64" w14:textId="77777777" w:rsidR="00FC56A8" w:rsidRDefault="00490275">
      <w:pPr>
        <w:pStyle w:val="BodyText"/>
        <w:spacing w:before="151"/>
      </w:pPr>
      <w:r>
        <w:t>SRA PLAN CONTRIBUTIONS</w:t>
      </w:r>
    </w:p>
    <w:p w14:paraId="504253D0" w14:textId="77777777" w:rsidR="00FC56A8" w:rsidRDefault="00490275">
      <w:pPr>
        <w:pStyle w:val="BodyText"/>
        <w:spacing w:before="199"/>
      </w:pPr>
      <w:r>
        <w:t>The university does not make contributions to your SRA.</w:t>
      </w:r>
    </w:p>
    <w:p w14:paraId="1B962F67" w14:textId="77777777" w:rsidR="00FC56A8" w:rsidRDefault="00490275">
      <w:pPr>
        <w:pStyle w:val="BodyText"/>
        <w:spacing w:before="199" w:line="424" w:lineRule="auto"/>
        <w:ind w:right="2429"/>
      </w:pPr>
      <w:r>
        <w:t>403(b) and 457(b) contributions are deducted from your pay on a pre-tax basis. Roth 403(b) contributions are deducted from you pay on an after-tax basis.</w:t>
      </w:r>
    </w:p>
    <w:p w14:paraId="6BA537EA" w14:textId="77777777" w:rsidR="00FC56A8" w:rsidRDefault="00490275">
      <w:pPr>
        <w:pStyle w:val="BodyText"/>
        <w:spacing w:line="248" w:lineRule="exact"/>
      </w:pPr>
      <w:r>
        <w:t>INVESTMENTS</w:t>
      </w:r>
    </w:p>
    <w:p w14:paraId="3C5F005F" w14:textId="77777777" w:rsidR="00FC56A8" w:rsidRDefault="00490275">
      <w:pPr>
        <w:pStyle w:val="BodyText"/>
        <w:spacing w:before="209" w:line="424" w:lineRule="auto"/>
        <w:ind w:right="1173"/>
      </w:pPr>
      <w:r>
        <w:t>Each provider offers a variety of options in which you may elect to invest your contributions. You assume the investment risk; all earnings and losses accrue to your account.</w:t>
      </w:r>
    </w:p>
    <w:p w14:paraId="239E19CD" w14:textId="77777777" w:rsidR="00FC56A8" w:rsidRDefault="00490275">
      <w:pPr>
        <w:pStyle w:val="BodyText"/>
        <w:spacing w:line="278" w:lineRule="auto"/>
        <w:ind w:right="1484"/>
      </w:pPr>
      <w:r>
        <w:t>You assume the cost for any management fees (loads) associated with your investments, which may vary from provider to provider.</w:t>
      </w:r>
    </w:p>
    <w:p w14:paraId="0350866C" w14:textId="77777777" w:rsidR="00FC56A8" w:rsidRDefault="00490275">
      <w:pPr>
        <w:pStyle w:val="BodyText"/>
        <w:spacing w:before="152"/>
      </w:pPr>
      <w:r>
        <w:t>ADVANTAGES</w:t>
      </w:r>
    </w:p>
    <w:p w14:paraId="43419282" w14:textId="77777777" w:rsidR="00FC56A8" w:rsidRDefault="00490275">
      <w:pPr>
        <w:pStyle w:val="BodyText"/>
        <w:spacing w:before="199"/>
      </w:pPr>
      <w:r>
        <w:t>By joining the plan, you will:</w:t>
      </w:r>
    </w:p>
    <w:p w14:paraId="459E64B0" w14:textId="77777777" w:rsidR="00FC56A8" w:rsidRDefault="00490275">
      <w:pPr>
        <w:pStyle w:val="ListParagraph"/>
        <w:numPr>
          <w:ilvl w:val="0"/>
          <w:numId w:val="1"/>
        </w:numPr>
        <w:tabs>
          <w:tab w:val="left" w:pos="1540"/>
          <w:tab w:val="left" w:pos="1541"/>
        </w:tabs>
        <w:spacing w:before="40"/>
        <w:rPr>
          <w:sz w:val="21"/>
        </w:rPr>
      </w:pPr>
      <w:r>
        <w:rPr>
          <w:sz w:val="21"/>
        </w:rPr>
        <w:t>Lower your current state and federal taxes through tax-deferred</w:t>
      </w:r>
      <w:r>
        <w:rPr>
          <w:spacing w:val="-34"/>
          <w:sz w:val="21"/>
        </w:rPr>
        <w:t xml:space="preserve"> </w:t>
      </w:r>
      <w:r>
        <w:rPr>
          <w:sz w:val="21"/>
        </w:rPr>
        <w:t>savings</w:t>
      </w:r>
    </w:p>
    <w:p w14:paraId="68898E26" w14:textId="77777777" w:rsidR="00FC56A8" w:rsidRDefault="00490275">
      <w:pPr>
        <w:pStyle w:val="ListParagraph"/>
        <w:numPr>
          <w:ilvl w:val="0"/>
          <w:numId w:val="1"/>
        </w:numPr>
        <w:tabs>
          <w:tab w:val="left" w:pos="1540"/>
          <w:tab w:val="left" w:pos="1541"/>
        </w:tabs>
        <w:spacing w:before="30"/>
        <w:rPr>
          <w:sz w:val="21"/>
        </w:rPr>
      </w:pPr>
      <w:r>
        <w:rPr>
          <w:sz w:val="21"/>
        </w:rPr>
        <w:t>Save toward</w:t>
      </w:r>
      <w:r>
        <w:rPr>
          <w:spacing w:val="-5"/>
          <w:sz w:val="21"/>
        </w:rPr>
        <w:t xml:space="preserve"> </w:t>
      </w:r>
      <w:r>
        <w:rPr>
          <w:sz w:val="21"/>
        </w:rPr>
        <w:t>retirement</w:t>
      </w:r>
    </w:p>
    <w:p w14:paraId="001F3C53" w14:textId="77777777" w:rsidR="00FC56A8" w:rsidRDefault="00490275">
      <w:pPr>
        <w:pStyle w:val="ListParagraph"/>
        <w:numPr>
          <w:ilvl w:val="0"/>
          <w:numId w:val="1"/>
        </w:numPr>
        <w:tabs>
          <w:tab w:val="left" w:pos="1540"/>
          <w:tab w:val="left" w:pos="1541"/>
        </w:tabs>
        <w:spacing w:before="31"/>
        <w:rPr>
          <w:sz w:val="21"/>
        </w:rPr>
      </w:pPr>
      <w:r>
        <w:rPr>
          <w:sz w:val="21"/>
        </w:rPr>
        <w:t>Have automatic deductions each pay</w:t>
      </w:r>
      <w:r>
        <w:rPr>
          <w:spacing w:val="-19"/>
          <w:sz w:val="21"/>
        </w:rPr>
        <w:t xml:space="preserve"> </w:t>
      </w:r>
      <w:r>
        <w:rPr>
          <w:sz w:val="21"/>
        </w:rPr>
        <w:t>period</w:t>
      </w:r>
    </w:p>
    <w:p w14:paraId="4959DA93" w14:textId="77777777" w:rsidR="00FC56A8" w:rsidRDefault="00FC56A8">
      <w:pPr>
        <w:pStyle w:val="BodyText"/>
        <w:ind w:left="0"/>
        <w:rPr>
          <w:sz w:val="26"/>
        </w:rPr>
      </w:pPr>
    </w:p>
    <w:p w14:paraId="17230981" w14:textId="77777777" w:rsidR="00FC56A8" w:rsidRDefault="00FC56A8">
      <w:pPr>
        <w:pStyle w:val="BodyText"/>
        <w:ind w:left="0"/>
        <w:rPr>
          <w:sz w:val="27"/>
        </w:rPr>
      </w:pPr>
    </w:p>
    <w:p w14:paraId="36306265" w14:textId="6AEFB23E" w:rsidR="00FC56A8" w:rsidRDefault="00490275">
      <w:pPr>
        <w:pStyle w:val="BodyText"/>
        <w:spacing w:line="276" w:lineRule="auto"/>
        <w:ind w:right="1785"/>
        <w:jc w:val="both"/>
      </w:pPr>
      <w:r>
        <w:t xml:space="preserve">If </w:t>
      </w:r>
      <w:r>
        <w:rPr>
          <w:spacing w:val="-3"/>
        </w:rPr>
        <w:t xml:space="preserve">you </w:t>
      </w:r>
      <w:r>
        <w:t xml:space="preserve">have any questions about any of the information contained in this document or about benefits enrollment, please </w:t>
      </w:r>
      <w:r>
        <w:rPr>
          <w:spacing w:val="-3"/>
        </w:rPr>
        <w:t xml:space="preserve">call </w:t>
      </w:r>
      <w:r>
        <w:t xml:space="preserve">your benefits representative or send an email </w:t>
      </w:r>
      <w:r>
        <w:rPr>
          <w:spacing w:val="-3"/>
        </w:rPr>
        <w:t xml:space="preserve">to </w:t>
      </w:r>
      <w:hyperlink r:id="rId46">
        <w:r>
          <w:rPr>
            <w:color w:val="9252C3"/>
            <w:u w:val="single" w:color="9252C3"/>
          </w:rPr>
          <w:t>benefits@uakron.edu</w:t>
        </w:r>
      </w:hyperlink>
      <w:r>
        <w:t>.</w:t>
      </w:r>
    </w:p>
    <w:p w14:paraId="0895E3CC" w14:textId="7950B28B" w:rsidR="00405EB6" w:rsidRDefault="00405EB6">
      <w:pPr>
        <w:pStyle w:val="BodyText"/>
        <w:spacing w:line="276" w:lineRule="auto"/>
        <w:ind w:right="1785"/>
        <w:jc w:val="both"/>
      </w:pPr>
    </w:p>
    <w:p w14:paraId="27DE697F" w14:textId="1A81EF4D" w:rsidR="00405EB6" w:rsidRDefault="00405EB6">
      <w:pPr>
        <w:pStyle w:val="BodyText"/>
        <w:spacing w:line="276" w:lineRule="auto"/>
        <w:ind w:right="1785"/>
        <w:jc w:val="both"/>
      </w:pPr>
    </w:p>
    <w:p w14:paraId="05C61F5D" w14:textId="1CADE3B7" w:rsidR="00405EB6" w:rsidRDefault="00405EB6">
      <w:pPr>
        <w:pStyle w:val="BodyText"/>
        <w:spacing w:line="276" w:lineRule="auto"/>
        <w:ind w:right="1785"/>
        <w:jc w:val="both"/>
      </w:pPr>
    </w:p>
    <w:p w14:paraId="5605AE68" w14:textId="3300BE33" w:rsidR="00405EB6" w:rsidRDefault="00405EB6">
      <w:pPr>
        <w:pStyle w:val="BodyText"/>
        <w:spacing w:line="276" w:lineRule="auto"/>
        <w:ind w:right="1785"/>
        <w:jc w:val="both"/>
      </w:pPr>
    </w:p>
    <w:p w14:paraId="3E8D6C04" w14:textId="5275A5DA" w:rsidR="00405EB6" w:rsidRDefault="00405EB6">
      <w:pPr>
        <w:pStyle w:val="BodyText"/>
        <w:spacing w:line="276" w:lineRule="auto"/>
        <w:ind w:right="1785"/>
        <w:jc w:val="both"/>
      </w:pPr>
    </w:p>
    <w:p w14:paraId="06687238" w14:textId="6FF26F89" w:rsidR="00405EB6" w:rsidRDefault="00405EB6">
      <w:pPr>
        <w:pStyle w:val="BodyText"/>
        <w:spacing w:line="276" w:lineRule="auto"/>
        <w:ind w:right="1785"/>
        <w:jc w:val="both"/>
      </w:pPr>
    </w:p>
    <w:p w14:paraId="42ADC684" w14:textId="1FA59796" w:rsidR="00405EB6" w:rsidRDefault="00405EB6">
      <w:pPr>
        <w:pStyle w:val="BodyText"/>
        <w:spacing w:line="276" w:lineRule="auto"/>
        <w:ind w:right="1785"/>
        <w:jc w:val="both"/>
      </w:pPr>
    </w:p>
    <w:p w14:paraId="2EB522F8" w14:textId="760B56E3" w:rsidR="00405EB6" w:rsidRDefault="00405EB6">
      <w:pPr>
        <w:pStyle w:val="BodyText"/>
        <w:spacing w:line="276" w:lineRule="auto"/>
        <w:ind w:right="1785"/>
        <w:jc w:val="both"/>
      </w:pPr>
    </w:p>
    <w:tbl>
      <w:tblPr>
        <w:tblpPr w:leftFromText="180" w:rightFromText="180" w:vertAnchor="page" w:horzAnchor="margin" w:tblpXSpec="center" w:tblpY="1826"/>
        <w:tblW w:w="10170" w:type="dxa"/>
        <w:tblLayout w:type="fixed"/>
        <w:tblCellMar>
          <w:left w:w="0" w:type="dxa"/>
          <w:right w:w="0" w:type="dxa"/>
        </w:tblCellMar>
        <w:tblLook w:val="0460" w:firstRow="1" w:lastRow="1" w:firstColumn="0" w:lastColumn="0" w:noHBand="0" w:noVBand="1"/>
      </w:tblPr>
      <w:tblGrid>
        <w:gridCol w:w="5220"/>
        <w:gridCol w:w="4950"/>
      </w:tblGrid>
      <w:tr w:rsidR="00405EB6" w:rsidRPr="00405EB6" w14:paraId="5B86182B" w14:textId="77777777" w:rsidTr="00924DA4">
        <w:trPr>
          <w:trHeight w:hRule="exact" w:val="3510"/>
        </w:trPr>
        <w:tc>
          <w:tcPr>
            <w:tcW w:w="10170" w:type="dxa"/>
            <w:gridSpan w:val="2"/>
            <w:tcBorders>
              <w:top w:val="nil"/>
              <w:left w:val="nil"/>
              <w:bottom w:val="single" w:sz="9" w:space="0" w:color="5B9BD4"/>
              <w:right w:val="nil"/>
            </w:tcBorders>
            <w:shd w:val="clear" w:color="auto" w:fill="5B9BD4"/>
          </w:tcPr>
          <w:p w14:paraId="40B81322" w14:textId="77777777" w:rsidR="00405EB6" w:rsidRPr="00405EB6" w:rsidRDefault="00405EB6" w:rsidP="00405EB6">
            <w:pPr>
              <w:autoSpaceDE/>
              <w:autoSpaceDN/>
              <w:spacing w:before="5"/>
              <w:rPr>
                <w:rFonts w:ascii="Arial" w:eastAsia="Times New Roman" w:hAnsi="Arial" w:cs="Arial"/>
                <w:sz w:val="25"/>
                <w:szCs w:val="25"/>
              </w:rPr>
            </w:pPr>
          </w:p>
          <w:p w14:paraId="70C2DE22" w14:textId="77777777" w:rsidR="00405EB6" w:rsidRPr="00405EB6" w:rsidRDefault="00405EB6" w:rsidP="00405EB6">
            <w:pPr>
              <w:autoSpaceDE/>
              <w:autoSpaceDN/>
              <w:ind w:left="306"/>
              <w:rPr>
                <w:rFonts w:ascii="Arial" w:eastAsia="Calibri" w:hAnsi="Arial" w:cs="Arial"/>
                <w:sz w:val="24"/>
                <w:szCs w:val="24"/>
              </w:rPr>
            </w:pPr>
            <w:r w:rsidRPr="00405EB6">
              <w:rPr>
                <w:rFonts w:ascii="Arial" w:eastAsia="Arial" w:hAnsi="Arial" w:cs="Arial"/>
                <w:b/>
                <w:color w:val="FFFFFF"/>
                <w:spacing w:val="-1"/>
                <w:sz w:val="24"/>
                <w:szCs w:val="24"/>
              </w:rPr>
              <w:t>Benefits</w:t>
            </w:r>
            <w:r w:rsidRPr="00405EB6">
              <w:rPr>
                <w:rFonts w:ascii="Arial" w:eastAsia="Arial" w:hAnsi="Arial" w:cs="Arial"/>
                <w:b/>
                <w:color w:val="FFFFFF"/>
                <w:sz w:val="24"/>
                <w:szCs w:val="24"/>
              </w:rPr>
              <w:t xml:space="preserve"> </w:t>
            </w:r>
            <w:r w:rsidRPr="00405EB6">
              <w:rPr>
                <w:rFonts w:ascii="Arial" w:eastAsia="Arial" w:hAnsi="Arial" w:cs="Arial"/>
                <w:b/>
                <w:color w:val="FFFFFF"/>
                <w:spacing w:val="-1"/>
                <w:sz w:val="24"/>
                <w:szCs w:val="24"/>
              </w:rPr>
              <w:t>Administration</w:t>
            </w:r>
            <w:r w:rsidRPr="00405EB6">
              <w:rPr>
                <w:rFonts w:ascii="Arial" w:eastAsia="Arial" w:hAnsi="Arial" w:cs="Arial"/>
                <w:b/>
                <w:color w:val="FFFFFF"/>
                <w:spacing w:val="1"/>
                <w:sz w:val="24"/>
                <w:szCs w:val="24"/>
              </w:rPr>
              <w:t xml:space="preserve"> </w:t>
            </w:r>
            <w:r w:rsidRPr="00405EB6">
              <w:rPr>
                <w:rFonts w:ascii="Arial" w:eastAsia="Arial" w:hAnsi="Arial" w:cs="Arial"/>
                <w:b/>
                <w:color w:val="FFFFFF"/>
                <w:sz w:val="24"/>
                <w:szCs w:val="24"/>
              </w:rPr>
              <w:t>-</w:t>
            </w:r>
            <w:r w:rsidRPr="00405EB6">
              <w:rPr>
                <w:rFonts w:ascii="Arial" w:eastAsia="Arial" w:hAnsi="Arial" w:cs="Arial"/>
                <w:b/>
                <w:color w:val="FFFFFF"/>
                <w:spacing w:val="-1"/>
                <w:sz w:val="24"/>
                <w:szCs w:val="24"/>
              </w:rPr>
              <w:t xml:space="preserve"> Human</w:t>
            </w:r>
            <w:r w:rsidRPr="00405EB6">
              <w:rPr>
                <w:rFonts w:ascii="Arial" w:eastAsia="Arial" w:hAnsi="Arial" w:cs="Arial"/>
                <w:b/>
                <w:color w:val="FFFFFF"/>
                <w:sz w:val="24"/>
                <w:szCs w:val="24"/>
              </w:rPr>
              <w:t xml:space="preserve"> </w:t>
            </w:r>
            <w:r w:rsidRPr="00405EB6">
              <w:rPr>
                <w:rFonts w:ascii="Arial" w:eastAsia="Arial" w:hAnsi="Arial" w:cs="Arial"/>
                <w:b/>
                <w:color w:val="FFFFFF"/>
                <w:spacing w:val="-1"/>
                <w:sz w:val="24"/>
                <w:szCs w:val="24"/>
              </w:rPr>
              <w:t>Resources</w:t>
            </w:r>
          </w:p>
          <w:p w14:paraId="7ED0B5EF" w14:textId="77777777" w:rsidR="00405EB6" w:rsidRPr="00405EB6" w:rsidRDefault="00405EB6" w:rsidP="00405EB6">
            <w:pPr>
              <w:autoSpaceDE/>
              <w:autoSpaceDN/>
              <w:spacing w:before="3"/>
              <w:rPr>
                <w:rFonts w:ascii="Arial" w:eastAsia="Times New Roman" w:hAnsi="Arial" w:cs="Arial"/>
                <w:sz w:val="24"/>
                <w:szCs w:val="24"/>
              </w:rPr>
            </w:pPr>
          </w:p>
          <w:p w14:paraId="27E08E22" w14:textId="77777777" w:rsidR="00405EB6" w:rsidRPr="00405EB6" w:rsidRDefault="00405EB6" w:rsidP="00405EB6">
            <w:pPr>
              <w:autoSpaceDE/>
              <w:autoSpaceDN/>
              <w:spacing w:line="275" w:lineRule="auto"/>
              <w:ind w:left="306" w:right="84"/>
              <w:rPr>
                <w:rFonts w:ascii="Arial" w:eastAsia="Calibri" w:hAnsi="Arial" w:cs="Arial"/>
                <w:sz w:val="24"/>
                <w:szCs w:val="24"/>
              </w:rPr>
            </w:pPr>
            <w:r w:rsidRPr="00405EB6">
              <w:rPr>
                <w:rFonts w:ascii="Arial" w:eastAsia="Arial" w:hAnsi="Arial" w:cs="Arial"/>
                <w:color w:val="FFFFFF"/>
                <w:sz w:val="24"/>
                <w:szCs w:val="24"/>
              </w:rPr>
              <w:t>Benefit</w:t>
            </w:r>
            <w:r w:rsidRPr="00405EB6">
              <w:rPr>
                <w:rFonts w:ascii="Arial" w:eastAsia="Arial" w:hAnsi="Arial" w:cs="Arial"/>
                <w:color w:val="FFFFFF"/>
                <w:spacing w:val="-2"/>
                <w:sz w:val="24"/>
                <w:szCs w:val="24"/>
              </w:rPr>
              <w:t xml:space="preserve"> </w:t>
            </w:r>
            <w:r w:rsidRPr="00405EB6">
              <w:rPr>
                <w:rFonts w:ascii="Arial" w:eastAsia="Arial" w:hAnsi="Arial" w:cs="Arial"/>
                <w:color w:val="FFFFFF"/>
                <w:spacing w:val="-1"/>
                <w:sz w:val="24"/>
                <w:szCs w:val="24"/>
              </w:rPr>
              <w:t>Administrators</w:t>
            </w:r>
            <w:r w:rsidRPr="00405EB6">
              <w:rPr>
                <w:rFonts w:ascii="Arial" w:eastAsia="Arial" w:hAnsi="Arial" w:cs="Arial"/>
                <w:color w:val="FFFFFF"/>
                <w:spacing w:val="-2"/>
                <w:sz w:val="24"/>
                <w:szCs w:val="24"/>
              </w:rPr>
              <w:t xml:space="preserve"> </w:t>
            </w:r>
            <w:r w:rsidRPr="00405EB6">
              <w:rPr>
                <w:rFonts w:ascii="Arial" w:eastAsia="Arial" w:hAnsi="Arial" w:cs="Arial"/>
                <w:color w:val="FFFFFF"/>
                <w:spacing w:val="-1"/>
                <w:sz w:val="24"/>
                <w:szCs w:val="24"/>
              </w:rPr>
              <w:t>are</w:t>
            </w:r>
            <w:r w:rsidRPr="00405EB6">
              <w:rPr>
                <w:rFonts w:ascii="Arial" w:eastAsia="Arial" w:hAnsi="Arial" w:cs="Arial"/>
                <w:color w:val="FFFFFF"/>
                <w:spacing w:val="1"/>
                <w:sz w:val="24"/>
                <w:szCs w:val="24"/>
              </w:rPr>
              <w:t xml:space="preserve"> </w:t>
            </w:r>
            <w:r w:rsidRPr="00405EB6">
              <w:rPr>
                <w:rFonts w:ascii="Arial" w:eastAsia="Arial" w:hAnsi="Arial" w:cs="Arial"/>
                <w:color w:val="FFFFFF"/>
                <w:spacing w:val="-1"/>
                <w:sz w:val="24"/>
                <w:szCs w:val="24"/>
              </w:rPr>
              <w:t xml:space="preserve">available </w:t>
            </w:r>
            <w:r w:rsidRPr="00405EB6">
              <w:rPr>
                <w:rFonts w:ascii="Arial" w:eastAsia="Arial" w:hAnsi="Arial" w:cs="Arial"/>
                <w:color w:val="FFFFFF"/>
                <w:sz w:val="24"/>
                <w:szCs w:val="24"/>
              </w:rPr>
              <w:t>by</w:t>
            </w:r>
            <w:r w:rsidRPr="00405EB6">
              <w:rPr>
                <w:rFonts w:ascii="Arial" w:eastAsia="Arial" w:hAnsi="Arial" w:cs="Arial"/>
                <w:color w:val="FFFFFF"/>
                <w:spacing w:val="-1"/>
                <w:sz w:val="24"/>
                <w:szCs w:val="24"/>
              </w:rPr>
              <w:t xml:space="preserve"> phone,</w:t>
            </w:r>
            <w:r w:rsidRPr="00405EB6">
              <w:rPr>
                <w:rFonts w:ascii="Arial" w:eastAsia="Arial" w:hAnsi="Arial" w:cs="Arial"/>
                <w:color w:val="FFFFFF"/>
                <w:sz w:val="24"/>
                <w:szCs w:val="24"/>
              </w:rPr>
              <w:t xml:space="preserve"> </w:t>
            </w:r>
            <w:r w:rsidRPr="00405EB6">
              <w:rPr>
                <w:rFonts w:ascii="Arial" w:eastAsia="Arial" w:hAnsi="Arial" w:cs="Arial"/>
                <w:color w:val="FFFFFF"/>
                <w:spacing w:val="-1"/>
                <w:sz w:val="24"/>
                <w:szCs w:val="24"/>
              </w:rPr>
              <w:t>email</w:t>
            </w:r>
            <w:r w:rsidRPr="00405EB6">
              <w:rPr>
                <w:rFonts w:ascii="Arial" w:eastAsia="Arial" w:hAnsi="Arial" w:cs="Arial"/>
                <w:color w:val="FFFFFF"/>
                <w:spacing w:val="1"/>
                <w:sz w:val="24"/>
                <w:szCs w:val="24"/>
              </w:rPr>
              <w:t xml:space="preserve"> </w:t>
            </w:r>
            <w:r w:rsidRPr="00405EB6">
              <w:rPr>
                <w:rFonts w:ascii="Arial" w:eastAsia="Arial" w:hAnsi="Arial" w:cs="Arial"/>
                <w:color w:val="FFFFFF"/>
                <w:sz w:val="24"/>
                <w:szCs w:val="24"/>
              </w:rPr>
              <w:t>or</w:t>
            </w:r>
            <w:r w:rsidRPr="00405EB6">
              <w:rPr>
                <w:rFonts w:ascii="Arial" w:eastAsia="Arial" w:hAnsi="Arial" w:cs="Arial"/>
                <w:color w:val="FFFFFF"/>
                <w:spacing w:val="-1"/>
                <w:sz w:val="24"/>
                <w:szCs w:val="24"/>
              </w:rPr>
              <w:t xml:space="preserve"> </w:t>
            </w:r>
            <w:r w:rsidRPr="00405EB6">
              <w:rPr>
                <w:rFonts w:ascii="Arial" w:eastAsia="Arial" w:hAnsi="Arial" w:cs="Arial"/>
                <w:color w:val="FFFFFF"/>
                <w:sz w:val="24"/>
                <w:szCs w:val="24"/>
              </w:rPr>
              <w:t>in</w:t>
            </w:r>
            <w:r w:rsidRPr="00405EB6">
              <w:rPr>
                <w:rFonts w:ascii="Arial" w:eastAsia="Arial" w:hAnsi="Arial" w:cs="Arial"/>
                <w:color w:val="FFFFFF"/>
                <w:spacing w:val="-1"/>
                <w:sz w:val="24"/>
                <w:szCs w:val="24"/>
              </w:rPr>
              <w:t xml:space="preserve"> person</w:t>
            </w:r>
            <w:r w:rsidRPr="00405EB6">
              <w:rPr>
                <w:rFonts w:ascii="Arial" w:eastAsia="Arial" w:hAnsi="Arial" w:cs="Arial"/>
                <w:color w:val="FFFFFF"/>
                <w:spacing w:val="-2"/>
                <w:sz w:val="24"/>
                <w:szCs w:val="24"/>
              </w:rPr>
              <w:t xml:space="preserve"> </w:t>
            </w:r>
            <w:r w:rsidRPr="00405EB6">
              <w:rPr>
                <w:rFonts w:ascii="Arial" w:eastAsia="Arial" w:hAnsi="Arial" w:cs="Arial"/>
                <w:color w:val="FFFFFF"/>
                <w:sz w:val="24"/>
                <w:szCs w:val="24"/>
              </w:rPr>
              <w:t>to</w:t>
            </w:r>
            <w:r w:rsidRPr="00405EB6">
              <w:rPr>
                <w:rFonts w:ascii="Arial" w:eastAsia="Arial" w:hAnsi="Arial" w:cs="Arial"/>
                <w:color w:val="FFFFFF"/>
                <w:spacing w:val="1"/>
                <w:sz w:val="24"/>
                <w:szCs w:val="24"/>
              </w:rPr>
              <w:t xml:space="preserve"> </w:t>
            </w:r>
            <w:r w:rsidRPr="00405EB6">
              <w:rPr>
                <w:rFonts w:ascii="Arial" w:eastAsia="Arial" w:hAnsi="Arial" w:cs="Arial"/>
                <w:color w:val="FFFFFF"/>
                <w:spacing w:val="-2"/>
                <w:sz w:val="24"/>
                <w:szCs w:val="24"/>
              </w:rPr>
              <w:t>answer</w:t>
            </w:r>
            <w:r w:rsidRPr="00405EB6">
              <w:rPr>
                <w:rFonts w:ascii="Arial" w:eastAsia="Arial" w:hAnsi="Arial" w:cs="Arial"/>
                <w:color w:val="FFFFFF"/>
                <w:spacing w:val="1"/>
                <w:sz w:val="24"/>
                <w:szCs w:val="24"/>
              </w:rPr>
              <w:t xml:space="preserve"> </w:t>
            </w:r>
            <w:r w:rsidRPr="00405EB6">
              <w:rPr>
                <w:rFonts w:ascii="Arial" w:eastAsia="Arial" w:hAnsi="Arial" w:cs="Arial"/>
                <w:color w:val="FFFFFF"/>
                <w:sz w:val="24"/>
                <w:szCs w:val="24"/>
              </w:rPr>
              <w:t xml:space="preserve">your </w:t>
            </w:r>
            <w:r w:rsidRPr="00405EB6">
              <w:rPr>
                <w:rFonts w:ascii="Arial" w:eastAsia="Arial" w:hAnsi="Arial" w:cs="Arial"/>
                <w:color w:val="FFFFFF"/>
                <w:spacing w:val="-1"/>
                <w:sz w:val="24"/>
                <w:szCs w:val="24"/>
              </w:rPr>
              <w:t>questions</w:t>
            </w:r>
            <w:r w:rsidRPr="00405EB6">
              <w:rPr>
                <w:rFonts w:ascii="Arial" w:eastAsia="Arial" w:hAnsi="Arial" w:cs="Arial"/>
                <w:color w:val="FFFFFF"/>
                <w:spacing w:val="-2"/>
                <w:sz w:val="24"/>
                <w:szCs w:val="24"/>
              </w:rPr>
              <w:t xml:space="preserve"> </w:t>
            </w:r>
            <w:r w:rsidRPr="00405EB6">
              <w:rPr>
                <w:rFonts w:ascii="Arial" w:eastAsia="Arial" w:hAnsi="Arial" w:cs="Arial"/>
                <w:color w:val="FFFFFF"/>
                <w:spacing w:val="-1"/>
                <w:sz w:val="24"/>
                <w:szCs w:val="24"/>
              </w:rPr>
              <w:t>about</w:t>
            </w:r>
            <w:r w:rsidRPr="00405EB6">
              <w:rPr>
                <w:rFonts w:ascii="Arial" w:eastAsia="Arial" w:hAnsi="Arial" w:cs="Arial"/>
                <w:color w:val="FFFFFF"/>
                <w:spacing w:val="-2"/>
                <w:sz w:val="24"/>
                <w:szCs w:val="24"/>
              </w:rPr>
              <w:t xml:space="preserve"> </w:t>
            </w:r>
            <w:r w:rsidRPr="00405EB6">
              <w:rPr>
                <w:rFonts w:ascii="Arial" w:eastAsia="Arial" w:hAnsi="Arial" w:cs="Arial"/>
                <w:color w:val="FFFFFF"/>
                <w:spacing w:val="-1"/>
                <w:sz w:val="24"/>
                <w:szCs w:val="24"/>
              </w:rPr>
              <w:t>benefits</w:t>
            </w:r>
            <w:r w:rsidRPr="00405EB6">
              <w:rPr>
                <w:rFonts w:ascii="Arial" w:eastAsia="Arial" w:hAnsi="Arial" w:cs="Arial"/>
                <w:color w:val="FFFFFF"/>
                <w:spacing w:val="-3"/>
                <w:sz w:val="24"/>
                <w:szCs w:val="24"/>
              </w:rPr>
              <w:t xml:space="preserve"> </w:t>
            </w:r>
            <w:r w:rsidRPr="00405EB6">
              <w:rPr>
                <w:rFonts w:ascii="Arial" w:eastAsia="Arial" w:hAnsi="Arial" w:cs="Arial"/>
                <w:color w:val="FFFFFF"/>
                <w:sz w:val="24"/>
                <w:szCs w:val="24"/>
              </w:rPr>
              <w:t>and</w:t>
            </w:r>
            <w:r w:rsidRPr="00405EB6">
              <w:rPr>
                <w:rFonts w:ascii="Arial" w:eastAsia="Arial" w:hAnsi="Arial" w:cs="Arial"/>
                <w:color w:val="FFFFFF"/>
                <w:spacing w:val="-2"/>
                <w:sz w:val="24"/>
                <w:szCs w:val="24"/>
              </w:rPr>
              <w:t xml:space="preserve"> </w:t>
            </w:r>
            <w:r w:rsidRPr="00405EB6">
              <w:rPr>
                <w:rFonts w:ascii="Arial" w:eastAsia="Arial" w:hAnsi="Arial" w:cs="Arial"/>
                <w:color w:val="FFFFFF"/>
                <w:spacing w:val="-1"/>
                <w:sz w:val="24"/>
                <w:szCs w:val="24"/>
              </w:rPr>
              <w:t>Open</w:t>
            </w:r>
            <w:r w:rsidRPr="00405EB6">
              <w:rPr>
                <w:rFonts w:ascii="Arial" w:eastAsia="Arial" w:hAnsi="Arial" w:cs="Arial"/>
                <w:color w:val="FFFFFF"/>
                <w:sz w:val="24"/>
                <w:szCs w:val="24"/>
              </w:rPr>
              <w:t xml:space="preserve"> </w:t>
            </w:r>
            <w:r w:rsidRPr="00405EB6">
              <w:rPr>
                <w:rFonts w:ascii="Arial" w:eastAsia="Arial" w:hAnsi="Arial" w:cs="Arial"/>
                <w:color w:val="FFFFFF"/>
                <w:spacing w:val="-1"/>
                <w:sz w:val="24"/>
                <w:szCs w:val="24"/>
              </w:rPr>
              <w:t>Enrollment.</w:t>
            </w:r>
          </w:p>
          <w:p w14:paraId="6CB96F03" w14:textId="77777777" w:rsidR="00405EB6" w:rsidRPr="00405EB6" w:rsidRDefault="00405EB6" w:rsidP="00405EB6">
            <w:pPr>
              <w:autoSpaceDE/>
              <w:autoSpaceDN/>
              <w:spacing w:before="5"/>
              <w:rPr>
                <w:rFonts w:ascii="Arial" w:eastAsia="Times New Roman" w:hAnsi="Arial" w:cs="Arial"/>
                <w:sz w:val="24"/>
                <w:szCs w:val="24"/>
              </w:rPr>
            </w:pPr>
          </w:p>
          <w:p w14:paraId="20E4BCEE" w14:textId="11716667" w:rsidR="00405EB6" w:rsidRPr="00405EB6" w:rsidRDefault="00405EB6" w:rsidP="00405EB6">
            <w:pPr>
              <w:autoSpaceDE/>
              <w:autoSpaceDN/>
              <w:ind w:left="306"/>
              <w:rPr>
                <w:rFonts w:ascii="Arial" w:eastAsia="Calibri" w:hAnsi="Arial" w:cs="Arial"/>
                <w:sz w:val="24"/>
                <w:szCs w:val="24"/>
              </w:rPr>
            </w:pPr>
            <w:r w:rsidRPr="00405EB6">
              <w:rPr>
                <w:rFonts w:ascii="Arial" w:eastAsia="Arial" w:hAnsi="Arial" w:cs="Arial"/>
                <w:b/>
                <w:color w:val="FFFFFF"/>
                <w:sz w:val="24"/>
                <w:szCs w:val="24"/>
              </w:rPr>
              <w:t xml:space="preserve">Phone: </w:t>
            </w:r>
            <w:r w:rsidRPr="00405EB6">
              <w:rPr>
                <w:rFonts w:ascii="Arial" w:eastAsia="Arial" w:hAnsi="Arial" w:cs="Arial"/>
                <w:color w:val="FFFFFF"/>
                <w:sz w:val="24"/>
                <w:szCs w:val="24"/>
              </w:rPr>
              <w:t xml:space="preserve">(330) </w:t>
            </w:r>
            <w:r w:rsidRPr="00405EB6">
              <w:rPr>
                <w:rFonts w:ascii="Arial" w:eastAsia="Arial" w:hAnsi="Arial" w:cs="Arial"/>
                <w:color w:val="FFFFFF"/>
                <w:spacing w:val="-1"/>
                <w:sz w:val="24"/>
                <w:szCs w:val="24"/>
              </w:rPr>
              <w:t xml:space="preserve">972-7381  |  </w:t>
            </w:r>
            <w:r w:rsidRPr="00405EB6">
              <w:rPr>
                <w:rFonts w:ascii="Arial" w:eastAsia="Arial" w:hAnsi="Arial" w:cs="Arial"/>
                <w:b/>
                <w:color w:val="FFFFFF"/>
                <w:w w:val="95"/>
                <w:sz w:val="24"/>
                <w:szCs w:val="24"/>
              </w:rPr>
              <w:t xml:space="preserve">Fax:  </w:t>
            </w:r>
            <w:r w:rsidRPr="00405EB6">
              <w:rPr>
                <w:rFonts w:ascii="Arial" w:eastAsia="Arial" w:hAnsi="Arial" w:cs="Arial"/>
                <w:color w:val="FFFFFF"/>
                <w:sz w:val="24"/>
                <w:szCs w:val="24"/>
              </w:rPr>
              <w:t xml:space="preserve">(330) </w:t>
            </w:r>
            <w:r w:rsidRPr="00405EB6">
              <w:rPr>
                <w:rFonts w:ascii="Arial" w:eastAsia="Arial" w:hAnsi="Arial" w:cs="Arial"/>
                <w:color w:val="FFFFFF"/>
                <w:spacing w:val="-1"/>
                <w:sz w:val="24"/>
                <w:szCs w:val="24"/>
              </w:rPr>
              <w:t>972-2336  |</w:t>
            </w:r>
            <w:r w:rsidRPr="00405EB6">
              <w:rPr>
                <w:rFonts w:ascii="Arial" w:eastAsia="Arial" w:hAnsi="Arial" w:cs="Arial"/>
                <w:b/>
                <w:color w:val="FFFFFF"/>
                <w:spacing w:val="-1"/>
                <w:sz w:val="24"/>
                <w:szCs w:val="24"/>
              </w:rPr>
              <w:t>Email:</w:t>
            </w:r>
            <w:r w:rsidRPr="00405EB6">
              <w:rPr>
                <w:rFonts w:ascii="Arial" w:eastAsia="Calibri" w:hAnsi="Arial" w:cs="Arial"/>
                <w:sz w:val="24"/>
                <w:szCs w:val="24"/>
              </w:rPr>
              <w:tab/>
            </w:r>
            <w:r w:rsidRPr="00405EB6">
              <w:rPr>
                <w:rFonts w:ascii="Arial" w:eastAsia="Calibri" w:hAnsi="Arial" w:cs="Arial"/>
                <w:color w:val="FFFFFF"/>
                <w:sz w:val="24"/>
                <w:szCs w:val="24"/>
              </w:rPr>
              <w:t>benefits@uakron.edu</w:t>
            </w:r>
          </w:p>
          <w:p w14:paraId="0230AD3D" w14:textId="77777777" w:rsidR="00405EB6" w:rsidRPr="00405EB6" w:rsidRDefault="00405EB6" w:rsidP="00405EB6">
            <w:pPr>
              <w:autoSpaceDE/>
              <w:autoSpaceDN/>
              <w:spacing w:before="3"/>
              <w:rPr>
                <w:rFonts w:ascii="Arial" w:eastAsia="Times New Roman" w:hAnsi="Arial" w:cs="Arial"/>
                <w:sz w:val="24"/>
                <w:szCs w:val="24"/>
              </w:rPr>
            </w:pPr>
            <w:r w:rsidRPr="00405EB6">
              <w:rPr>
                <w:rFonts w:ascii="Arial" w:eastAsia="Arial" w:hAnsi="Arial" w:cs="Arial"/>
                <w:b/>
                <w:color w:val="FFFFFF"/>
                <w:sz w:val="24"/>
                <w:szCs w:val="24"/>
              </w:rPr>
              <w:t xml:space="preserve">    </w:t>
            </w:r>
            <w:r w:rsidRPr="00405EB6">
              <w:rPr>
                <w:rFonts w:ascii="Arial" w:eastAsia="Arial" w:hAnsi="Arial" w:cs="Arial"/>
                <w:b/>
                <w:color w:val="FFFFFF"/>
                <w:spacing w:val="-1"/>
                <w:sz w:val="24"/>
                <w:szCs w:val="24"/>
              </w:rPr>
              <w:t xml:space="preserve"> </w:t>
            </w:r>
            <w:hyperlink r:id="rId47" w:history="1">
              <w:r w:rsidRPr="00405EB6">
                <w:rPr>
                  <w:rFonts w:ascii="Arial" w:eastAsia="Arial" w:hAnsi="Arial" w:cs="Times New Roman"/>
                  <w:color w:val="FFFFFF"/>
                  <w:sz w:val="24"/>
                  <w:szCs w:val="24"/>
                  <w:u w:val="single"/>
                </w:rPr>
                <w:t>https://www.uakron.edu/hr/benefits/</w:t>
              </w:r>
            </w:hyperlink>
            <w:r w:rsidRPr="00405EB6">
              <w:rPr>
                <w:rFonts w:ascii="Arial" w:eastAsia="Arial" w:hAnsi="Arial" w:cs="Times New Roman"/>
                <w:color w:val="FFFFFF"/>
                <w:sz w:val="24"/>
                <w:szCs w:val="24"/>
              </w:rPr>
              <w:t xml:space="preserve"> </w:t>
            </w:r>
          </w:p>
          <w:p w14:paraId="2072A82C" w14:textId="77777777" w:rsidR="00405EB6" w:rsidRPr="00405EB6" w:rsidRDefault="00405EB6" w:rsidP="00405EB6">
            <w:pPr>
              <w:autoSpaceDE/>
              <w:autoSpaceDN/>
              <w:ind w:left="306"/>
              <w:rPr>
                <w:rFonts w:ascii="Arial" w:eastAsia="Arial" w:hAnsi="Arial" w:cs="Arial"/>
                <w:b/>
                <w:color w:val="FFFFFF"/>
                <w:sz w:val="24"/>
                <w:szCs w:val="24"/>
              </w:rPr>
            </w:pPr>
          </w:p>
          <w:p w14:paraId="69AA5D80" w14:textId="6DEA3EE4" w:rsidR="00405EB6" w:rsidRPr="00405EB6" w:rsidRDefault="00405EB6" w:rsidP="00405EB6">
            <w:pPr>
              <w:autoSpaceDE/>
              <w:autoSpaceDN/>
              <w:ind w:left="306"/>
              <w:rPr>
                <w:rFonts w:ascii="Arial" w:eastAsia="Arial" w:hAnsi="Arial" w:cs="Arial"/>
                <w:b/>
                <w:color w:val="FFFFFF"/>
                <w:spacing w:val="-5"/>
                <w:sz w:val="24"/>
                <w:szCs w:val="24"/>
              </w:rPr>
            </w:pPr>
            <w:r w:rsidRPr="00405EB6">
              <w:rPr>
                <w:rFonts w:ascii="Arial" w:eastAsia="Arial" w:hAnsi="Arial" w:cs="Arial"/>
                <w:b/>
                <w:color w:val="FFFFFF"/>
                <w:sz w:val="24"/>
                <w:szCs w:val="24"/>
              </w:rPr>
              <w:t>Office</w:t>
            </w:r>
            <w:r w:rsidRPr="00405EB6">
              <w:rPr>
                <w:rFonts w:ascii="Arial" w:eastAsia="Arial" w:hAnsi="Arial" w:cs="Arial"/>
                <w:b/>
                <w:color w:val="FFFFFF"/>
                <w:spacing w:val="-3"/>
                <w:sz w:val="24"/>
                <w:szCs w:val="24"/>
              </w:rPr>
              <w:t xml:space="preserve"> </w:t>
            </w:r>
            <w:r w:rsidRPr="00405EB6">
              <w:rPr>
                <w:rFonts w:ascii="Arial" w:eastAsia="Arial" w:hAnsi="Arial" w:cs="Arial"/>
                <w:b/>
                <w:color w:val="FFFFFF"/>
                <w:spacing w:val="-1"/>
                <w:sz w:val="24"/>
                <w:szCs w:val="24"/>
              </w:rPr>
              <w:t>Hours</w:t>
            </w:r>
            <w:r w:rsidRPr="00405EB6">
              <w:rPr>
                <w:rFonts w:ascii="Arial" w:eastAsia="Arial" w:hAnsi="Arial" w:cs="Arial"/>
                <w:b/>
                <w:color w:val="FFFFFF"/>
                <w:spacing w:val="-5"/>
                <w:sz w:val="24"/>
                <w:szCs w:val="24"/>
              </w:rPr>
              <w:t xml:space="preserve"> –</w:t>
            </w:r>
            <w:r w:rsidR="00470EE6">
              <w:rPr>
                <w:rFonts w:ascii="Arial" w:eastAsia="Arial" w:hAnsi="Arial" w:cs="Arial"/>
                <w:b/>
                <w:color w:val="FFFFFF"/>
                <w:spacing w:val="-5"/>
                <w:sz w:val="24"/>
                <w:szCs w:val="24"/>
              </w:rPr>
              <w:t>8</w:t>
            </w:r>
            <w:r w:rsidRPr="00405EB6">
              <w:rPr>
                <w:rFonts w:ascii="Arial" w:eastAsia="Arial" w:hAnsi="Arial" w:cs="Arial"/>
                <w:b/>
                <w:color w:val="FFFFFF"/>
                <w:spacing w:val="-5"/>
                <w:sz w:val="24"/>
                <w:szCs w:val="24"/>
              </w:rPr>
              <w:t xml:space="preserve">:00 A.M. to </w:t>
            </w:r>
            <w:r w:rsidR="00470EE6">
              <w:rPr>
                <w:rFonts w:ascii="Arial" w:eastAsia="Arial" w:hAnsi="Arial" w:cs="Arial"/>
                <w:b/>
                <w:color w:val="FFFFFF"/>
                <w:spacing w:val="-5"/>
                <w:sz w:val="24"/>
                <w:szCs w:val="24"/>
              </w:rPr>
              <w:t>5</w:t>
            </w:r>
            <w:r w:rsidRPr="00405EB6">
              <w:rPr>
                <w:rFonts w:ascii="Arial" w:eastAsia="Arial" w:hAnsi="Arial" w:cs="Arial"/>
                <w:b/>
                <w:color w:val="FFFFFF"/>
                <w:spacing w:val="-5"/>
                <w:sz w:val="24"/>
                <w:szCs w:val="24"/>
              </w:rPr>
              <w:t>:00 P.M., Monday - Friday</w:t>
            </w:r>
          </w:p>
          <w:p w14:paraId="47D1ED36" w14:textId="77777777" w:rsidR="00405EB6" w:rsidRPr="00405EB6" w:rsidRDefault="00405EB6" w:rsidP="00405EB6">
            <w:pPr>
              <w:autoSpaceDE/>
              <w:autoSpaceDN/>
              <w:ind w:left="306"/>
              <w:rPr>
                <w:rFonts w:ascii="Arial" w:eastAsia="Calibri" w:hAnsi="Arial" w:cs="Arial"/>
                <w:sz w:val="24"/>
                <w:szCs w:val="24"/>
              </w:rPr>
            </w:pPr>
            <w:r w:rsidRPr="00405EB6">
              <w:rPr>
                <w:rFonts w:ascii="Arial" w:eastAsia="Arial" w:hAnsi="Arial" w:cs="Arial"/>
                <w:b/>
                <w:color w:val="FFFFFF"/>
                <w:spacing w:val="-1"/>
                <w:sz w:val="24"/>
                <w:szCs w:val="24"/>
              </w:rPr>
              <w:t>Administrative</w:t>
            </w:r>
            <w:r w:rsidRPr="00405EB6">
              <w:rPr>
                <w:rFonts w:ascii="Arial" w:eastAsia="Arial" w:hAnsi="Arial" w:cs="Arial"/>
                <w:b/>
                <w:color w:val="FFFFFF"/>
                <w:spacing w:val="-3"/>
                <w:sz w:val="24"/>
                <w:szCs w:val="24"/>
              </w:rPr>
              <w:t xml:space="preserve"> </w:t>
            </w:r>
            <w:r w:rsidRPr="00405EB6">
              <w:rPr>
                <w:rFonts w:ascii="Arial" w:eastAsia="Arial" w:hAnsi="Arial" w:cs="Arial"/>
                <w:b/>
                <w:color w:val="FFFFFF"/>
                <w:spacing w:val="-1"/>
                <w:sz w:val="24"/>
                <w:szCs w:val="24"/>
              </w:rPr>
              <w:t>Services</w:t>
            </w:r>
            <w:r w:rsidRPr="00405EB6">
              <w:rPr>
                <w:rFonts w:ascii="Arial" w:eastAsia="Arial" w:hAnsi="Arial" w:cs="Arial"/>
                <w:b/>
                <w:color w:val="FFFFFF"/>
                <w:spacing w:val="-3"/>
                <w:sz w:val="24"/>
                <w:szCs w:val="24"/>
              </w:rPr>
              <w:t xml:space="preserve"> </w:t>
            </w:r>
            <w:r w:rsidRPr="00405EB6">
              <w:rPr>
                <w:rFonts w:ascii="Arial" w:eastAsia="Arial" w:hAnsi="Arial" w:cs="Arial"/>
                <w:b/>
                <w:color w:val="FFFFFF"/>
                <w:spacing w:val="-1"/>
                <w:sz w:val="24"/>
                <w:szCs w:val="24"/>
              </w:rPr>
              <w:t>Building</w:t>
            </w:r>
            <w:r w:rsidRPr="00405EB6">
              <w:rPr>
                <w:rFonts w:ascii="Arial" w:eastAsia="Calibri" w:hAnsi="Arial" w:cs="Arial"/>
                <w:sz w:val="24"/>
                <w:szCs w:val="24"/>
              </w:rPr>
              <w:t xml:space="preserve"> </w:t>
            </w:r>
            <w:r w:rsidRPr="00405EB6">
              <w:rPr>
                <w:rFonts w:ascii="Arial" w:eastAsia="Arial" w:hAnsi="Arial" w:cs="Arial"/>
                <w:b/>
                <w:bCs/>
                <w:color w:val="FFFFFF"/>
                <w:sz w:val="24"/>
                <w:szCs w:val="24"/>
              </w:rPr>
              <w:t xml:space="preserve">Suite # </w:t>
            </w:r>
            <w:r w:rsidRPr="00405EB6">
              <w:rPr>
                <w:rFonts w:ascii="Arial" w:eastAsia="Arial" w:hAnsi="Arial" w:cs="Arial"/>
                <w:b/>
                <w:bCs/>
                <w:color w:val="FFFFFF"/>
                <w:spacing w:val="-1"/>
                <w:sz w:val="24"/>
                <w:szCs w:val="24"/>
              </w:rPr>
              <w:t>130</w:t>
            </w:r>
            <w:r w:rsidRPr="00405EB6">
              <w:rPr>
                <w:rFonts w:ascii="Arial" w:eastAsia="Arial" w:hAnsi="Arial" w:cs="Arial"/>
                <w:color w:val="FFFFFF"/>
                <w:spacing w:val="-1"/>
                <w:sz w:val="24"/>
              </w:rPr>
              <w:t xml:space="preserve"> </w:t>
            </w:r>
          </w:p>
        </w:tc>
      </w:tr>
      <w:tr w:rsidR="00405EB6" w:rsidRPr="00405EB6" w14:paraId="4E3F5502" w14:textId="77777777" w:rsidTr="00DA2C67">
        <w:trPr>
          <w:trHeight w:hRule="exact" w:val="1819"/>
        </w:trPr>
        <w:tc>
          <w:tcPr>
            <w:tcW w:w="5220" w:type="dxa"/>
            <w:tcBorders>
              <w:top w:val="single" w:sz="9" w:space="0" w:color="5B9BD4"/>
              <w:left w:val="single" w:sz="9" w:space="0" w:color="5B9BD4"/>
              <w:bottom w:val="single" w:sz="9" w:space="0" w:color="5B9BD4"/>
              <w:right w:val="single" w:sz="9" w:space="0" w:color="5B9BD4"/>
            </w:tcBorders>
            <w:shd w:val="clear" w:color="auto" w:fill="DFEBF7"/>
          </w:tcPr>
          <w:p w14:paraId="4D5252F0" w14:textId="77777777" w:rsidR="00390C5F" w:rsidRDefault="00405EB6" w:rsidP="00405EB6">
            <w:pPr>
              <w:tabs>
                <w:tab w:val="left" w:pos="4230"/>
              </w:tabs>
              <w:autoSpaceDE/>
              <w:autoSpaceDN/>
              <w:spacing w:before="59" w:line="300" w:lineRule="auto"/>
              <w:ind w:left="54" w:right="864"/>
              <w:rPr>
                <w:rFonts w:ascii="Arial" w:eastAsia="Calibri" w:hAnsi="Arial" w:cs="Arial"/>
                <w:spacing w:val="23"/>
              </w:rPr>
            </w:pPr>
            <w:r w:rsidRPr="00405EB6">
              <w:rPr>
                <w:rFonts w:ascii="Arial" w:eastAsia="Calibri" w:hAnsi="Arial" w:cs="Arial"/>
                <w:spacing w:val="-1"/>
              </w:rPr>
              <w:t>Medical - A</w:t>
            </w:r>
            <w:r w:rsidRPr="00405EB6">
              <w:rPr>
                <w:rFonts w:ascii="Arial" w:eastAsia="Calibri" w:hAnsi="Arial" w:cs="Arial"/>
                <w:spacing w:val="23"/>
              </w:rPr>
              <w:t xml:space="preserve">nthem </w:t>
            </w:r>
          </w:p>
          <w:p w14:paraId="425A0482" w14:textId="3A4A1BFE" w:rsidR="00405EB6" w:rsidRDefault="00405EB6" w:rsidP="00390C5F">
            <w:pPr>
              <w:tabs>
                <w:tab w:val="left" w:pos="4230"/>
              </w:tabs>
              <w:autoSpaceDE/>
              <w:autoSpaceDN/>
              <w:spacing w:before="59" w:line="300" w:lineRule="auto"/>
              <w:ind w:left="54" w:right="864"/>
              <w:rPr>
                <w:rFonts w:ascii="Arial" w:eastAsia="Calibri" w:hAnsi="Arial" w:cs="Arial"/>
                <w:spacing w:val="23"/>
              </w:rPr>
            </w:pPr>
            <w:r w:rsidRPr="00405EB6">
              <w:rPr>
                <w:rFonts w:ascii="Arial" w:eastAsia="Calibri" w:hAnsi="Arial" w:cs="Arial"/>
                <w:spacing w:val="23"/>
              </w:rPr>
              <w:t>(Group#</w:t>
            </w:r>
            <w:r w:rsidR="00390C5F">
              <w:rPr>
                <w:rFonts w:ascii="Arial" w:eastAsia="Calibri" w:hAnsi="Arial" w:cs="Arial"/>
                <w:spacing w:val="23"/>
              </w:rPr>
              <w:t xml:space="preserve"> Gold: W51077M005</w:t>
            </w:r>
            <w:r w:rsidRPr="00405EB6">
              <w:rPr>
                <w:rFonts w:ascii="Arial" w:eastAsia="Calibri" w:hAnsi="Arial" w:cs="Arial"/>
                <w:spacing w:val="23"/>
              </w:rPr>
              <w:t>)</w:t>
            </w:r>
          </w:p>
          <w:p w14:paraId="4820A8EE" w14:textId="78A142C2" w:rsidR="00390C5F" w:rsidRPr="00405EB6" w:rsidRDefault="00390C5F" w:rsidP="00390C5F">
            <w:pPr>
              <w:tabs>
                <w:tab w:val="left" w:pos="4230"/>
              </w:tabs>
              <w:autoSpaceDE/>
              <w:autoSpaceDN/>
              <w:spacing w:before="59" w:line="300" w:lineRule="auto"/>
              <w:ind w:left="54" w:right="864"/>
              <w:rPr>
                <w:rFonts w:ascii="Arial" w:eastAsia="Calibri" w:hAnsi="Arial" w:cs="Arial"/>
                <w:spacing w:val="23"/>
              </w:rPr>
            </w:pPr>
            <w:r>
              <w:rPr>
                <w:rFonts w:ascii="Arial" w:eastAsia="Calibri" w:hAnsi="Arial" w:cs="Arial"/>
                <w:spacing w:val="23"/>
              </w:rPr>
              <w:t>(Group# Blue: W51077M006)</w:t>
            </w:r>
          </w:p>
          <w:p w14:paraId="126BD5BB" w14:textId="77777777" w:rsidR="00405EB6" w:rsidRPr="00405EB6" w:rsidRDefault="00405EB6" w:rsidP="00405EB6">
            <w:pPr>
              <w:autoSpaceDE/>
              <w:autoSpaceDN/>
              <w:spacing w:before="59" w:line="300" w:lineRule="auto"/>
              <w:ind w:left="54" w:right="2360"/>
              <w:rPr>
                <w:rFonts w:ascii="Arial" w:eastAsia="Calibri" w:hAnsi="Arial" w:cs="Arial"/>
              </w:rPr>
            </w:pPr>
            <w:r w:rsidRPr="00405EB6">
              <w:rPr>
                <w:rFonts w:ascii="Arial" w:eastAsia="Calibri" w:hAnsi="Arial" w:cs="Arial"/>
                <w:spacing w:val="-1"/>
              </w:rPr>
              <w:t>Phone</w:t>
            </w:r>
            <w:r w:rsidRPr="00405EB6">
              <w:rPr>
                <w:rFonts w:ascii="Arial" w:eastAsia="Calibri" w:hAnsi="Arial" w:cs="Arial"/>
                <w:spacing w:val="1"/>
              </w:rPr>
              <w:t xml:space="preserve">:  </w:t>
            </w:r>
            <w:r w:rsidRPr="00405EB6">
              <w:rPr>
                <w:rFonts w:ascii="Arial" w:eastAsia="Calibri" w:hAnsi="Arial" w:cs="Arial"/>
                <w:spacing w:val="-1"/>
              </w:rPr>
              <w:t>(844)</w:t>
            </w:r>
            <w:r w:rsidRPr="00405EB6">
              <w:rPr>
                <w:rFonts w:ascii="Arial" w:eastAsia="Calibri" w:hAnsi="Arial" w:cs="Arial"/>
              </w:rPr>
              <w:t xml:space="preserve"> </w:t>
            </w:r>
            <w:r w:rsidRPr="00405EB6">
              <w:rPr>
                <w:rFonts w:ascii="Arial" w:eastAsia="Calibri" w:hAnsi="Arial" w:cs="Arial"/>
                <w:spacing w:val="-1"/>
              </w:rPr>
              <w:t>653-7397</w:t>
            </w:r>
          </w:p>
          <w:p w14:paraId="4DF32CFE" w14:textId="77777777" w:rsidR="00405EB6" w:rsidRPr="00405EB6" w:rsidRDefault="00405EB6" w:rsidP="00405EB6">
            <w:pPr>
              <w:autoSpaceDE/>
              <w:autoSpaceDN/>
              <w:spacing w:line="291" w:lineRule="exact"/>
              <w:ind w:left="54"/>
              <w:rPr>
                <w:rFonts w:ascii="Arial" w:eastAsia="Calibri" w:hAnsi="Arial" w:cs="Arial"/>
              </w:rPr>
            </w:pPr>
            <w:r w:rsidRPr="00405EB6">
              <w:rPr>
                <w:rFonts w:ascii="Arial" w:eastAsia="Arial" w:hAnsi="Arial" w:cs="Arial"/>
              </w:rPr>
              <w:t>Website:</w:t>
            </w:r>
            <w:r w:rsidRPr="00405EB6">
              <w:rPr>
                <w:rFonts w:ascii="Arial" w:eastAsia="Arial" w:hAnsi="Arial" w:cs="Arial"/>
                <w:spacing w:val="53"/>
              </w:rPr>
              <w:t xml:space="preserve"> </w:t>
            </w:r>
            <w:hyperlink r:id="rId48" w:history="1">
              <w:r w:rsidRPr="00405EB6">
                <w:rPr>
                  <w:rFonts w:ascii="Arial" w:eastAsia="Arial" w:hAnsi="Arial" w:cs="Arial"/>
                  <w:spacing w:val="-1"/>
                  <w:u w:val="single"/>
                </w:rPr>
                <w:t>www.anthem.com</w:t>
              </w:r>
            </w:hyperlink>
          </w:p>
        </w:tc>
        <w:tc>
          <w:tcPr>
            <w:tcW w:w="4950" w:type="dxa"/>
            <w:tcBorders>
              <w:top w:val="single" w:sz="9" w:space="0" w:color="5B9BD4"/>
              <w:left w:val="single" w:sz="9" w:space="0" w:color="5B9BD4"/>
              <w:bottom w:val="single" w:sz="9" w:space="0" w:color="5B9BD4"/>
              <w:right w:val="single" w:sz="9" w:space="0" w:color="5B9BD4"/>
            </w:tcBorders>
            <w:shd w:val="clear" w:color="auto" w:fill="DFEBF7"/>
          </w:tcPr>
          <w:p w14:paraId="0511DFBF" w14:textId="77777777" w:rsidR="00405EB6" w:rsidRPr="00405EB6" w:rsidRDefault="00405EB6" w:rsidP="00405EB6">
            <w:pPr>
              <w:autoSpaceDE/>
              <w:autoSpaceDN/>
              <w:spacing w:before="59" w:line="300" w:lineRule="auto"/>
              <w:ind w:left="55" w:right="432"/>
              <w:rPr>
                <w:rFonts w:ascii="Arial" w:eastAsia="Calibri" w:hAnsi="Arial" w:cs="Arial"/>
                <w:spacing w:val="-1"/>
              </w:rPr>
            </w:pPr>
            <w:r w:rsidRPr="00405EB6">
              <w:rPr>
                <w:rFonts w:ascii="Arial" w:eastAsia="Calibri" w:hAnsi="Arial" w:cs="Arial"/>
                <w:spacing w:val="-1"/>
              </w:rPr>
              <w:t xml:space="preserve">Pharmacy - CVS Caremark </w:t>
            </w:r>
          </w:p>
          <w:p w14:paraId="19C16334" w14:textId="77777777" w:rsidR="00405EB6" w:rsidRPr="00405EB6" w:rsidRDefault="00405EB6" w:rsidP="00405EB6">
            <w:pPr>
              <w:autoSpaceDE/>
              <w:autoSpaceDN/>
              <w:spacing w:before="59" w:line="300" w:lineRule="auto"/>
              <w:ind w:left="55" w:right="432"/>
              <w:rPr>
                <w:rFonts w:ascii="Arial" w:eastAsia="Calibri" w:hAnsi="Arial" w:cs="Arial"/>
                <w:spacing w:val="29"/>
              </w:rPr>
            </w:pPr>
            <w:r w:rsidRPr="00405EB6">
              <w:rPr>
                <w:rFonts w:ascii="Arial" w:eastAsia="Calibri" w:hAnsi="Arial" w:cs="Arial"/>
                <w:spacing w:val="-1"/>
              </w:rPr>
              <w:t>(</w:t>
            </w:r>
            <w:r w:rsidRPr="00405EB6">
              <w:rPr>
                <w:rFonts w:ascii="Arial" w:eastAsia="Calibri" w:hAnsi="Arial" w:cs="Arial"/>
                <w:spacing w:val="29"/>
              </w:rPr>
              <w:t>Bin#004336)</w:t>
            </w:r>
          </w:p>
          <w:p w14:paraId="2B0779F0" w14:textId="77777777" w:rsidR="00405EB6" w:rsidRPr="00405EB6" w:rsidRDefault="00405EB6" w:rsidP="00405EB6">
            <w:pPr>
              <w:autoSpaceDE/>
              <w:autoSpaceDN/>
              <w:spacing w:before="59" w:line="300" w:lineRule="auto"/>
              <w:ind w:left="55" w:right="2357"/>
              <w:rPr>
                <w:rFonts w:ascii="Arial" w:eastAsia="Calibri" w:hAnsi="Arial" w:cs="Arial"/>
              </w:rPr>
            </w:pPr>
            <w:r w:rsidRPr="00405EB6">
              <w:rPr>
                <w:rFonts w:ascii="Arial" w:eastAsia="Calibri" w:hAnsi="Arial" w:cs="Arial"/>
                <w:spacing w:val="-1"/>
              </w:rPr>
              <w:t>Phone:</w:t>
            </w:r>
            <w:r w:rsidRPr="00405EB6">
              <w:rPr>
                <w:rFonts w:ascii="Arial" w:eastAsia="Calibri" w:hAnsi="Arial" w:cs="Arial"/>
                <w:spacing w:val="1"/>
              </w:rPr>
              <w:t xml:space="preserve"> </w:t>
            </w:r>
            <w:r w:rsidRPr="00405EB6">
              <w:rPr>
                <w:rFonts w:ascii="Arial" w:eastAsia="Calibri" w:hAnsi="Arial" w:cs="Arial"/>
                <w:spacing w:val="-1"/>
              </w:rPr>
              <w:t>(888)</w:t>
            </w:r>
            <w:r w:rsidRPr="00405EB6">
              <w:rPr>
                <w:rFonts w:ascii="Arial" w:eastAsia="Calibri" w:hAnsi="Arial" w:cs="Arial"/>
              </w:rPr>
              <w:t xml:space="preserve"> </w:t>
            </w:r>
            <w:r w:rsidRPr="00405EB6">
              <w:rPr>
                <w:rFonts w:ascii="Arial" w:eastAsia="Calibri" w:hAnsi="Arial" w:cs="Arial"/>
                <w:spacing w:val="-1"/>
              </w:rPr>
              <w:t>202-1654</w:t>
            </w:r>
          </w:p>
          <w:p w14:paraId="58DDC0EE" w14:textId="77777777" w:rsidR="00405EB6" w:rsidRPr="00405EB6" w:rsidRDefault="00405EB6" w:rsidP="00405EB6">
            <w:pPr>
              <w:autoSpaceDE/>
              <w:autoSpaceDN/>
              <w:spacing w:line="291" w:lineRule="exact"/>
              <w:ind w:left="55"/>
              <w:rPr>
                <w:rFonts w:ascii="Arial" w:eastAsia="Calibri" w:hAnsi="Arial" w:cs="Arial"/>
              </w:rPr>
            </w:pPr>
            <w:r w:rsidRPr="00405EB6">
              <w:rPr>
                <w:rFonts w:ascii="Arial" w:eastAsia="Arial" w:hAnsi="Arial" w:cs="Arial"/>
              </w:rPr>
              <w:t>Website:</w:t>
            </w:r>
            <w:r w:rsidRPr="00405EB6">
              <w:rPr>
                <w:rFonts w:ascii="Arial" w:eastAsia="Arial" w:hAnsi="Arial" w:cs="Arial"/>
                <w:spacing w:val="-2"/>
              </w:rPr>
              <w:t xml:space="preserve"> </w:t>
            </w:r>
            <w:hyperlink r:id="rId49" w:history="1">
              <w:r w:rsidRPr="00405EB6">
                <w:rPr>
                  <w:rFonts w:ascii="Arial" w:eastAsia="Arial" w:hAnsi="Arial" w:cs="Arial"/>
                  <w:spacing w:val="-1"/>
                  <w:u w:val="single"/>
                </w:rPr>
                <w:t>www.caremark.com</w:t>
              </w:r>
            </w:hyperlink>
          </w:p>
        </w:tc>
      </w:tr>
      <w:tr w:rsidR="00405EB6" w:rsidRPr="00405EB6" w14:paraId="4894AAC1" w14:textId="77777777" w:rsidTr="00DA2C67">
        <w:trPr>
          <w:trHeight w:hRule="exact" w:val="1090"/>
        </w:trPr>
        <w:tc>
          <w:tcPr>
            <w:tcW w:w="5220" w:type="dxa"/>
            <w:tcBorders>
              <w:top w:val="single" w:sz="9" w:space="0" w:color="5B9BD4"/>
              <w:left w:val="single" w:sz="9" w:space="0" w:color="5B9BD4"/>
              <w:bottom w:val="single" w:sz="9" w:space="0" w:color="5B9BD4"/>
              <w:right w:val="single" w:sz="9" w:space="0" w:color="5B9BD4"/>
            </w:tcBorders>
            <w:shd w:val="clear" w:color="auto" w:fill="DFEBF7"/>
          </w:tcPr>
          <w:p w14:paraId="6EAD12CD" w14:textId="77777777" w:rsidR="00405EB6" w:rsidRPr="00405EB6" w:rsidRDefault="00405EB6" w:rsidP="00405EB6">
            <w:pPr>
              <w:autoSpaceDE/>
              <w:autoSpaceDN/>
              <w:spacing w:before="59"/>
              <w:ind w:left="54"/>
              <w:rPr>
                <w:rFonts w:ascii="Arial" w:eastAsia="Calibri" w:hAnsi="Arial" w:cs="Arial"/>
              </w:rPr>
            </w:pPr>
            <w:r w:rsidRPr="00405EB6">
              <w:rPr>
                <w:rFonts w:ascii="Arial" w:eastAsia="Calibri" w:hAnsi="Arial" w:cs="Arial"/>
                <w:spacing w:val="-1"/>
              </w:rPr>
              <w:t>Dental - Delta</w:t>
            </w:r>
            <w:r w:rsidRPr="00405EB6">
              <w:rPr>
                <w:rFonts w:ascii="Arial" w:eastAsia="Calibri" w:hAnsi="Arial" w:cs="Arial"/>
                <w:spacing w:val="-2"/>
              </w:rPr>
              <w:t xml:space="preserve"> </w:t>
            </w:r>
            <w:r w:rsidRPr="00405EB6">
              <w:rPr>
                <w:rFonts w:ascii="Arial" w:eastAsia="Calibri" w:hAnsi="Arial" w:cs="Arial"/>
                <w:spacing w:val="-1"/>
              </w:rPr>
              <w:t>Dental (Group#1036)</w:t>
            </w:r>
          </w:p>
          <w:p w14:paraId="00B743F4" w14:textId="77777777" w:rsidR="00405EB6" w:rsidRPr="00405EB6" w:rsidRDefault="00405EB6" w:rsidP="00405EB6">
            <w:pPr>
              <w:autoSpaceDE/>
              <w:autoSpaceDN/>
              <w:spacing w:before="74"/>
              <w:ind w:left="54"/>
              <w:rPr>
                <w:rFonts w:ascii="Arial" w:eastAsia="Calibri" w:hAnsi="Arial" w:cs="Arial"/>
              </w:rPr>
            </w:pPr>
            <w:r w:rsidRPr="00405EB6">
              <w:rPr>
                <w:rFonts w:ascii="Arial" w:eastAsia="Arial" w:hAnsi="Arial" w:cs="Arial"/>
                <w:spacing w:val="-1"/>
              </w:rPr>
              <w:t xml:space="preserve">Phone: </w:t>
            </w:r>
            <w:r w:rsidRPr="00405EB6">
              <w:rPr>
                <w:rFonts w:ascii="Arial" w:eastAsia="Arial" w:hAnsi="Arial" w:cs="Arial"/>
                <w:spacing w:val="1"/>
              </w:rPr>
              <w:t xml:space="preserve"> </w:t>
            </w:r>
            <w:r w:rsidRPr="00405EB6">
              <w:rPr>
                <w:rFonts w:ascii="Arial" w:eastAsia="Arial" w:hAnsi="Arial" w:cs="Arial"/>
                <w:spacing w:val="-1"/>
              </w:rPr>
              <w:t>(800)</w:t>
            </w:r>
            <w:r w:rsidRPr="00405EB6">
              <w:rPr>
                <w:rFonts w:ascii="Arial" w:eastAsia="Arial" w:hAnsi="Arial" w:cs="Arial"/>
              </w:rPr>
              <w:t xml:space="preserve"> </w:t>
            </w:r>
            <w:r w:rsidRPr="00405EB6">
              <w:rPr>
                <w:rFonts w:ascii="Arial" w:eastAsia="Arial" w:hAnsi="Arial" w:cs="Arial"/>
                <w:spacing w:val="-1"/>
              </w:rPr>
              <w:t>524-0149</w:t>
            </w:r>
          </w:p>
          <w:p w14:paraId="11B69653" w14:textId="77777777" w:rsidR="00405EB6" w:rsidRPr="00405EB6" w:rsidRDefault="00405EB6" w:rsidP="00405EB6">
            <w:pPr>
              <w:autoSpaceDE/>
              <w:autoSpaceDN/>
              <w:spacing w:before="72"/>
              <w:ind w:left="54"/>
              <w:rPr>
                <w:rFonts w:ascii="Arial" w:eastAsia="Calibri" w:hAnsi="Arial" w:cs="Arial"/>
              </w:rPr>
            </w:pPr>
            <w:r w:rsidRPr="00405EB6">
              <w:rPr>
                <w:rFonts w:ascii="Arial" w:eastAsia="Arial" w:hAnsi="Arial" w:cs="Arial"/>
              </w:rPr>
              <w:t>Website:</w:t>
            </w:r>
            <w:r w:rsidRPr="00405EB6">
              <w:rPr>
                <w:rFonts w:ascii="Arial" w:eastAsia="Arial" w:hAnsi="Arial" w:cs="Arial"/>
                <w:spacing w:val="-2"/>
              </w:rPr>
              <w:t xml:space="preserve"> </w:t>
            </w:r>
            <w:hyperlink r:id="rId50" w:history="1">
              <w:r w:rsidRPr="00405EB6">
                <w:rPr>
                  <w:rFonts w:ascii="Arial" w:eastAsia="Arial" w:hAnsi="Arial" w:cs="Arial"/>
                  <w:spacing w:val="-1"/>
                  <w:u w:val="single"/>
                </w:rPr>
                <w:t>www.deltaldentaloh.com</w:t>
              </w:r>
            </w:hyperlink>
          </w:p>
        </w:tc>
        <w:tc>
          <w:tcPr>
            <w:tcW w:w="4950" w:type="dxa"/>
            <w:tcBorders>
              <w:top w:val="single" w:sz="9" w:space="0" w:color="5B9BD4"/>
              <w:left w:val="single" w:sz="9" w:space="0" w:color="5B9BD4"/>
              <w:bottom w:val="single" w:sz="9" w:space="0" w:color="5B9BD4"/>
              <w:right w:val="single" w:sz="9" w:space="0" w:color="5B9BD4"/>
            </w:tcBorders>
            <w:shd w:val="clear" w:color="auto" w:fill="DFEBF7"/>
          </w:tcPr>
          <w:p w14:paraId="24B1A7DA" w14:textId="77777777" w:rsidR="00405EB6" w:rsidRPr="00405EB6" w:rsidRDefault="00405EB6" w:rsidP="00405EB6">
            <w:pPr>
              <w:autoSpaceDE/>
              <w:autoSpaceDN/>
              <w:spacing w:before="59"/>
              <w:ind w:left="55"/>
              <w:rPr>
                <w:rFonts w:ascii="Arial" w:eastAsia="Calibri" w:hAnsi="Arial" w:cs="Arial"/>
              </w:rPr>
            </w:pPr>
            <w:r w:rsidRPr="00405EB6">
              <w:rPr>
                <w:rFonts w:ascii="Arial" w:eastAsia="Arial" w:hAnsi="Arial" w:cs="Arial"/>
              </w:rPr>
              <w:t>Vision -</w:t>
            </w:r>
            <w:r w:rsidRPr="00405EB6">
              <w:rPr>
                <w:rFonts w:ascii="Arial" w:eastAsia="Arial" w:hAnsi="Arial" w:cs="Arial"/>
                <w:spacing w:val="-1"/>
              </w:rPr>
              <w:t xml:space="preserve"> </w:t>
            </w:r>
            <w:r w:rsidRPr="00405EB6">
              <w:rPr>
                <w:rFonts w:ascii="Arial" w:eastAsia="Arial" w:hAnsi="Arial" w:cs="Arial"/>
              </w:rPr>
              <w:t>Vision</w:t>
            </w:r>
            <w:r w:rsidRPr="00405EB6">
              <w:rPr>
                <w:rFonts w:ascii="Arial" w:eastAsia="Arial" w:hAnsi="Arial" w:cs="Arial"/>
                <w:spacing w:val="-1"/>
              </w:rPr>
              <w:t xml:space="preserve"> Service</w:t>
            </w:r>
            <w:r w:rsidRPr="00405EB6">
              <w:rPr>
                <w:rFonts w:ascii="Arial" w:eastAsia="Arial" w:hAnsi="Arial" w:cs="Arial"/>
                <w:spacing w:val="1"/>
              </w:rPr>
              <w:t xml:space="preserve"> </w:t>
            </w:r>
            <w:r w:rsidRPr="00405EB6">
              <w:rPr>
                <w:rFonts w:ascii="Arial" w:eastAsia="Arial" w:hAnsi="Arial" w:cs="Arial"/>
                <w:spacing w:val="-2"/>
              </w:rPr>
              <w:t>Plan (Group#12323511)</w:t>
            </w:r>
          </w:p>
          <w:p w14:paraId="4E810FED" w14:textId="77777777" w:rsidR="00405EB6" w:rsidRPr="00405EB6" w:rsidRDefault="00405EB6" w:rsidP="00405EB6">
            <w:pPr>
              <w:autoSpaceDE/>
              <w:autoSpaceDN/>
              <w:spacing w:before="74"/>
              <w:ind w:left="55"/>
              <w:rPr>
                <w:rFonts w:ascii="Arial" w:eastAsia="Calibri" w:hAnsi="Arial" w:cs="Arial"/>
              </w:rPr>
            </w:pPr>
            <w:r w:rsidRPr="00405EB6">
              <w:rPr>
                <w:rFonts w:ascii="Arial" w:eastAsia="Arial" w:hAnsi="Arial" w:cs="Arial"/>
                <w:spacing w:val="-1"/>
              </w:rPr>
              <w:t>Phone:</w:t>
            </w:r>
            <w:r w:rsidRPr="00405EB6">
              <w:rPr>
                <w:rFonts w:ascii="Arial" w:eastAsia="Arial" w:hAnsi="Arial" w:cs="Arial"/>
                <w:spacing w:val="1"/>
              </w:rPr>
              <w:t xml:space="preserve"> </w:t>
            </w:r>
            <w:r w:rsidRPr="00405EB6">
              <w:rPr>
                <w:rFonts w:ascii="Arial" w:eastAsia="Arial" w:hAnsi="Arial" w:cs="Arial"/>
                <w:spacing w:val="-1"/>
              </w:rPr>
              <w:t>(800)</w:t>
            </w:r>
            <w:r w:rsidRPr="00405EB6">
              <w:rPr>
                <w:rFonts w:ascii="Arial" w:eastAsia="Arial" w:hAnsi="Arial" w:cs="Arial"/>
              </w:rPr>
              <w:t xml:space="preserve"> </w:t>
            </w:r>
            <w:r w:rsidRPr="00405EB6">
              <w:rPr>
                <w:rFonts w:ascii="Arial" w:eastAsia="Arial" w:hAnsi="Arial" w:cs="Arial"/>
                <w:spacing w:val="-1"/>
              </w:rPr>
              <w:t>877-7195</w:t>
            </w:r>
          </w:p>
          <w:p w14:paraId="484CE25B" w14:textId="77777777" w:rsidR="00405EB6" w:rsidRPr="00405EB6" w:rsidRDefault="00405EB6" w:rsidP="00405EB6">
            <w:pPr>
              <w:autoSpaceDE/>
              <w:autoSpaceDN/>
              <w:spacing w:before="72"/>
              <w:ind w:left="55"/>
              <w:rPr>
                <w:rFonts w:ascii="Arial" w:eastAsia="Calibri" w:hAnsi="Arial" w:cs="Arial"/>
              </w:rPr>
            </w:pPr>
            <w:r w:rsidRPr="00405EB6">
              <w:rPr>
                <w:rFonts w:ascii="Arial" w:eastAsia="Arial" w:hAnsi="Arial" w:cs="Arial"/>
              </w:rPr>
              <w:t>Website:</w:t>
            </w:r>
            <w:r w:rsidRPr="00405EB6">
              <w:rPr>
                <w:rFonts w:ascii="Arial" w:eastAsia="Arial" w:hAnsi="Arial" w:cs="Arial"/>
                <w:spacing w:val="-2"/>
              </w:rPr>
              <w:t xml:space="preserve"> </w:t>
            </w:r>
            <w:hyperlink r:id="rId51" w:history="1">
              <w:r w:rsidRPr="00405EB6">
                <w:rPr>
                  <w:rFonts w:ascii="Arial" w:eastAsia="Arial" w:hAnsi="Arial" w:cs="Arial"/>
                  <w:spacing w:val="-1"/>
                  <w:u w:val="single"/>
                </w:rPr>
                <w:t>www.vsp.com</w:t>
              </w:r>
            </w:hyperlink>
          </w:p>
        </w:tc>
      </w:tr>
      <w:tr w:rsidR="00405EB6" w:rsidRPr="00405EB6" w14:paraId="7AEF9B7E" w14:textId="77777777" w:rsidTr="00DA2C67">
        <w:trPr>
          <w:trHeight w:hRule="exact" w:val="1432"/>
        </w:trPr>
        <w:tc>
          <w:tcPr>
            <w:tcW w:w="5220" w:type="dxa"/>
            <w:tcBorders>
              <w:top w:val="single" w:sz="9" w:space="0" w:color="5B9BD4"/>
              <w:left w:val="single" w:sz="9" w:space="0" w:color="5B9BD4"/>
              <w:bottom w:val="single" w:sz="9" w:space="0" w:color="5B9BD4"/>
              <w:right w:val="single" w:sz="9" w:space="0" w:color="5B9BD4"/>
            </w:tcBorders>
            <w:shd w:val="clear" w:color="auto" w:fill="DFEBF7"/>
          </w:tcPr>
          <w:p w14:paraId="0A6784F5" w14:textId="77777777" w:rsidR="00405EB6" w:rsidRPr="00405EB6" w:rsidRDefault="00405EB6" w:rsidP="00405EB6">
            <w:pPr>
              <w:autoSpaceDE/>
              <w:autoSpaceDN/>
              <w:spacing w:before="59" w:line="300" w:lineRule="auto"/>
              <w:ind w:left="54" w:right="144"/>
              <w:rPr>
                <w:rFonts w:ascii="Arial" w:eastAsia="Calibri" w:hAnsi="Arial" w:cs="Arial"/>
                <w:spacing w:val="23"/>
              </w:rPr>
            </w:pPr>
            <w:r w:rsidRPr="00405EB6">
              <w:rPr>
                <w:rFonts w:ascii="Arial" w:eastAsia="Calibri" w:hAnsi="Arial" w:cs="Arial"/>
              </w:rPr>
              <w:t>Life</w:t>
            </w:r>
            <w:r w:rsidRPr="00405EB6">
              <w:rPr>
                <w:rFonts w:ascii="Arial" w:eastAsia="Calibri" w:hAnsi="Arial" w:cs="Arial"/>
                <w:spacing w:val="1"/>
              </w:rPr>
              <w:t xml:space="preserve"> </w:t>
            </w:r>
            <w:r w:rsidRPr="00405EB6">
              <w:rPr>
                <w:rFonts w:ascii="Arial" w:eastAsia="Calibri" w:hAnsi="Arial" w:cs="Arial"/>
                <w:spacing w:val="-1"/>
              </w:rPr>
              <w:t>Insurance - UNUM</w:t>
            </w:r>
            <w:r w:rsidRPr="00405EB6">
              <w:rPr>
                <w:rFonts w:ascii="Arial" w:eastAsia="Calibri" w:hAnsi="Arial" w:cs="Arial"/>
                <w:spacing w:val="23"/>
              </w:rPr>
              <w:t xml:space="preserve"> (Group#953730)</w:t>
            </w:r>
          </w:p>
          <w:p w14:paraId="4064727C" w14:textId="77777777" w:rsidR="00405EB6" w:rsidRPr="00405EB6" w:rsidRDefault="00405EB6" w:rsidP="00405EB6">
            <w:pPr>
              <w:autoSpaceDE/>
              <w:autoSpaceDN/>
              <w:spacing w:before="59" w:line="300" w:lineRule="auto"/>
              <w:ind w:left="54" w:right="1507"/>
              <w:rPr>
                <w:rFonts w:ascii="Arial" w:eastAsia="Calibri" w:hAnsi="Arial" w:cs="Arial"/>
              </w:rPr>
            </w:pPr>
            <w:r w:rsidRPr="00405EB6">
              <w:rPr>
                <w:rFonts w:ascii="Arial" w:eastAsia="Calibri" w:hAnsi="Arial" w:cs="Arial"/>
                <w:spacing w:val="-1"/>
              </w:rPr>
              <w:t>Phone:</w:t>
            </w:r>
            <w:r w:rsidRPr="00405EB6">
              <w:rPr>
                <w:rFonts w:ascii="Arial" w:eastAsia="Calibri" w:hAnsi="Arial" w:cs="Arial"/>
                <w:spacing w:val="1"/>
              </w:rPr>
              <w:t xml:space="preserve"> </w:t>
            </w:r>
            <w:r w:rsidRPr="00405EB6">
              <w:rPr>
                <w:rFonts w:ascii="Arial" w:eastAsia="Calibri" w:hAnsi="Arial" w:cs="Arial"/>
                <w:spacing w:val="-1"/>
              </w:rPr>
              <w:t>(800)</w:t>
            </w:r>
            <w:r w:rsidRPr="00405EB6">
              <w:rPr>
                <w:rFonts w:ascii="Arial" w:eastAsia="Calibri" w:hAnsi="Arial" w:cs="Arial"/>
              </w:rPr>
              <w:t xml:space="preserve"> </w:t>
            </w:r>
            <w:r w:rsidRPr="00405EB6">
              <w:rPr>
                <w:rFonts w:ascii="Arial" w:eastAsia="Calibri" w:hAnsi="Arial" w:cs="Arial"/>
                <w:spacing w:val="-1"/>
              </w:rPr>
              <w:t>421-0344</w:t>
            </w:r>
          </w:p>
          <w:p w14:paraId="6888E3D3" w14:textId="77777777" w:rsidR="00405EB6" w:rsidRPr="00405EB6" w:rsidRDefault="00405EB6" w:rsidP="00405EB6">
            <w:pPr>
              <w:autoSpaceDE/>
              <w:autoSpaceDN/>
              <w:spacing w:line="291" w:lineRule="exact"/>
              <w:ind w:left="54"/>
              <w:rPr>
                <w:rFonts w:ascii="Arial" w:eastAsia="Calibri" w:hAnsi="Arial" w:cs="Arial"/>
              </w:rPr>
            </w:pPr>
            <w:r w:rsidRPr="00405EB6">
              <w:rPr>
                <w:rFonts w:ascii="Arial" w:eastAsia="Arial" w:hAnsi="Arial" w:cs="Arial"/>
              </w:rPr>
              <w:t>Website:</w:t>
            </w:r>
            <w:r w:rsidRPr="00405EB6">
              <w:rPr>
                <w:rFonts w:ascii="Arial" w:eastAsia="Arial" w:hAnsi="Arial" w:cs="Arial"/>
                <w:spacing w:val="53"/>
              </w:rPr>
              <w:t xml:space="preserve"> </w:t>
            </w:r>
            <w:hyperlink r:id="rId52" w:history="1">
              <w:r w:rsidRPr="00405EB6">
                <w:rPr>
                  <w:rFonts w:ascii="Arial" w:eastAsia="Arial" w:hAnsi="Arial" w:cs="Arial"/>
                  <w:spacing w:val="-1"/>
                  <w:u w:val="single"/>
                </w:rPr>
                <w:t>www.unum.com</w:t>
              </w:r>
            </w:hyperlink>
          </w:p>
        </w:tc>
        <w:tc>
          <w:tcPr>
            <w:tcW w:w="4950" w:type="dxa"/>
            <w:tcBorders>
              <w:top w:val="single" w:sz="9" w:space="0" w:color="5B9BD4"/>
              <w:left w:val="single" w:sz="9" w:space="0" w:color="5B9BD4"/>
              <w:bottom w:val="single" w:sz="9" w:space="0" w:color="5B9BD4"/>
              <w:right w:val="single" w:sz="9" w:space="0" w:color="5B9BD4"/>
            </w:tcBorders>
            <w:shd w:val="clear" w:color="auto" w:fill="DFEBF7"/>
          </w:tcPr>
          <w:p w14:paraId="6698FB41" w14:textId="77777777" w:rsidR="00405EB6" w:rsidRPr="00405EB6" w:rsidRDefault="00405EB6" w:rsidP="00405EB6">
            <w:pPr>
              <w:autoSpaceDE/>
              <w:autoSpaceDN/>
              <w:spacing w:before="59" w:line="300" w:lineRule="auto"/>
              <w:ind w:left="55" w:right="733"/>
              <w:rPr>
                <w:rFonts w:ascii="Arial" w:eastAsia="Arial" w:hAnsi="Arial" w:cs="Arial"/>
                <w:spacing w:val="33"/>
              </w:rPr>
            </w:pPr>
            <w:r w:rsidRPr="00405EB6">
              <w:rPr>
                <w:rFonts w:ascii="Arial" w:eastAsia="Arial" w:hAnsi="Arial" w:cs="Arial"/>
              </w:rPr>
              <w:t>Employee</w:t>
            </w:r>
            <w:r w:rsidRPr="00405EB6">
              <w:rPr>
                <w:rFonts w:ascii="Arial" w:eastAsia="Arial" w:hAnsi="Arial" w:cs="Arial"/>
                <w:spacing w:val="-2"/>
              </w:rPr>
              <w:t xml:space="preserve"> </w:t>
            </w:r>
            <w:r w:rsidRPr="00405EB6">
              <w:rPr>
                <w:rFonts w:ascii="Arial" w:eastAsia="Arial" w:hAnsi="Arial" w:cs="Arial"/>
                <w:spacing w:val="-1"/>
              </w:rPr>
              <w:t xml:space="preserve">Assistance - </w:t>
            </w:r>
            <w:r w:rsidRPr="00405EB6">
              <w:rPr>
                <w:rFonts w:ascii="Arial" w:eastAsia="Arial" w:hAnsi="Arial" w:cs="Arial"/>
              </w:rPr>
              <w:t xml:space="preserve">Impact </w:t>
            </w:r>
            <w:r w:rsidRPr="00405EB6">
              <w:rPr>
                <w:rFonts w:ascii="Arial" w:eastAsia="Arial" w:hAnsi="Arial" w:cs="Arial"/>
                <w:spacing w:val="-1"/>
              </w:rPr>
              <w:t>Solutions</w:t>
            </w:r>
            <w:r w:rsidRPr="00405EB6">
              <w:rPr>
                <w:rFonts w:ascii="Arial" w:eastAsia="Arial" w:hAnsi="Arial" w:cs="Arial"/>
                <w:spacing w:val="33"/>
              </w:rPr>
              <w:t xml:space="preserve"> </w:t>
            </w:r>
          </w:p>
          <w:p w14:paraId="15EBD225" w14:textId="77777777" w:rsidR="00405EB6" w:rsidRPr="00405EB6" w:rsidRDefault="00405EB6" w:rsidP="00405EB6">
            <w:pPr>
              <w:autoSpaceDE/>
              <w:autoSpaceDN/>
              <w:spacing w:before="59" w:line="300" w:lineRule="auto"/>
              <w:ind w:left="55" w:right="733"/>
              <w:rPr>
                <w:rFonts w:ascii="Arial" w:eastAsia="Calibri" w:hAnsi="Arial" w:cs="Arial"/>
              </w:rPr>
            </w:pPr>
            <w:r w:rsidRPr="00405EB6">
              <w:rPr>
                <w:rFonts w:ascii="Arial" w:eastAsia="Arial" w:hAnsi="Arial" w:cs="Arial"/>
                <w:spacing w:val="-1"/>
              </w:rPr>
              <w:t>Phone:</w:t>
            </w:r>
            <w:r w:rsidRPr="00405EB6">
              <w:rPr>
                <w:rFonts w:ascii="Arial" w:eastAsia="Arial" w:hAnsi="Arial" w:cs="Arial"/>
                <w:spacing w:val="1"/>
              </w:rPr>
              <w:t xml:space="preserve"> </w:t>
            </w:r>
            <w:r w:rsidRPr="00405EB6">
              <w:rPr>
                <w:rFonts w:ascii="Arial" w:eastAsia="Arial" w:hAnsi="Arial" w:cs="Arial"/>
                <w:spacing w:val="-1"/>
              </w:rPr>
              <w:t>(800)</w:t>
            </w:r>
            <w:r w:rsidRPr="00405EB6">
              <w:rPr>
                <w:rFonts w:ascii="Arial" w:eastAsia="Arial" w:hAnsi="Arial" w:cs="Arial"/>
              </w:rPr>
              <w:t xml:space="preserve"> </w:t>
            </w:r>
            <w:r w:rsidRPr="00405EB6">
              <w:rPr>
                <w:rFonts w:ascii="Arial" w:eastAsia="Arial" w:hAnsi="Arial" w:cs="Arial"/>
                <w:spacing w:val="-1"/>
              </w:rPr>
              <w:t>227-6007</w:t>
            </w:r>
          </w:p>
          <w:p w14:paraId="12E98DA4" w14:textId="77777777" w:rsidR="00405EB6" w:rsidRPr="00405EB6" w:rsidRDefault="00405EB6" w:rsidP="00405EB6">
            <w:pPr>
              <w:autoSpaceDE/>
              <w:autoSpaceDN/>
              <w:spacing w:line="300" w:lineRule="auto"/>
              <w:ind w:left="55" w:right="853"/>
              <w:rPr>
                <w:rFonts w:ascii="Arial" w:eastAsia="Arial" w:hAnsi="Arial" w:cs="Arial"/>
                <w:spacing w:val="33"/>
              </w:rPr>
            </w:pPr>
            <w:r w:rsidRPr="00405EB6">
              <w:rPr>
                <w:rFonts w:ascii="Arial" w:eastAsia="Arial" w:hAnsi="Arial" w:cs="Arial"/>
              </w:rPr>
              <w:t xml:space="preserve">Website: </w:t>
            </w:r>
            <w:hyperlink r:id="rId53" w:history="1">
              <w:r w:rsidRPr="00405EB6">
                <w:rPr>
                  <w:rFonts w:ascii="Arial" w:eastAsia="Arial" w:hAnsi="Arial" w:cs="Arial"/>
                  <w:spacing w:val="-1"/>
                  <w:u w:val="single"/>
                </w:rPr>
                <w:t>www.myimpactsolutions.com</w:t>
              </w:r>
            </w:hyperlink>
          </w:p>
          <w:p w14:paraId="24EB88E6" w14:textId="77777777" w:rsidR="00405EB6" w:rsidRPr="00405EB6" w:rsidRDefault="00405EB6" w:rsidP="00405EB6">
            <w:pPr>
              <w:autoSpaceDE/>
              <w:autoSpaceDN/>
              <w:spacing w:line="300" w:lineRule="auto"/>
              <w:ind w:left="55" w:right="853"/>
              <w:rPr>
                <w:rFonts w:ascii="Arial" w:eastAsia="Calibri" w:hAnsi="Arial" w:cs="Arial"/>
              </w:rPr>
            </w:pPr>
            <w:r w:rsidRPr="00405EB6">
              <w:rPr>
                <w:rFonts w:ascii="Arial" w:eastAsia="Arial" w:hAnsi="Arial" w:cs="Arial"/>
              </w:rPr>
              <w:t xml:space="preserve">Company Code:  </w:t>
            </w:r>
            <w:r w:rsidRPr="00405EB6">
              <w:rPr>
                <w:rFonts w:ascii="Arial" w:eastAsia="Arial" w:hAnsi="Arial" w:cs="Arial"/>
                <w:spacing w:val="-1"/>
              </w:rPr>
              <w:t>uakron</w:t>
            </w:r>
          </w:p>
        </w:tc>
      </w:tr>
      <w:tr w:rsidR="00405EB6" w:rsidRPr="00405EB6" w14:paraId="37EF7C0B" w14:textId="77777777" w:rsidTr="00DA2C67">
        <w:trPr>
          <w:trHeight w:hRule="exact" w:val="1180"/>
        </w:trPr>
        <w:tc>
          <w:tcPr>
            <w:tcW w:w="5220" w:type="dxa"/>
            <w:tcBorders>
              <w:top w:val="single" w:sz="9" w:space="0" w:color="5B9BD4"/>
              <w:left w:val="single" w:sz="9" w:space="0" w:color="5B9BD4"/>
              <w:bottom w:val="single" w:sz="9" w:space="0" w:color="5B9BD4"/>
              <w:right w:val="single" w:sz="9" w:space="0" w:color="5B9BD4"/>
            </w:tcBorders>
            <w:shd w:val="clear" w:color="auto" w:fill="DFEBF7"/>
          </w:tcPr>
          <w:p w14:paraId="552D3CF7" w14:textId="77777777" w:rsidR="00405EB6" w:rsidRPr="00405EB6" w:rsidRDefault="00405EB6" w:rsidP="00405EB6">
            <w:pPr>
              <w:autoSpaceDE/>
              <w:autoSpaceDN/>
              <w:spacing w:before="61" w:line="300" w:lineRule="auto"/>
              <w:ind w:left="58"/>
              <w:contextualSpacing/>
              <w:rPr>
                <w:rFonts w:ascii="Arial" w:eastAsia="Calibri" w:hAnsi="Arial" w:cs="Arial"/>
                <w:spacing w:val="30"/>
              </w:rPr>
            </w:pPr>
            <w:r w:rsidRPr="00405EB6">
              <w:rPr>
                <w:rFonts w:ascii="Arial" w:eastAsia="Calibri" w:hAnsi="Arial" w:cs="Arial"/>
                <w:spacing w:val="-1"/>
              </w:rPr>
              <w:t>Short Term Disability - UNUM (Policy #953729)</w:t>
            </w:r>
          </w:p>
          <w:p w14:paraId="4388A3E0" w14:textId="77777777" w:rsidR="00405EB6" w:rsidRPr="00405EB6" w:rsidRDefault="00405EB6" w:rsidP="00405EB6">
            <w:pPr>
              <w:autoSpaceDE/>
              <w:autoSpaceDN/>
              <w:spacing w:before="61" w:line="300" w:lineRule="auto"/>
              <w:ind w:left="58" w:right="2360"/>
              <w:contextualSpacing/>
              <w:rPr>
                <w:rFonts w:ascii="Arial" w:eastAsia="Calibri" w:hAnsi="Arial" w:cs="Arial"/>
              </w:rPr>
            </w:pPr>
            <w:r w:rsidRPr="00405EB6">
              <w:rPr>
                <w:rFonts w:ascii="Arial" w:eastAsia="Calibri" w:hAnsi="Arial" w:cs="Arial"/>
                <w:spacing w:val="-1"/>
              </w:rPr>
              <w:t>Phone:</w:t>
            </w:r>
            <w:r w:rsidRPr="00405EB6">
              <w:rPr>
                <w:rFonts w:ascii="Arial" w:eastAsia="Calibri" w:hAnsi="Arial" w:cs="Arial"/>
                <w:spacing w:val="1"/>
              </w:rPr>
              <w:t xml:space="preserve"> </w:t>
            </w:r>
            <w:r w:rsidRPr="00405EB6">
              <w:rPr>
                <w:rFonts w:ascii="Arial" w:eastAsia="Calibri" w:hAnsi="Arial" w:cs="Arial"/>
                <w:spacing w:val="-1"/>
              </w:rPr>
              <w:t>(800)</w:t>
            </w:r>
            <w:r w:rsidRPr="00405EB6">
              <w:rPr>
                <w:rFonts w:ascii="Arial" w:eastAsia="Calibri" w:hAnsi="Arial" w:cs="Arial"/>
              </w:rPr>
              <w:t xml:space="preserve"> </w:t>
            </w:r>
            <w:r w:rsidRPr="00405EB6">
              <w:rPr>
                <w:rFonts w:ascii="Arial" w:eastAsia="Calibri" w:hAnsi="Arial" w:cs="Arial"/>
                <w:spacing w:val="-1"/>
              </w:rPr>
              <w:t>421-0344</w:t>
            </w:r>
          </w:p>
          <w:p w14:paraId="6C03A18A" w14:textId="77777777" w:rsidR="00405EB6" w:rsidRPr="00405EB6" w:rsidRDefault="00405EB6" w:rsidP="00405EB6">
            <w:pPr>
              <w:autoSpaceDE/>
              <w:autoSpaceDN/>
              <w:spacing w:line="291" w:lineRule="exact"/>
              <w:ind w:left="58"/>
              <w:contextualSpacing/>
              <w:rPr>
                <w:rFonts w:ascii="Arial" w:eastAsia="Arial" w:hAnsi="Arial" w:cs="Arial"/>
                <w:spacing w:val="-1"/>
              </w:rPr>
            </w:pPr>
            <w:r w:rsidRPr="00405EB6">
              <w:rPr>
                <w:rFonts w:ascii="Arial" w:eastAsia="Arial" w:hAnsi="Arial" w:cs="Arial"/>
              </w:rPr>
              <w:t>Website:</w:t>
            </w:r>
            <w:r w:rsidRPr="00405EB6">
              <w:rPr>
                <w:rFonts w:ascii="Arial" w:eastAsia="Arial" w:hAnsi="Arial" w:cs="Arial"/>
                <w:spacing w:val="-2"/>
              </w:rPr>
              <w:t xml:space="preserve"> </w:t>
            </w:r>
            <w:hyperlink r:id="rId54" w:history="1">
              <w:r w:rsidRPr="00405EB6">
                <w:rPr>
                  <w:rFonts w:ascii="Arial" w:eastAsia="Arial" w:hAnsi="Arial" w:cs="Arial"/>
                  <w:spacing w:val="-1"/>
                  <w:u w:val="single"/>
                </w:rPr>
                <w:t>www.unum.com</w:t>
              </w:r>
            </w:hyperlink>
          </w:p>
          <w:p w14:paraId="62590AD1" w14:textId="77777777" w:rsidR="00405EB6" w:rsidRPr="00405EB6" w:rsidRDefault="00405EB6" w:rsidP="00405EB6">
            <w:pPr>
              <w:autoSpaceDE/>
              <w:autoSpaceDN/>
              <w:spacing w:line="291" w:lineRule="exact"/>
              <w:ind w:left="58"/>
              <w:contextualSpacing/>
              <w:rPr>
                <w:rFonts w:ascii="Arial" w:eastAsia="Calibri" w:hAnsi="Arial" w:cs="Arial"/>
              </w:rPr>
            </w:pPr>
            <w:r w:rsidRPr="00405EB6">
              <w:rPr>
                <w:rFonts w:ascii="Arial" w:eastAsia="Arial" w:hAnsi="Arial" w:cs="Arial"/>
                <w:spacing w:val="-1"/>
              </w:rPr>
              <w:t xml:space="preserve"> </w:t>
            </w:r>
          </w:p>
        </w:tc>
        <w:tc>
          <w:tcPr>
            <w:tcW w:w="4950" w:type="dxa"/>
            <w:tcBorders>
              <w:top w:val="single" w:sz="9" w:space="0" w:color="5B9BD4"/>
              <w:left w:val="single" w:sz="9" w:space="0" w:color="5B9BD4"/>
              <w:bottom w:val="single" w:sz="9" w:space="0" w:color="5B9BD4"/>
              <w:right w:val="single" w:sz="9" w:space="0" w:color="5B9BD4"/>
            </w:tcBorders>
            <w:shd w:val="clear" w:color="auto" w:fill="DFEBF7"/>
          </w:tcPr>
          <w:p w14:paraId="0D00CC1F" w14:textId="77777777" w:rsidR="00405EB6" w:rsidRPr="00405EB6" w:rsidRDefault="00405EB6" w:rsidP="00405EB6">
            <w:pPr>
              <w:autoSpaceDE/>
              <w:autoSpaceDN/>
              <w:spacing w:before="61" w:line="300" w:lineRule="auto"/>
              <w:ind w:left="55" w:right="351"/>
              <w:rPr>
                <w:rFonts w:ascii="Arial" w:eastAsia="Calibri" w:hAnsi="Arial" w:cs="Arial"/>
              </w:rPr>
            </w:pPr>
            <w:r w:rsidRPr="00405EB6">
              <w:rPr>
                <w:rFonts w:ascii="Arial" w:eastAsia="Calibri" w:hAnsi="Arial" w:cs="Arial"/>
                <w:spacing w:val="-1"/>
              </w:rPr>
              <w:t>Flexible</w:t>
            </w:r>
            <w:r w:rsidRPr="00405EB6">
              <w:rPr>
                <w:rFonts w:ascii="Arial" w:eastAsia="Calibri" w:hAnsi="Arial" w:cs="Arial"/>
                <w:spacing w:val="1"/>
              </w:rPr>
              <w:t xml:space="preserve"> </w:t>
            </w:r>
            <w:r w:rsidRPr="00405EB6">
              <w:rPr>
                <w:rFonts w:ascii="Arial" w:eastAsia="Calibri" w:hAnsi="Arial" w:cs="Arial"/>
                <w:spacing w:val="-1"/>
              </w:rPr>
              <w:t>Spending</w:t>
            </w:r>
            <w:r w:rsidRPr="00405EB6">
              <w:rPr>
                <w:rFonts w:ascii="Arial" w:eastAsia="Calibri" w:hAnsi="Arial" w:cs="Arial"/>
                <w:spacing w:val="-2"/>
              </w:rPr>
              <w:t xml:space="preserve"> </w:t>
            </w:r>
            <w:r w:rsidRPr="00405EB6">
              <w:rPr>
                <w:rFonts w:ascii="Arial" w:eastAsia="Calibri" w:hAnsi="Arial" w:cs="Arial"/>
                <w:spacing w:val="-1"/>
              </w:rPr>
              <w:t>Accounts - Chard</w:t>
            </w:r>
            <w:r w:rsidRPr="00405EB6">
              <w:rPr>
                <w:rFonts w:ascii="Arial" w:eastAsia="Calibri" w:hAnsi="Arial" w:cs="Arial"/>
              </w:rPr>
              <w:t xml:space="preserve"> </w:t>
            </w:r>
            <w:r w:rsidRPr="00405EB6">
              <w:rPr>
                <w:rFonts w:ascii="Arial" w:eastAsia="Calibri" w:hAnsi="Arial" w:cs="Arial"/>
                <w:spacing w:val="-1"/>
              </w:rPr>
              <w:t>Snyder</w:t>
            </w:r>
            <w:r w:rsidRPr="00405EB6">
              <w:rPr>
                <w:rFonts w:ascii="Arial" w:eastAsia="Calibri" w:hAnsi="Arial" w:cs="Arial"/>
                <w:spacing w:val="57"/>
              </w:rPr>
              <w:t xml:space="preserve"> </w:t>
            </w:r>
          </w:p>
          <w:p w14:paraId="72A36CB8" w14:textId="77777777" w:rsidR="00405EB6" w:rsidRPr="00405EB6" w:rsidRDefault="00405EB6" w:rsidP="00405EB6">
            <w:pPr>
              <w:autoSpaceDE/>
              <w:autoSpaceDN/>
              <w:spacing w:before="61" w:line="300" w:lineRule="auto"/>
              <w:ind w:right="351"/>
              <w:rPr>
                <w:rFonts w:ascii="Arial" w:eastAsia="Calibri" w:hAnsi="Arial" w:cs="Arial"/>
              </w:rPr>
            </w:pPr>
            <w:r w:rsidRPr="00405EB6">
              <w:rPr>
                <w:rFonts w:ascii="Arial" w:eastAsia="Calibri" w:hAnsi="Arial" w:cs="Arial"/>
              </w:rPr>
              <w:t xml:space="preserve"> Phone: (800) 982-7715</w:t>
            </w:r>
          </w:p>
          <w:p w14:paraId="028EB62D" w14:textId="77777777" w:rsidR="00405EB6" w:rsidRPr="00405EB6" w:rsidRDefault="00405EB6" w:rsidP="00405EB6">
            <w:pPr>
              <w:autoSpaceDE/>
              <w:autoSpaceDN/>
              <w:spacing w:before="61" w:line="300" w:lineRule="auto"/>
              <w:ind w:right="351"/>
              <w:rPr>
                <w:rFonts w:ascii="Arial" w:eastAsia="Calibri" w:hAnsi="Arial" w:cs="Arial"/>
              </w:rPr>
            </w:pPr>
            <w:r w:rsidRPr="00405EB6">
              <w:rPr>
                <w:rFonts w:ascii="Arial" w:eastAsia="Calibri" w:hAnsi="Arial" w:cs="Arial"/>
              </w:rPr>
              <w:t xml:space="preserve"> Website: </w:t>
            </w:r>
            <w:hyperlink r:id="rId55" w:history="1">
              <w:r w:rsidRPr="00405EB6">
                <w:rPr>
                  <w:rFonts w:ascii="Arial" w:eastAsia="Calibri" w:hAnsi="Arial" w:cs="Arial"/>
                  <w:u w:val="single"/>
                </w:rPr>
                <w:t>www.chard-snyder.com</w:t>
              </w:r>
            </w:hyperlink>
          </w:p>
        </w:tc>
      </w:tr>
      <w:tr w:rsidR="00405EB6" w:rsidRPr="00405EB6" w14:paraId="7CF0FF4A" w14:textId="77777777" w:rsidTr="00DA2C67">
        <w:trPr>
          <w:trHeight w:hRule="exact" w:val="1522"/>
        </w:trPr>
        <w:tc>
          <w:tcPr>
            <w:tcW w:w="5220" w:type="dxa"/>
            <w:tcBorders>
              <w:top w:val="single" w:sz="9" w:space="0" w:color="5B9BD4"/>
              <w:left w:val="single" w:sz="9" w:space="0" w:color="5B9BD4"/>
              <w:bottom w:val="single" w:sz="9" w:space="0" w:color="5B9BD4"/>
              <w:right w:val="single" w:sz="9" w:space="0" w:color="5B9BD4"/>
            </w:tcBorders>
            <w:shd w:val="clear" w:color="auto" w:fill="DFEBF7"/>
          </w:tcPr>
          <w:p w14:paraId="79768577" w14:textId="77777777" w:rsidR="00405EB6" w:rsidRPr="00405EB6" w:rsidRDefault="00405EB6" w:rsidP="00405EB6">
            <w:pPr>
              <w:autoSpaceDE/>
              <w:autoSpaceDN/>
              <w:spacing w:before="61" w:line="300" w:lineRule="auto"/>
              <w:ind w:left="54" w:right="576"/>
              <w:rPr>
                <w:rFonts w:ascii="Arial" w:eastAsia="Calibri" w:hAnsi="Arial" w:cs="Arial"/>
                <w:spacing w:val="-1"/>
              </w:rPr>
            </w:pPr>
            <w:r w:rsidRPr="00405EB6">
              <w:rPr>
                <w:rFonts w:ascii="Arial" w:eastAsia="Calibri" w:hAnsi="Arial" w:cs="Arial"/>
                <w:spacing w:val="-1"/>
              </w:rPr>
              <w:t>Long Term Disability - UNUM (Policy #953730)</w:t>
            </w:r>
          </w:p>
          <w:p w14:paraId="52EB2469" w14:textId="77777777" w:rsidR="00405EB6" w:rsidRPr="00405EB6" w:rsidRDefault="00405EB6" w:rsidP="00405EB6">
            <w:pPr>
              <w:autoSpaceDE/>
              <w:autoSpaceDN/>
              <w:spacing w:before="61" w:line="300" w:lineRule="auto"/>
              <w:ind w:left="54" w:right="576"/>
              <w:rPr>
                <w:rFonts w:ascii="Arial" w:eastAsia="Calibri" w:hAnsi="Arial" w:cs="Arial"/>
                <w:spacing w:val="-1"/>
              </w:rPr>
            </w:pPr>
            <w:r w:rsidRPr="00405EB6">
              <w:rPr>
                <w:rFonts w:ascii="Arial" w:eastAsia="Calibri" w:hAnsi="Arial" w:cs="Arial"/>
                <w:spacing w:val="-1"/>
              </w:rPr>
              <w:t>Phone: (800) 421-0344</w:t>
            </w:r>
          </w:p>
          <w:p w14:paraId="21E0A57D" w14:textId="77777777" w:rsidR="00405EB6" w:rsidRPr="00405EB6" w:rsidRDefault="00405EB6" w:rsidP="00405EB6">
            <w:pPr>
              <w:autoSpaceDE/>
              <w:autoSpaceDN/>
              <w:spacing w:before="61" w:line="300" w:lineRule="auto"/>
              <w:ind w:left="54" w:right="576"/>
              <w:rPr>
                <w:rFonts w:ascii="Arial" w:eastAsia="Calibri" w:hAnsi="Arial" w:cs="Arial"/>
                <w:spacing w:val="-1"/>
              </w:rPr>
            </w:pPr>
            <w:r w:rsidRPr="00405EB6">
              <w:rPr>
                <w:rFonts w:ascii="Arial" w:eastAsia="Calibri" w:hAnsi="Arial" w:cs="Arial"/>
                <w:spacing w:val="-1"/>
              </w:rPr>
              <w:t xml:space="preserve">Website: </w:t>
            </w:r>
            <w:hyperlink r:id="rId56" w:history="1">
              <w:r w:rsidRPr="00405EB6">
                <w:rPr>
                  <w:rFonts w:ascii="Arial" w:eastAsia="Calibri" w:hAnsi="Arial" w:cs="Arial"/>
                  <w:spacing w:val="-1"/>
                  <w:u w:val="single"/>
                </w:rPr>
                <w:t>www.unum.com</w:t>
              </w:r>
            </w:hyperlink>
          </w:p>
        </w:tc>
        <w:tc>
          <w:tcPr>
            <w:tcW w:w="4950" w:type="dxa"/>
            <w:tcBorders>
              <w:top w:val="single" w:sz="9" w:space="0" w:color="5B9BD4"/>
              <w:left w:val="single" w:sz="9" w:space="0" w:color="5B9BD4"/>
              <w:bottom w:val="single" w:sz="9" w:space="0" w:color="5B9BD4"/>
              <w:right w:val="single" w:sz="9" w:space="0" w:color="5B9BD4"/>
            </w:tcBorders>
            <w:shd w:val="clear" w:color="auto" w:fill="DFEBF7"/>
          </w:tcPr>
          <w:p w14:paraId="423981FA" w14:textId="77777777" w:rsidR="00405EB6" w:rsidRPr="00405EB6" w:rsidRDefault="00405EB6" w:rsidP="00405EB6">
            <w:pPr>
              <w:autoSpaceDE/>
              <w:autoSpaceDN/>
              <w:spacing w:before="61" w:line="300" w:lineRule="auto"/>
              <w:ind w:left="55" w:right="144"/>
              <w:rPr>
                <w:rFonts w:ascii="Arial" w:eastAsia="Calibri" w:hAnsi="Arial" w:cs="Arial"/>
                <w:spacing w:val="-1"/>
              </w:rPr>
            </w:pPr>
            <w:r w:rsidRPr="00405EB6">
              <w:rPr>
                <w:rFonts w:ascii="Arial" w:eastAsia="Calibri" w:hAnsi="Arial" w:cs="Arial"/>
                <w:spacing w:val="-1"/>
              </w:rPr>
              <w:t>Retirement - State Teachers Retirement System (STRS)</w:t>
            </w:r>
          </w:p>
          <w:p w14:paraId="333C3E4B" w14:textId="77777777" w:rsidR="00405EB6" w:rsidRPr="00405EB6" w:rsidRDefault="00405EB6" w:rsidP="00405EB6">
            <w:pPr>
              <w:autoSpaceDE/>
              <w:autoSpaceDN/>
              <w:spacing w:before="61" w:line="300" w:lineRule="auto"/>
              <w:ind w:left="55" w:right="144"/>
              <w:rPr>
                <w:rFonts w:ascii="Arial" w:eastAsia="Calibri" w:hAnsi="Arial" w:cs="Arial"/>
                <w:spacing w:val="-1"/>
              </w:rPr>
            </w:pPr>
            <w:r w:rsidRPr="00405EB6">
              <w:rPr>
                <w:rFonts w:ascii="Arial" w:eastAsia="Calibri" w:hAnsi="Arial" w:cs="Arial"/>
                <w:spacing w:val="-1"/>
              </w:rPr>
              <w:t xml:space="preserve">Phone: (888) 227-7877 </w:t>
            </w:r>
          </w:p>
          <w:p w14:paraId="292EA15C" w14:textId="77777777" w:rsidR="00405EB6" w:rsidRPr="00405EB6" w:rsidRDefault="00405EB6" w:rsidP="00405EB6">
            <w:pPr>
              <w:autoSpaceDE/>
              <w:autoSpaceDN/>
              <w:spacing w:before="61" w:line="300" w:lineRule="auto"/>
              <w:ind w:left="55" w:right="144"/>
              <w:rPr>
                <w:rFonts w:ascii="Arial" w:eastAsia="Calibri" w:hAnsi="Arial" w:cs="Arial"/>
                <w:spacing w:val="-1"/>
              </w:rPr>
            </w:pPr>
            <w:r w:rsidRPr="00405EB6">
              <w:rPr>
                <w:rFonts w:ascii="Arial" w:eastAsia="Calibri" w:hAnsi="Arial" w:cs="Arial"/>
                <w:spacing w:val="-1"/>
              </w:rPr>
              <w:t>Website:</w:t>
            </w:r>
            <w:hyperlink r:id="rId57" w:history="1">
              <w:r w:rsidRPr="00405EB6">
                <w:rPr>
                  <w:rFonts w:ascii="Arial" w:eastAsia="Calibri" w:hAnsi="Arial" w:cs="Arial"/>
                  <w:spacing w:val="-1"/>
                  <w:u w:val="single"/>
                </w:rPr>
                <w:t>www.strsoh.org</w:t>
              </w:r>
            </w:hyperlink>
          </w:p>
        </w:tc>
      </w:tr>
      <w:tr w:rsidR="00405EB6" w:rsidRPr="00405EB6" w14:paraId="4F8185DF" w14:textId="77777777" w:rsidTr="00DA2C67">
        <w:trPr>
          <w:trHeight w:hRule="exact" w:val="1522"/>
        </w:trPr>
        <w:tc>
          <w:tcPr>
            <w:tcW w:w="5220" w:type="dxa"/>
            <w:tcBorders>
              <w:top w:val="single" w:sz="9" w:space="0" w:color="5B9BD4"/>
              <w:left w:val="single" w:sz="9" w:space="0" w:color="5B9BD4"/>
              <w:bottom w:val="single" w:sz="9" w:space="0" w:color="5B9BD4"/>
              <w:right w:val="single" w:sz="9" w:space="0" w:color="5B9BD4"/>
            </w:tcBorders>
            <w:shd w:val="clear" w:color="auto" w:fill="DFEBF7"/>
          </w:tcPr>
          <w:p w14:paraId="447EB4EA" w14:textId="77777777" w:rsidR="00405EB6" w:rsidRPr="00405EB6" w:rsidRDefault="00405EB6" w:rsidP="00405EB6">
            <w:pPr>
              <w:autoSpaceDE/>
              <w:autoSpaceDN/>
              <w:spacing w:before="61" w:line="300" w:lineRule="auto"/>
              <w:ind w:left="54"/>
              <w:rPr>
                <w:rFonts w:ascii="Arial" w:eastAsia="Calibri" w:hAnsi="Arial" w:cs="Arial"/>
                <w:spacing w:val="-1"/>
              </w:rPr>
            </w:pPr>
            <w:r w:rsidRPr="00405EB6">
              <w:rPr>
                <w:rFonts w:ascii="Arial" w:eastAsia="Calibri" w:hAnsi="Arial" w:cs="Arial"/>
                <w:spacing w:val="-1"/>
              </w:rPr>
              <w:t>Retirement - School Employees Retirement Sys. (SERS)</w:t>
            </w:r>
          </w:p>
          <w:p w14:paraId="4BEF58BD" w14:textId="77777777" w:rsidR="00405EB6" w:rsidRPr="00405EB6" w:rsidRDefault="00405EB6" w:rsidP="00405EB6">
            <w:pPr>
              <w:autoSpaceDE/>
              <w:autoSpaceDN/>
              <w:spacing w:before="61" w:line="300" w:lineRule="auto"/>
              <w:ind w:left="54" w:right="-288"/>
              <w:rPr>
                <w:rFonts w:ascii="Arial" w:eastAsia="Calibri" w:hAnsi="Arial" w:cs="Arial"/>
                <w:spacing w:val="-1"/>
              </w:rPr>
            </w:pPr>
            <w:r w:rsidRPr="00405EB6">
              <w:rPr>
                <w:rFonts w:ascii="Arial" w:eastAsia="Calibri" w:hAnsi="Arial" w:cs="Arial"/>
                <w:spacing w:val="-1"/>
              </w:rPr>
              <w:t xml:space="preserve">Phone: (866) 280-7377 </w:t>
            </w:r>
          </w:p>
          <w:p w14:paraId="382C1B6F" w14:textId="77777777" w:rsidR="00405EB6" w:rsidRPr="00405EB6" w:rsidRDefault="00405EB6" w:rsidP="00405EB6">
            <w:pPr>
              <w:autoSpaceDE/>
              <w:autoSpaceDN/>
              <w:spacing w:before="61" w:line="300" w:lineRule="auto"/>
              <w:ind w:left="54" w:right="-288"/>
              <w:rPr>
                <w:rFonts w:ascii="Arial" w:eastAsia="Calibri" w:hAnsi="Arial" w:cs="Arial"/>
                <w:spacing w:val="-1"/>
              </w:rPr>
            </w:pPr>
            <w:r w:rsidRPr="00405EB6">
              <w:rPr>
                <w:rFonts w:ascii="Arial" w:eastAsia="Calibri" w:hAnsi="Arial" w:cs="Arial"/>
                <w:spacing w:val="-1"/>
              </w:rPr>
              <w:t xml:space="preserve">Website: </w:t>
            </w:r>
            <w:hyperlink r:id="rId58" w:history="1">
              <w:r w:rsidRPr="00405EB6">
                <w:rPr>
                  <w:rFonts w:ascii="Arial" w:eastAsia="Calibri" w:hAnsi="Arial" w:cs="Arial"/>
                  <w:spacing w:val="-1"/>
                  <w:u w:val="single"/>
                </w:rPr>
                <w:t>www.ohsers.org</w:t>
              </w:r>
            </w:hyperlink>
          </w:p>
          <w:p w14:paraId="0F2543D3" w14:textId="77777777" w:rsidR="00405EB6" w:rsidRPr="00405EB6" w:rsidRDefault="00405EB6" w:rsidP="00405EB6">
            <w:pPr>
              <w:widowControl/>
              <w:autoSpaceDE/>
              <w:autoSpaceDN/>
              <w:spacing w:before="120" w:after="120" w:line="288" w:lineRule="auto"/>
              <w:rPr>
                <w:rFonts w:ascii="Arial" w:eastAsia="Arial" w:hAnsi="Arial" w:cs="Arial"/>
              </w:rPr>
            </w:pPr>
            <w:r w:rsidRPr="00405EB6">
              <w:rPr>
                <w:rFonts w:ascii="Arial" w:eastAsia="Arial" w:hAnsi="Arial" w:cs="Arial"/>
              </w:rPr>
              <w:t xml:space="preserve">  </w:t>
            </w:r>
          </w:p>
        </w:tc>
        <w:tc>
          <w:tcPr>
            <w:tcW w:w="4950" w:type="dxa"/>
            <w:tcBorders>
              <w:top w:val="single" w:sz="9" w:space="0" w:color="5B9BD4"/>
              <w:left w:val="single" w:sz="9" w:space="0" w:color="5B9BD4"/>
              <w:bottom w:val="single" w:sz="9" w:space="0" w:color="5B9BD4"/>
              <w:right w:val="single" w:sz="9" w:space="0" w:color="5B9BD4"/>
            </w:tcBorders>
            <w:shd w:val="clear" w:color="auto" w:fill="DFEBF7"/>
          </w:tcPr>
          <w:p w14:paraId="23A7A89B" w14:textId="77777777" w:rsidR="00405EB6" w:rsidRPr="00405EB6" w:rsidRDefault="00405EB6" w:rsidP="00405EB6">
            <w:pPr>
              <w:autoSpaceDE/>
              <w:autoSpaceDN/>
              <w:spacing w:before="61" w:line="300" w:lineRule="auto"/>
              <w:ind w:left="55"/>
              <w:rPr>
                <w:rFonts w:ascii="Arial" w:eastAsia="Calibri" w:hAnsi="Arial" w:cs="Arial"/>
                <w:spacing w:val="-1"/>
              </w:rPr>
            </w:pPr>
            <w:r w:rsidRPr="00405EB6">
              <w:rPr>
                <w:rFonts w:ascii="Arial" w:eastAsia="Calibri" w:hAnsi="Arial" w:cs="Arial"/>
                <w:spacing w:val="-1"/>
              </w:rPr>
              <w:t>Retirement - Ohio Public EE Retirement System (OPERS)</w:t>
            </w:r>
          </w:p>
          <w:p w14:paraId="71FC0990" w14:textId="77777777" w:rsidR="00405EB6" w:rsidRPr="00405EB6" w:rsidRDefault="00405EB6" w:rsidP="00405EB6">
            <w:pPr>
              <w:autoSpaceDE/>
              <w:autoSpaceDN/>
              <w:spacing w:before="61" w:line="300" w:lineRule="auto"/>
              <w:ind w:left="55"/>
              <w:rPr>
                <w:rFonts w:ascii="Arial" w:eastAsia="Calibri" w:hAnsi="Arial" w:cs="Arial"/>
                <w:spacing w:val="-1"/>
              </w:rPr>
            </w:pPr>
            <w:r w:rsidRPr="00405EB6">
              <w:rPr>
                <w:rFonts w:ascii="Arial" w:eastAsia="Calibri" w:hAnsi="Arial" w:cs="Arial"/>
                <w:spacing w:val="-1"/>
              </w:rPr>
              <w:t xml:space="preserve">Phone: (888) 400-0965 </w:t>
            </w:r>
          </w:p>
          <w:p w14:paraId="6D07CF8C" w14:textId="77777777" w:rsidR="00405EB6" w:rsidRPr="00405EB6" w:rsidRDefault="00405EB6" w:rsidP="00405EB6">
            <w:pPr>
              <w:autoSpaceDE/>
              <w:autoSpaceDN/>
              <w:spacing w:before="61" w:line="300" w:lineRule="auto"/>
              <w:ind w:left="55"/>
              <w:rPr>
                <w:rFonts w:ascii="Arial" w:eastAsia="Calibri" w:hAnsi="Arial" w:cs="Arial"/>
                <w:spacing w:val="-1"/>
                <w:u w:val="single"/>
              </w:rPr>
            </w:pPr>
            <w:r w:rsidRPr="00405EB6">
              <w:rPr>
                <w:rFonts w:ascii="Arial" w:eastAsia="Calibri" w:hAnsi="Arial" w:cs="Arial"/>
                <w:spacing w:val="-1"/>
              </w:rPr>
              <w:t xml:space="preserve">Website: </w:t>
            </w:r>
            <w:hyperlink r:id="rId59" w:history="1">
              <w:r w:rsidRPr="00405EB6">
                <w:rPr>
                  <w:rFonts w:ascii="Arial" w:eastAsia="Calibri" w:hAnsi="Arial" w:cs="Arial"/>
                  <w:spacing w:val="-1"/>
                  <w:u w:val="single"/>
                </w:rPr>
                <w:t>www.opers.org</w:t>
              </w:r>
            </w:hyperlink>
          </w:p>
          <w:p w14:paraId="5FB21FF9" w14:textId="77777777" w:rsidR="00405EB6" w:rsidRPr="00405EB6" w:rsidRDefault="00405EB6" w:rsidP="00405EB6">
            <w:pPr>
              <w:autoSpaceDE/>
              <w:autoSpaceDN/>
              <w:spacing w:before="61" w:line="300" w:lineRule="auto"/>
              <w:ind w:left="55"/>
              <w:rPr>
                <w:rFonts w:ascii="Arial" w:eastAsia="Calibri" w:hAnsi="Arial" w:cs="Arial"/>
                <w:spacing w:val="-1"/>
              </w:rPr>
            </w:pPr>
          </w:p>
        </w:tc>
      </w:tr>
    </w:tbl>
    <w:p w14:paraId="2C1137A7" w14:textId="77777777" w:rsidR="00405EB6" w:rsidRDefault="00405EB6">
      <w:pPr>
        <w:pStyle w:val="BodyText"/>
        <w:spacing w:line="276" w:lineRule="auto"/>
        <w:ind w:right="1785"/>
        <w:jc w:val="both"/>
      </w:pPr>
    </w:p>
    <w:sectPr w:rsidR="00405EB6">
      <w:pgSz w:w="12240" w:h="15840"/>
      <w:pgMar w:top="1360" w:right="260" w:bottom="1200" w:left="260" w:header="0"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6B48" w14:textId="77777777" w:rsidR="00BE2F05" w:rsidRDefault="00BE2F05">
      <w:r>
        <w:separator/>
      </w:r>
    </w:p>
  </w:endnote>
  <w:endnote w:type="continuationSeparator" w:id="0">
    <w:p w14:paraId="5591453F" w14:textId="77777777" w:rsidR="00BE2F05" w:rsidRDefault="00BE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1886" w14:textId="0C056CB7" w:rsidR="006857B6" w:rsidRDefault="006857B6">
    <w:pPr>
      <w:pStyle w:val="BodyText"/>
      <w:spacing w:line="14" w:lineRule="auto"/>
      <w:ind w:left="0"/>
      <w:rPr>
        <w:sz w:val="17"/>
      </w:rPr>
    </w:pPr>
    <w:r>
      <w:rPr>
        <w:noProof/>
      </w:rPr>
      <mc:AlternateContent>
        <mc:Choice Requires="wps">
          <w:drawing>
            <wp:anchor distT="0" distB="0" distL="114300" distR="114300" simplePos="0" relativeHeight="251657728" behindDoc="1" locked="0" layoutInCell="1" allowOverlap="1" wp14:anchorId="2FD8E19E" wp14:editId="14C95D1A">
              <wp:simplePos x="0" y="0"/>
              <wp:positionH relativeFrom="page">
                <wp:posOffset>6679565</wp:posOffset>
              </wp:positionH>
              <wp:positionV relativeFrom="page">
                <wp:posOffset>9279255</wp:posOffset>
              </wp:positionV>
              <wp:extent cx="222885"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7E96C" w14:textId="77777777" w:rsidR="006857B6" w:rsidRDefault="006857B6">
                          <w:pPr>
                            <w:pStyle w:val="BodyText"/>
                            <w:spacing w:before="21"/>
                            <w:ind w:left="60"/>
                          </w:pPr>
                          <w:r>
                            <w:fldChar w:fldCharType="begin"/>
                          </w:r>
                          <w: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E19E" id="_x0000_t202" coordsize="21600,21600" o:spt="202" path="m,l,21600r21600,l21600,xe">
              <v:stroke joinstyle="miter"/>
              <v:path gradientshapeok="t" o:connecttype="rect"/>
            </v:shapetype>
            <v:shape id="Text Box 1" o:spid="_x0000_s1027" type="#_x0000_t202" style="position:absolute;margin-left:525.95pt;margin-top:730.65pt;width:17.5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" filled="f" stroked="f">
              <v:textbox inset="0,0,0,0">
                <w:txbxContent>
                  <w:p w14:paraId="29A7E96C" w14:textId="77777777" w:rsidR="006857B6" w:rsidRDefault="006857B6">
                    <w:pPr>
                      <w:pStyle w:val="BodyText"/>
                      <w:spacing w:before="21"/>
                      <w:ind w:left="60"/>
                    </w:pPr>
                    <w:r>
                      <w:fldChar w:fldCharType="begin"/>
                    </w:r>
                    <w: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DB8C" w14:textId="77777777" w:rsidR="00BE2F05" w:rsidRDefault="00BE2F05">
      <w:r>
        <w:separator/>
      </w:r>
    </w:p>
  </w:footnote>
  <w:footnote w:type="continuationSeparator" w:id="0">
    <w:p w14:paraId="58D6EB6B" w14:textId="77777777" w:rsidR="00BE2F05" w:rsidRDefault="00BE2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769"/>
    <w:multiLevelType w:val="hybridMultilevel"/>
    <w:tmpl w:val="A89CFB3A"/>
    <w:lvl w:ilvl="0" w:tplc="86C49BA2">
      <w:numFmt w:val="bullet"/>
      <w:lvlText w:val="•"/>
      <w:lvlJc w:val="left"/>
      <w:pPr>
        <w:ind w:left="1540" w:hanging="361"/>
      </w:pPr>
      <w:rPr>
        <w:rFonts w:ascii="Calibri" w:eastAsia="Calibri" w:hAnsi="Calibri" w:cs="Calibri" w:hint="default"/>
        <w:w w:val="100"/>
        <w:sz w:val="21"/>
        <w:szCs w:val="21"/>
        <w:lang w:val="en-US" w:eastAsia="en-US" w:bidi="ar-SA"/>
      </w:rPr>
    </w:lvl>
    <w:lvl w:ilvl="1" w:tplc="023037C4">
      <w:numFmt w:val="bullet"/>
      <w:lvlText w:val="•"/>
      <w:lvlJc w:val="left"/>
      <w:pPr>
        <w:ind w:left="2558" w:hanging="361"/>
      </w:pPr>
      <w:rPr>
        <w:rFonts w:hint="default"/>
        <w:lang w:val="en-US" w:eastAsia="en-US" w:bidi="ar-SA"/>
      </w:rPr>
    </w:lvl>
    <w:lvl w:ilvl="2" w:tplc="D3AE5AFC">
      <w:numFmt w:val="bullet"/>
      <w:lvlText w:val="•"/>
      <w:lvlJc w:val="left"/>
      <w:pPr>
        <w:ind w:left="3576" w:hanging="361"/>
      </w:pPr>
      <w:rPr>
        <w:rFonts w:hint="default"/>
        <w:lang w:val="en-US" w:eastAsia="en-US" w:bidi="ar-SA"/>
      </w:rPr>
    </w:lvl>
    <w:lvl w:ilvl="3" w:tplc="DD78F2B8">
      <w:numFmt w:val="bullet"/>
      <w:lvlText w:val="•"/>
      <w:lvlJc w:val="left"/>
      <w:pPr>
        <w:ind w:left="4594" w:hanging="361"/>
      </w:pPr>
      <w:rPr>
        <w:rFonts w:hint="default"/>
        <w:lang w:val="en-US" w:eastAsia="en-US" w:bidi="ar-SA"/>
      </w:rPr>
    </w:lvl>
    <w:lvl w:ilvl="4" w:tplc="4212169C">
      <w:numFmt w:val="bullet"/>
      <w:lvlText w:val="•"/>
      <w:lvlJc w:val="left"/>
      <w:pPr>
        <w:ind w:left="5612" w:hanging="361"/>
      </w:pPr>
      <w:rPr>
        <w:rFonts w:hint="default"/>
        <w:lang w:val="en-US" w:eastAsia="en-US" w:bidi="ar-SA"/>
      </w:rPr>
    </w:lvl>
    <w:lvl w:ilvl="5" w:tplc="B80C3A3C">
      <w:numFmt w:val="bullet"/>
      <w:lvlText w:val="•"/>
      <w:lvlJc w:val="left"/>
      <w:pPr>
        <w:ind w:left="6630" w:hanging="361"/>
      </w:pPr>
      <w:rPr>
        <w:rFonts w:hint="default"/>
        <w:lang w:val="en-US" w:eastAsia="en-US" w:bidi="ar-SA"/>
      </w:rPr>
    </w:lvl>
    <w:lvl w:ilvl="6" w:tplc="8FE2781E">
      <w:numFmt w:val="bullet"/>
      <w:lvlText w:val="•"/>
      <w:lvlJc w:val="left"/>
      <w:pPr>
        <w:ind w:left="7648" w:hanging="361"/>
      </w:pPr>
      <w:rPr>
        <w:rFonts w:hint="default"/>
        <w:lang w:val="en-US" w:eastAsia="en-US" w:bidi="ar-SA"/>
      </w:rPr>
    </w:lvl>
    <w:lvl w:ilvl="7" w:tplc="9B687DBE">
      <w:numFmt w:val="bullet"/>
      <w:lvlText w:val="•"/>
      <w:lvlJc w:val="left"/>
      <w:pPr>
        <w:ind w:left="8666" w:hanging="361"/>
      </w:pPr>
      <w:rPr>
        <w:rFonts w:hint="default"/>
        <w:lang w:val="en-US" w:eastAsia="en-US" w:bidi="ar-SA"/>
      </w:rPr>
    </w:lvl>
    <w:lvl w:ilvl="8" w:tplc="7242C48E">
      <w:numFmt w:val="bullet"/>
      <w:lvlText w:val="•"/>
      <w:lvlJc w:val="left"/>
      <w:pPr>
        <w:ind w:left="9684" w:hanging="361"/>
      </w:pPr>
      <w:rPr>
        <w:rFonts w:hint="default"/>
        <w:lang w:val="en-US" w:eastAsia="en-US" w:bidi="ar-SA"/>
      </w:rPr>
    </w:lvl>
  </w:abstractNum>
  <w:abstractNum w:abstractNumId="1" w15:restartNumberingAfterBreak="0">
    <w:nsid w:val="050A732A"/>
    <w:multiLevelType w:val="hybridMultilevel"/>
    <w:tmpl w:val="D680991E"/>
    <w:lvl w:ilvl="0" w:tplc="BA5AA3AC">
      <w:numFmt w:val="bullet"/>
      <w:lvlText w:val="•"/>
      <w:lvlJc w:val="left"/>
      <w:pPr>
        <w:ind w:left="1540" w:hanging="361"/>
      </w:pPr>
      <w:rPr>
        <w:rFonts w:ascii="Calibri" w:eastAsia="Calibri" w:hAnsi="Calibri" w:cs="Calibri" w:hint="default"/>
        <w:w w:val="100"/>
        <w:sz w:val="21"/>
        <w:szCs w:val="21"/>
        <w:lang w:val="en-US" w:eastAsia="en-US" w:bidi="ar-SA"/>
      </w:rPr>
    </w:lvl>
    <w:lvl w:ilvl="1" w:tplc="7BB09BA0">
      <w:numFmt w:val="bullet"/>
      <w:lvlText w:val="•"/>
      <w:lvlJc w:val="left"/>
      <w:pPr>
        <w:ind w:left="2265" w:hanging="365"/>
      </w:pPr>
      <w:rPr>
        <w:rFonts w:ascii="Calibri" w:eastAsia="Calibri" w:hAnsi="Calibri" w:cs="Calibri" w:hint="default"/>
        <w:w w:val="100"/>
        <w:sz w:val="21"/>
        <w:szCs w:val="21"/>
        <w:lang w:val="en-US" w:eastAsia="en-US" w:bidi="ar-SA"/>
      </w:rPr>
    </w:lvl>
    <w:lvl w:ilvl="2" w:tplc="DB9A5BBE">
      <w:numFmt w:val="bullet"/>
      <w:lvlText w:val="•"/>
      <w:lvlJc w:val="left"/>
      <w:pPr>
        <w:ind w:left="3311" w:hanging="365"/>
      </w:pPr>
      <w:rPr>
        <w:rFonts w:hint="default"/>
        <w:lang w:val="en-US" w:eastAsia="en-US" w:bidi="ar-SA"/>
      </w:rPr>
    </w:lvl>
    <w:lvl w:ilvl="3" w:tplc="0B28734C">
      <w:numFmt w:val="bullet"/>
      <w:lvlText w:val="•"/>
      <w:lvlJc w:val="left"/>
      <w:pPr>
        <w:ind w:left="4362" w:hanging="365"/>
      </w:pPr>
      <w:rPr>
        <w:rFonts w:hint="default"/>
        <w:lang w:val="en-US" w:eastAsia="en-US" w:bidi="ar-SA"/>
      </w:rPr>
    </w:lvl>
    <w:lvl w:ilvl="4" w:tplc="A334B334">
      <w:numFmt w:val="bullet"/>
      <w:lvlText w:val="•"/>
      <w:lvlJc w:val="left"/>
      <w:pPr>
        <w:ind w:left="5413" w:hanging="365"/>
      </w:pPr>
      <w:rPr>
        <w:rFonts w:hint="default"/>
        <w:lang w:val="en-US" w:eastAsia="en-US" w:bidi="ar-SA"/>
      </w:rPr>
    </w:lvl>
    <w:lvl w:ilvl="5" w:tplc="862E3A20">
      <w:numFmt w:val="bullet"/>
      <w:lvlText w:val="•"/>
      <w:lvlJc w:val="left"/>
      <w:pPr>
        <w:ind w:left="6464" w:hanging="365"/>
      </w:pPr>
      <w:rPr>
        <w:rFonts w:hint="default"/>
        <w:lang w:val="en-US" w:eastAsia="en-US" w:bidi="ar-SA"/>
      </w:rPr>
    </w:lvl>
    <w:lvl w:ilvl="6" w:tplc="29C832E0">
      <w:numFmt w:val="bullet"/>
      <w:lvlText w:val="•"/>
      <w:lvlJc w:val="left"/>
      <w:pPr>
        <w:ind w:left="7515" w:hanging="365"/>
      </w:pPr>
      <w:rPr>
        <w:rFonts w:hint="default"/>
        <w:lang w:val="en-US" w:eastAsia="en-US" w:bidi="ar-SA"/>
      </w:rPr>
    </w:lvl>
    <w:lvl w:ilvl="7" w:tplc="257EBCEA">
      <w:numFmt w:val="bullet"/>
      <w:lvlText w:val="•"/>
      <w:lvlJc w:val="left"/>
      <w:pPr>
        <w:ind w:left="8566" w:hanging="365"/>
      </w:pPr>
      <w:rPr>
        <w:rFonts w:hint="default"/>
        <w:lang w:val="en-US" w:eastAsia="en-US" w:bidi="ar-SA"/>
      </w:rPr>
    </w:lvl>
    <w:lvl w:ilvl="8" w:tplc="CDD278E2">
      <w:numFmt w:val="bullet"/>
      <w:lvlText w:val="•"/>
      <w:lvlJc w:val="left"/>
      <w:pPr>
        <w:ind w:left="9617" w:hanging="365"/>
      </w:pPr>
      <w:rPr>
        <w:rFonts w:hint="default"/>
        <w:lang w:val="en-US" w:eastAsia="en-US" w:bidi="ar-SA"/>
      </w:rPr>
    </w:lvl>
  </w:abstractNum>
  <w:abstractNum w:abstractNumId="2" w15:restartNumberingAfterBreak="0">
    <w:nsid w:val="1CA2202B"/>
    <w:multiLevelType w:val="hybridMultilevel"/>
    <w:tmpl w:val="9998EB90"/>
    <w:lvl w:ilvl="0" w:tplc="946A0F58">
      <w:numFmt w:val="bullet"/>
      <w:lvlText w:val="•"/>
      <w:lvlJc w:val="left"/>
      <w:pPr>
        <w:ind w:left="1540" w:hanging="361"/>
      </w:pPr>
      <w:rPr>
        <w:rFonts w:hint="default"/>
        <w:w w:val="100"/>
        <w:lang w:val="en-US" w:eastAsia="en-US" w:bidi="ar-SA"/>
      </w:rPr>
    </w:lvl>
    <w:lvl w:ilvl="1" w:tplc="F516EC1C">
      <w:numFmt w:val="bullet"/>
      <w:lvlText w:val="•"/>
      <w:lvlJc w:val="left"/>
      <w:pPr>
        <w:ind w:left="2558" w:hanging="361"/>
      </w:pPr>
      <w:rPr>
        <w:rFonts w:hint="default"/>
        <w:lang w:val="en-US" w:eastAsia="en-US" w:bidi="ar-SA"/>
      </w:rPr>
    </w:lvl>
    <w:lvl w:ilvl="2" w:tplc="93FCAEFA">
      <w:numFmt w:val="bullet"/>
      <w:lvlText w:val="•"/>
      <w:lvlJc w:val="left"/>
      <w:pPr>
        <w:ind w:left="3576" w:hanging="361"/>
      </w:pPr>
      <w:rPr>
        <w:rFonts w:hint="default"/>
        <w:lang w:val="en-US" w:eastAsia="en-US" w:bidi="ar-SA"/>
      </w:rPr>
    </w:lvl>
    <w:lvl w:ilvl="3" w:tplc="36DAB0D4">
      <w:numFmt w:val="bullet"/>
      <w:lvlText w:val="•"/>
      <w:lvlJc w:val="left"/>
      <w:pPr>
        <w:ind w:left="4594" w:hanging="361"/>
      </w:pPr>
      <w:rPr>
        <w:rFonts w:hint="default"/>
        <w:lang w:val="en-US" w:eastAsia="en-US" w:bidi="ar-SA"/>
      </w:rPr>
    </w:lvl>
    <w:lvl w:ilvl="4" w:tplc="5EA425AC">
      <w:numFmt w:val="bullet"/>
      <w:lvlText w:val="•"/>
      <w:lvlJc w:val="left"/>
      <w:pPr>
        <w:ind w:left="5612" w:hanging="361"/>
      </w:pPr>
      <w:rPr>
        <w:rFonts w:hint="default"/>
        <w:lang w:val="en-US" w:eastAsia="en-US" w:bidi="ar-SA"/>
      </w:rPr>
    </w:lvl>
    <w:lvl w:ilvl="5" w:tplc="7F44DF10">
      <w:numFmt w:val="bullet"/>
      <w:lvlText w:val="•"/>
      <w:lvlJc w:val="left"/>
      <w:pPr>
        <w:ind w:left="6630" w:hanging="361"/>
      </w:pPr>
      <w:rPr>
        <w:rFonts w:hint="default"/>
        <w:lang w:val="en-US" w:eastAsia="en-US" w:bidi="ar-SA"/>
      </w:rPr>
    </w:lvl>
    <w:lvl w:ilvl="6" w:tplc="1CEABF2A">
      <w:numFmt w:val="bullet"/>
      <w:lvlText w:val="•"/>
      <w:lvlJc w:val="left"/>
      <w:pPr>
        <w:ind w:left="7648" w:hanging="361"/>
      </w:pPr>
      <w:rPr>
        <w:rFonts w:hint="default"/>
        <w:lang w:val="en-US" w:eastAsia="en-US" w:bidi="ar-SA"/>
      </w:rPr>
    </w:lvl>
    <w:lvl w:ilvl="7" w:tplc="64DCB47A">
      <w:numFmt w:val="bullet"/>
      <w:lvlText w:val="•"/>
      <w:lvlJc w:val="left"/>
      <w:pPr>
        <w:ind w:left="8666" w:hanging="361"/>
      </w:pPr>
      <w:rPr>
        <w:rFonts w:hint="default"/>
        <w:lang w:val="en-US" w:eastAsia="en-US" w:bidi="ar-SA"/>
      </w:rPr>
    </w:lvl>
    <w:lvl w:ilvl="8" w:tplc="5044BCEC">
      <w:numFmt w:val="bullet"/>
      <w:lvlText w:val="•"/>
      <w:lvlJc w:val="left"/>
      <w:pPr>
        <w:ind w:left="9684" w:hanging="361"/>
      </w:pPr>
      <w:rPr>
        <w:rFonts w:hint="default"/>
        <w:lang w:val="en-US" w:eastAsia="en-US" w:bidi="ar-SA"/>
      </w:rPr>
    </w:lvl>
  </w:abstractNum>
  <w:abstractNum w:abstractNumId="3" w15:restartNumberingAfterBreak="0">
    <w:nsid w:val="252E0893"/>
    <w:multiLevelType w:val="hybridMultilevel"/>
    <w:tmpl w:val="58B8FDEC"/>
    <w:lvl w:ilvl="0" w:tplc="D15A0E82">
      <w:numFmt w:val="bullet"/>
      <w:lvlText w:val="•"/>
      <w:lvlJc w:val="left"/>
      <w:pPr>
        <w:ind w:left="1540" w:hanging="361"/>
      </w:pPr>
      <w:rPr>
        <w:rFonts w:ascii="Calibri" w:eastAsia="Calibri" w:hAnsi="Calibri" w:cs="Calibri" w:hint="default"/>
        <w:w w:val="100"/>
        <w:sz w:val="21"/>
        <w:szCs w:val="21"/>
        <w:lang w:val="en-US" w:eastAsia="en-US" w:bidi="ar-SA"/>
      </w:rPr>
    </w:lvl>
    <w:lvl w:ilvl="1" w:tplc="F1EC867C">
      <w:numFmt w:val="bullet"/>
      <w:lvlText w:val="•"/>
      <w:lvlJc w:val="left"/>
      <w:pPr>
        <w:ind w:left="2558" w:hanging="361"/>
      </w:pPr>
      <w:rPr>
        <w:rFonts w:hint="default"/>
        <w:lang w:val="en-US" w:eastAsia="en-US" w:bidi="ar-SA"/>
      </w:rPr>
    </w:lvl>
    <w:lvl w:ilvl="2" w:tplc="A53C80AC">
      <w:numFmt w:val="bullet"/>
      <w:lvlText w:val="•"/>
      <w:lvlJc w:val="left"/>
      <w:pPr>
        <w:ind w:left="3576" w:hanging="361"/>
      </w:pPr>
      <w:rPr>
        <w:rFonts w:hint="default"/>
        <w:lang w:val="en-US" w:eastAsia="en-US" w:bidi="ar-SA"/>
      </w:rPr>
    </w:lvl>
    <w:lvl w:ilvl="3" w:tplc="B6A21AB0">
      <w:numFmt w:val="bullet"/>
      <w:lvlText w:val="•"/>
      <w:lvlJc w:val="left"/>
      <w:pPr>
        <w:ind w:left="4594" w:hanging="361"/>
      </w:pPr>
      <w:rPr>
        <w:rFonts w:hint="default"/>
        <w:lang w:val="en-US" w:eastAsia="en-US" w:bidi="ar-SA"/>
      </w:rPr>
    </w:lvl>
    <w:lvl w:ilvl="4" w:tplc="2272C1EC">
      <w:numFmt w:val="bullet"/>
      <w:lvlText w:val="•"/>
      <w:lvlJc w:val="left"/>
      <w:pPr>
        <w:ind w:left="5612" w:hanging="361"/>
      </w:pPr>
      <w:rPr>
        <w:rFonts w:hint="default"/>
        <w:lang w:val="en-US" w:eastAsia="en-US" w:bidi="ar-SA"/>
      </w:rPr>
    </w:lvl>
    <w:lvl w:ilvl="5" w:tplc="2C528E60">
      <w:numFmt w:val="bullet"/>
      <w:lvlText w:val="•"/>
      <w:lvlJc w:val="left"/>
      <w:pPr>
        <w:ind w:left="6630" w:hanging="361"/>
      </w:pPr>
      <w:rPr>
        <w:rFonts w:hint="default"/>
        <w:lang w:val="en-US" w:eastAsia="en-US" w:bidi="ar-SA"/>
      </w:rPr>
    </w:lvl>
    <w:lvl w:ilvl="6" w:tplc="97B0DE88">
      <w:numFmt w:val="bullet"/>
      <w:lvlText w:val="•"/>
      <w:lvlJc w:val="left"/>
      <w:pPr>
        <w:ind w:left="7648" w:hanging="361"/>
      </w:pPr>
      <w:rPr>
        <w:rFonts w:hint="default"/>
        <w:lang w:val="en-US" w:eastAsia="en-US" w:bidi="ar-SA"/>
      </w:rPr>
    </w:lvl>
    <w:lvl w:ilvl="7" w:tplc="BAE46D20">
      <w:numFmt w:val="bullet"/>
      <w:lvlText w:val="•"/>
      <w:lvlJc w:val="left"/>
      <w:pPr>
        <w:ind w:left="8666" w:hanging="361"/>
      </w:pPr>
      <w:rPr>
        <w:rFonts w:hint="default"/>
        <w:lang w:val="en-US" w:eastAsia="en-US" w:bidi="ar-SA"/>
      </w:rPr>
    </w:lvl>
    <w:lvl w:ilvl="8" w:tplc="F04AFB32">
      <w:numFmt w:val="bullet"/>
      <w:lvlText w:val="•"/>
      <w:lvlJc w:val="left"/>
      <w:pPr>
        <w:ind w:left="9684" w:hanging="361"/>
      </w:pPr>
      <w:rPr>
        <w:rFonts w:hint="default"/>
        <w:lang w:val="en-US" w:eastAsia="en-US" w:bidi="ar-SA"/>
      </w:rPr>
    </w:lvl>
  </w:abstractNum>
  <w:abstractNum w:abstractNumId="4" w15:restartNumberingAfterBreak="0">
    <w:nsid w:val="263F67C4"/>
    <w:multiLevelType w:val="hybridMultilevel"/>
    <w:tmpl w:val="3B7EC412"/>
    <w:lvl w:ilvl="0" w:tplc="7DD4C092">
      <w:numFmt w:val="bullet"/>
      <w:lvlText w:val="•"/>
      <w:lvlJc w:val="left"/>
      <w:pPr>
        <w:ind w:left="1540" w:hanging="361"/>
      </w:pPr>
      <w:rPr>
        <w:rFonts w:ascii="Century Gothic" w:eastAsia="Century Gothic" w:hAnsi="Century Gothic" w:cs="Century Gothic" w:hint="default"/>
        <w:w w:val="100"/>
        <w:sz w:val="21"/>
        <w:szCs w:val="21"/>
        <w:lang w:val="en-US" w:eastAsia="en-US" w:bidi="ar-SA"/>
      </w:rPr>
    </w:lvl>
    <w:lvl w:ilvl="1" w:tplc="390E15F6">
      <w:numFmt w:val="bullet"/>
      <w:lvlText w:val="•"/>
      <w:lvlJc w:val="left"/>
      <w:pPr>
        <w:ind w:left="2558" w:hanging="361"/>
      </w:pPr>
      <w:rPr>
        <w:rFonts w:hint="default"/>
        <w:lang w:val="en-US" w:eastAsia="en-US" w:bidi="ar-SA"/>
      </w:rPr>
    </w:lvl>
    <w:lvl w:ilvl="2" w:tplc="C2F025B6">
      <w:numFmt w:val="bullet"/>
      <w:lvlText w:val="•"/>
      <w:lvlJc w:val="left"/>
      <w:pPr>
        <w:ind w:left="3576" w:hanging="361"/>
      </w:pPr>
      <w:rPr>
        <w:rFonts w:hint="default"/>
        <w:lang w:val="en-US" w:eastAsia="en-US" w:bidi="ar-SA"/>
      </w:rPr>
    </w:lvl>
    <w:lvl w:ilvl="3" w:tplc="2E78280A">
      <w:numFmt w:val="bullet"/>
      <w:lvlText w:val="•"/>
      <w:lvlJc w:val="left"/>
      <w:pPr>
        <w:ind w:left="4594" w:hanging="361"/>
      </w:pPr>
      <w:rPr>
        <w:rFonts w:hint="default"/>
        <w:lang w:val="en-US" w:eastAsia="en-US" w:bidi="ar-SA"/>
      </w:rPr>
    </w:lvl>
    <w:lvl w:ilvl="4" w:tplc="8C8EA9A4">
      <w:numFmt w:val="bullet"/>
      <w:lvlText w:val="•"/>
      <w:lvlJc w:val="left"/>
      <w:pPr>
        <w:ind w:left="5612" w:hanging="361"/>
      </w:pPr>
      <w:rPr>
        <w:rFonts w:hint="default"/>
        <w:lang w:val="en-US" w:eastAsia="en-US" w:bidi="ar-SA"/>
      </w:rPr>
    </w:lvl>
    <w:lvl w:ilvl="5" w:tplc="97F86DB0">
      <w:numFmt w:val="bullet"/>
      <w:lvlText w:val="•"/>
      <w:lvlJc w:val="left"/>
      <w:pPr>
        <w:ind w:left="6630" w:hanging="361"/>
      </w:pPr>
      <w:rPr>
        <w:rFonts w:hint="default"/>
        <w:lang w:val="en-US" w:eastAsia="en-US" w:bidi="ar-SA"/>
      </w:rPr>
    </w:lvl>
    <w:lvl w:ilvl="6" w:tplc="846ED2E0">
      <w:numFmt w:val="bullet"/>
      <w:lvlText w:val="•"/>
      <w:lvlJc w:val="left"/>
      <w:pPr>
        <w:ind w:left="7648" w:hanging="361"/>
      </w:pPr>
      <w:rPr>
        <w:rFonts w:hint="default"/>
        <w:lang w:val="en-US" w:eastAsia="en-US" w:bidi="ar-SA"/>
      </w:rPr>
    </w:lvl>
    <w:lvl w:ilvl="7" w:tplc="65EEEA14">
      <w:numFmt w:val="bullet"/>
      <w:lvlText w:val="•"/>
      <w:lvlJc w:val="left"/>
      <w:pPr>
        <w:ind w:left="8666" w:hanging="361"/>
      </w:pPr>
      <w:rPr>
        <w:rFonts w:hint="default"/>
        <w:lang w:val="en-US" w:eastAsia="en-US" w:bidi="ar-SA"/>
      </w:rPr>
    </w:lvl>
    <w:lvl w:ilvl="8" w:tplc="831AF638">
      <w:numFmt w:val="bullet"/>
      <w:lvlText w:val="•"/>
      <w:lvlJc w:val="left"/>
      <w:pPr>
        <w:ind w:left="9684" w:hanging="361"/>
      </w:pPr>
      <w:rPr>
        <w:rFonts w:hint="default"/>
        <w:lang w:val="en-US" w:eastAsia="en-US" w:bidi="ar-SA"/>
      </w:rPr>
    </w:lvl>
  </w:abstractNum>
  <w:abstractNum w:abstractNumId="5" w15:restartNumberingAfterBreak="0">
    <w:nsid w:val="27FA4B74"/>
    <w:multiLevelType w:val="hybridMultilevel"/>
    <w:tmpl w:val="F0FA5A4E"/>
    <w:lvl w:ilvl="0" w:tplc="FE5A67CC">
      <w:numFmt w:val="bullet"/>
      <w:lvlText w:val="•"/>
      <w:lvlJc w:val="left"/>
      <w:pPr>
        <w:ind w:left="1540" w:hanging="361"/>
      </w:pPr>
      <w:rPr>
        <w:rFonts w:hint="default"/>
        <w:w w:val="100"/>
        <w:lang w:val="en-US" w:eastAsia="en-US" w:bidi="ar-SA"/>
      </w:rPr>
    </w:lvl>
    <w:lvl w:ilvl="1" w:tplc="80746982">
      <w:numFmt w:val="bullet"/>
      <w:lvlText w:val="•"/>
      <w:lvlJc w:val="left"/>
      <w:pPr>
        <w:ind w:left="1540" w:hanging="361"/>
      </w:pPr>
      <w:rPr>
        <w:rFonts w:hint="default"/>
        <w:lang w:val="en-US" w:eastAsia="en-US" w:bidi="ar-SA"/>
      </w:rPr>
    </w:lvl>
    <w:lvl w:ilvl="2" w:tplc="18FE4618">
      <w:numFmt w:val="bullet"/>
      <w:lvlText w:val="•"/>
      <w:lvlJc w:val="left"/>
      <w:pPr>
        <w:ind w:left="2671" w:hanging="361"/>
      </w:pPr>
      <w:rPr>
        <w:rFonts w:hint="default"/>
        <w:lang w:val="en-US" w:eastAsia="en-US" w:bidi="ar-SA"/>
      </w:rPr>
    </w:lvl>
    <w:lvl w:ilvl="3" w:tplc="7C9A9C50">
      <w:numFmt w:val="bullet"/>
      <w:lvlText w:val="•"/>
      <w:lvlJc w:val="left"/>
      <w:pPr>
        <w:ind w:left="3802" w:hanging="361"/>
      </w:pPr>
      <w:rPr>
        <w:rFonts w:hint="default"/>
        <w:lang w:val="en-US" w:eastAsia="en-US" w:bidi="ar-SA"/>
      </w:rPr>
    </w:lvl>
    <w:lvl w:ilvl="4" w:tplc="52BA08D0">
      <w:numFmt w:val="bullet"/>
      <w:lvlText w:val="•"/>
      <w:lvlJc w:val="left"/>
      <w:pPr>
        <w:ind w:left="4933" w:hanging="361"/>
      </w:pPr>
      <w:rPr>
        <w:rFonts w:hint="default"/>
        <w:lang w:val="en-US" w:eastAsia="en-US" w:bidi="ar-SA"/>
      </w:rPr>
    </w:lvl>
    <w:lvl w:ilvl="5" w:tplc="9780711E">
      <w:numFmt w:val="bullet"/>
      <w:lvlText w:val="•"/>
      <w:lvlJc w:val="left"/>
      <w:pPr>
        <w:ind w:left="6064" w:hanging="361"/>
      </w:pPr>
      <w:rPr>
        <w:rFonts w:hint="default"/>
        <w:lang w:val="en-US" w:eastAsia="en-US" w:bidi="ar-SA"/>
      </w:rPr>
    </w:lvl>
    <w:lvl w:ilvl="6" w:tplc="2DFC7532">
      <w:numFmt w:val="bullet"/>
      <w:lvlText w:val="•"/>
      <w:lvlJc w:val="left"/>
      <w:pPr>
        <w:ind w:left="7195" w:hanging="361"/>
      </w:pPr>
      <w:rPr>
        <w:rFonts w:hint="default"/>
        <w:lang w:val="en-US" w:eastAsia="en-US" w:bidi="ar-SA"/>
      </w:rPr>
    </w:lvl>
    <w:lvl w:ilvl="7" w:tplc="78A60462">
      <w:numFmt w:val="bullet"/>
      <w:lvlText w:val="•"/>
      <w:lvlJc w:val="left"/>
      <w:pPr>
        <w:ind w:left="8326" w:hanging="361"/>
      </w:pPr>
      <w:rPr>
        <w:rFonts w:hint="default"/>
        <w:lang w:val="en-US" w:eastAsia="en-US" w:bidi="ar-SA"/>
      </w:rPr>
    </w:lvl>
    <w:lvl w:ilvl="8" w:tplc="7DB06698">
      <w:numFmt w:val="bullet"/>
      <w:lvlText w:val="•"/>
      <w:lvlJc w:val="left"/>
      <w:pPr>
        <w:ind w:left="9457" w:hanging="361"/>
      </w:pPr>
      <w:rPr>
        <w:rFonts w:hint="default"/>
        <w:lang w:val="en-US" w:eastAsia="en-US" w:bidi="ar-SA"/>
      </w:rPr>
    </w:lvl>
  </w:abstractNum>
  <w:abstractNum w:abstractNumId="6" w15:restartNumberingAfterBreak="0">
    <w:nsid w:val="2A75134B"/>
    <w:multiLevelType w:val="hybridMultilevel"/>
    <w:tmpl w:val="BC56A2E8"/>
    <w:lvl w:ilvl="0" w:tplc="0DE0C692">
      <w:numFmt w:val="bullet"/>
      <w:lvlText w:val=""/>
      <w:lvlJc w:val="left"/>
      <w:pPr>
        <w:ind w:left="1540" w:hanging="361"/>
      </w:pPr>
      <w:rPr>
        <w:rFonts w:ascii="Symbol" w:eastAsia="Symbol" w:hAnsi="Symbol" w:cs="Symbol" w:hint="default"/>
        <w:w w:val="100"/>
        <w:sz w:val="21"/>
        <w:szCs w:val="21"/>
        <w:lang w:val="en-US" w:eastAsia="en-US" w:bidi="ar-SA"/>
      </w:rPr>
    </w:lvl>
    <w:lvl w:ilvl="1" w:tplc="69C0580E">
      <w:numFmt w:val="bullet"/>
      <w:lvlText w:val="•"/>
      <w:lvlJc w:val="left"/>
      <w:pPr>
        <w:ind w:left="2558" w:hanging="361"/>
      </w:pPr>
      <w:rPr>
        <w:rFonts w:hint="default"/>
        <w:lang w:val="en-US" w:eastAsia="en-US" w:bidi="ar-SA"/>
      </w:rPr>
    </w:lvl>
    <w:lvl w:ilvl="2" w:tplc="77628BC6">
      <w:numFmt w:val="bullet"/>
      <w:lvlText w:val="•"/>
      <w:lvlJc w:val="left"/>
      <w:pPr>
        <w:ind w:left="3576" w:hanging="361"/>
      </w:pPr>
      <w:rPr>
        <w:rFonts w:hint="default"/>
        <w:lang w:val="en-US" w:eastAsia="en-US" w:bidi="ar-SA"/>
      </w:rPr>
    </w:lvl>
    <w:lvl w:ilvl="3" w:tplc="A7281AAA">
      <w:numFmt w:val="bullet"/>
      <w:lvlText w:val="•"/>
      <w:lvlJc w:val="left"/>
      <w:pPr>
        <w:ind w:left="4594" w:hanging="361"/>
      </w:pPr>
      <w:rPr>
        <w:rFonts w:hint="default"/>
        <w:lang w:val="en-US" w:eastAsia="en-US" w:bidi="ar-SA"/>
      </w:rPr>
    </w:lvl>
    <w:lvl w:ilvl="4" w:tplc="650E383C">
      <w:numFmt w:val="bullet"/>
      <w:lvlText w:val="•"/>
      <w:lvlJc w:val="left"/>
      <w:pPr>
        <w:ind w:left="5612" w:hanging="361"/>
      </w:pPr>
      <w:rPr>
        <w:rFonts w:hint="default"/>
        <w:lang w:val="en-US" w:eastAsia="en-US" w:bidi="ar-SA"/>
      </w:rPr>
    </w:lvl>
    <w:lvl w:ilvl="5" w:tplc="D41AA1D2">
      <w:numFmt w:val="bullet"/>
      <w:lvlText w:val="•"/>
      <w:lvlJc w:val="left"/>
      <w:pPr>
        <w:ind w:left="6630" w:hanging="361"/>
      </w:pPr>
      <w:rPr>
        <w:rFonts w:hint="default"/>
        <w:lang w:val="en-US" w:eastAsia="en-US" w:bidi="ar-SA"/>
      </w:rPr>
    </w:lvl>
    <w:lvl w:ilvl="6" w:tplc="5DE823A0">
      <w:numFmt w:val="bullet"/>
      <w:lvlText w:val="•"/>
      <w:lvlJc w:val="left"/>
      <w:pPr>
        <w:ind w:left="7648" w:hanging="361"/>
      </w:pPr>
      <w:rPr>
        <w:rFonts w:hint="default"/>
        <w:lang w:val="en-US" w:eastAsia="en-US" w:bidi="ar-SA"/>
      </w:rPr>
    </w:lvl>
    <w:lvl w:ilvl="7" w:tplc="106EB3E6">
      <w:numFmt w:val="bullet"/>
      <w:lvlText w:val="•"/>
      <w:lvlJc w:val="left"/>
      <w:pPr>
        <w:ind w:left="8666" w:hanging="361"/>
      </w:pPr>
      <w:rPr>
        <w:rFonts w:hint="default"/>
        <w:lang w:val="en-US" w:eastAsia="en-US" w:bidi="ar-SA"/>
      </w:rPr>
    </w:lvl>
    <w:lvl w:ilvl="8" w:tplc="EBB0682A">
      <w:numFmt w:val="bullet"/>
      <w:lvlText w:val="•"/>
      <w:lvlJc w:val="left"/>
      <w:pPr>
        <w:ind w:left="9684" w:hanging="361"/>
      </w:pPr>
      <w:rPr>
        <w:rFonts w:hint="default"/>
        <w:lang w:val="en-US" w:eastAsia="en-US" w:bidi="ar-SA"/>
      </w:rPr>
    </w:lvl>
  </w:abstractNum>
  <w:abstractNum w:abstractNumId="7" w15:restartNumberingAfterBreak="0">
    <w:nsid w:val="2D025379"/>
    <w:multiLevelType w:val="hybridMultilevel"/>
    <w:tmpl w:val="1FB60DF8"/>
    <w:lvl w:ilvl="0" w:tplc="26260596">
      <w:numFmt w:val="bullet"/>
      <w:lvlText w:val="•"/>
      <w:lvlJc w:val="left"/>
      <w:pPr>
        <w:ind w:left="1540" w:hanging="361"/>
      </w:pPr>
      <w:rPr>
        <w:rFonts w:ascii="Century Gothic" w:eastAsia="Century Gothic" w:hAnsi="Century Gothic" w:cs="Century Gothic" w:hint="default"/>
        <w:w w:val="100"/>
        <w:sz w:val="21"/>
        <w:szCs w:val="21"/>
        <w:lang w:val="en-US" w:eastAsia="en-US" w:bidi="ar-SA"/>
      </w:rPr>
    </w:lvl>
    <w:lvl w:ilvl="1" w:tplc="A7944EB4">
      <w:numFmt w:val="bullet"/>
      <w:lvlText w:val="•"/>
      <w:lvlJc w:val="left"/>
      <w:pPr>
        <w:ind w:left="2558" w:hanging="361"/>
      </w:pPr>
      <w:rPr>
        <w:rFonts w:hint="default"/>
        <w:lang w:val="en-US" w:eastAsia="en-US" w:bidi="ar-SA"/>
      </w:rPr>
    </w:lvl>
    <w:lvl w:ilvl="2" w:tplc="ACD02758">
      <w:numFmt w:val="bullet"/>
      <w:lvlText w:val="•"/>
      <w:lvlJc w:val="left"/>
      <w:pPr>
        <w:ind w:left="3576" w:hanging="361"/>
      </w:pPr>
      <w:rPr>
        <w:rFonts w:hint="default"/>
        <w:lang w:val="en-US" w:eastAsia="en-US" w:bidi="ar-SA"/>
      </w:rPr>
    </w:lvl>
    <w:lvl w:ilvl="3" w:tplc="B908E8F4">
      <w:numFmt w:val="bullet"/>
      <w:lvlText w:val="•"/>
      <w:lvlJc w:val="left"/>
      <w:pPr>
        <w:ind w:left="4594" w:hanging="361"/>
      </w:pPr>
      <w:rPr>
        <w:rFonts w:hint="default"/>
        <w:lang w:val="en-US" w:eastAsia="en-US" w:bidi="ar-SA"/>
      </w:rPr>
    </w:lvl>
    <w:lvl w:ilvl="4" w:tplc="91FCF824">
      <w:numFmt w:val="bullet"/>
      <w:lvlText w:val="•"/>
      <w:lvlJc w:val="left"/>
      <w:pPr>
        <w:ind w:left="5612" w:hanging="361"/>
      </w:pPr>
      <w:rPr>
        <w:rFonts w:hint="default"/>
        <w:lang w:val="en-US" w:eastAsia="en-US" w:bidi="ar-SA"/>
      </w:rPr>
    </w:lvl>
    <w:lvl w:ilvl="5" w:tplc="3C145B96">
      <w:numFmt w:val="bullet"/>
      <w:lvlText w:val="•"/>
      <w:lvlJc w:val="left"/>
      <w:pPr>
        <w:ind w:left="6630" w:hanging="361"/>
      </w:pPr>
      <w:rPr>
        <w:rFonts w:hint="default"/>
        <w:lang w:val="en-US" w:eastAsia="en-US" w:bidi="ar-SA"/>
      </w:rPr>
    </w:lvl>
    <w:lvl w:ilvl="6" w:tplc="13702D5A">
      <w:numFmt w:val="bullet"/>
      <w:lvlText w:val="•"/>
      <w:lvlJc w:val="left"/>
      <w:pPr>
        <w:ind w:left="7648" w:hanging="361"/>
      </w:pPr>
      <w:rPr>
        <w:rFonts w:hint="default"/>
        <w:lang w:val="en-US" w:eastAsia="en-US" w:bidi="ar-SA"/>
      </w:rPr>
    </w:lvl>
    <w:lvl w:ilvl="7" w:tplc="1EB0BB00">
      <w:numFmt w:val="bullet"/>
      <w:lvlText w:val="•"/>
      <w:lvlJc w:val="left"/>
      <w:pPr>
        <w:ind w:left="8666" w:hanging="361"/>
      </w:pPr>
      <w:rPr>
        <w:rFonts w:hint="default"/>
        <w:lang w:val="en-US" w:eastAsia="en-US" w:bidi="ar-SA"/>
      </w:rPr>
    </w:lvl>
    <w:lvl w:ilvl="8" w:tplc="7A9EA058">
      <w:numFmt w:val="bullet"/>
      <w:lvlText w:val="•"/>
      <w:lvlJc w:val="left"/>
      <w:pPr>
        <w:ind w:left="9684" w:hanging="361"/>
      </w:pPr>
      <w:rPr>
        <w:rFonts w:hint="default"/>
        <w:lang w:val="en-US" w:eastAsia="en-US" w:bidi="ar-SA"/>
      </w:rPr>
    </w:lvl>
  </w:abstractNum>
  <w:abstractNum w:abstractNumId="8" w15:restartNumberingAfterBreak="0">
    <w:nsid w:val="32982319"/>
    <w:multiLevelType w:val="hybridMultilevel"/>
    <w:tmpl w:val="7550DCAA"/>
    <w:lvl w:ilvl="0" w:tplc="0EAAFD20">
      <w:numFmt w:val="bullet"/>
      <w:lvlText w:val="•"/>
      <w:lvlJc w:val="left"/>
      <w:pPr>
        <w:ind w:left="1540" w:hanging="361"/>
      </w:pPr>
      <w:rPr>
        <w:rFonts w:ascii="Calibri" w:eastAsia="Calibri" w:hAnsi="Calibri" w:cs="Calibri" w:hint="default"/>
        <w:w w:val="100"/>
        <w:sz w:val="21"/>
        <w:szCs w:val="21"/>
        <w:lang w:val="en-US" w:eastAsia="en-US" w:bidi="ar-SA"/>
      </w:rPr>
    </w:lvl>
    <w:lvl w:ilvl="1" w:tplc="707827C4">
      <w:numFmt w:val="bullet"/>
      <w:lvlText w:val="•"/>
      <w:lvlJc w:val="left"/>
      <w:pPr>
        <w:ind w:left="2558" w:hanging="361"/>
      </w:pPr>
      <w:rPr>
        <w:rFonts w:hint="default"/>
        <w:lang w:val="en-US" w:eastAsia="en-US" w:bidi="ar-SA"/>
      </w:rPr>
    </w:lvl>
    <w:lvl w:ilvl="2" w:tplc="DB06FC94">
      <w:numFmt w:val="bullet"/>
      <w:lvlText w:val="•"/>
      <w:lvlJc w:val="left"/>
      <w:pPr>
        <w:ind w:left="3576" w:hanging="361"/>
      </w:pPr>
      <w:rPr>
        <w:rFonts w:hint="default"/>
        <w:lang w:val="en-US" w:eastAsia="en-US" w:bidi="ar-SA"/>
      </w:rPr>
    </w:lvl>
    <w:lvl w:ilvl="3" w:tplc="3CF84C86">
      <w:numFmt w:val="bullet"/>
      <w:lvlText w:val="•"/>
      <w:lvlJc w:val="left"/>
      <w:pPr>
        <w:ind w:left="4594" w:hanging="361"/>
      </w:pPr>
      <w:rPr>
        <w:rFonts w:hint="default"/>
        <w:lang w:val="en-US" w:eastAsia="en-US" w:bidi="ar-SA"/>
      </w:rPr>
    </w:lvl>
    <w:lvl w:ilvl="4" w:tplc="233E5142">
      <w:numFmt w:val="bullet"/>
      <w:lvlText w:val="•"/>
      <w:lvlJc w:val="left"/>
      <w:pPr>
        <w:ind w:left="5612" w:hanging="361"/>
      </w:pPr>
      <w:rPr>
        <w:rFonts w:hint="default"/>
        <w:lang w:val="en-US" w:eastAsia="en-US" w:bidi="ar-SA"/>
      </w:rPr>
    </w:lvl>
    <w:lvl w:ilvl="5" w:tplc="A85417AE">
      <w:numFmt w:val="bullet"/>
      <w:lvlText w:val="•"/>
      <w:lvlJc w:val="left"/>
      <w:pPr>
        <w:ind w:left="6630" w:hanging="361"/>
      </w:pPr>
      <w:rPr>
        <w:rFonts w:hint="default"/>
        <w:lang w:val="en-US" w:eastAsia="en-US" w:bidi="ar-SA"/>
      </w:rPr>
    </w:lvl>
    <w:lvl w:ilvl="6" w:tplc="E8D28672">
      <w:numFmt w:val="bullet"/>
      <w:lvlText w:val="•"/>
      <w:lvlJc w:val="left"/>
      <w:pPr>
        <w:ind w:left="7648" w:hanging="361"/>
      </w:pPr>
      <w:rPr>
        <w:rFonts w:hint="default"/>
        <w:lang w:val="en-US" w:eastAsia="en-US" w:bidi="ar-SA"/>
      </w:rPr>
    </w:lvl>
    <w:lvl w:ilvl="7" w:tplc="6C266978">
      <w:numFmt w:val="bullet"/>
      <w:lvlText w:val="•"/>
      <w:lvlJc w:val="left"/>
      <w:pPr>
        <w:ind w:left="8666" w:hanging="361"/>
      </w:pPr>
      <w:rPr>
        <w:rFonts w:hint="default"/>
        <w:lang w:val="en-US" w:eastAsia="en-US" w:bidi="ar-SA"/>
      </w:rPr>
    </w:lvl>
    <w:lvl w:ilvl="8" w:tplc="7E7CE408">
      <w:numFmt w:val="bullet"/>
      <w:lvlText w:val="•"/>
      <w:lvlJc w:val="left"/>
      <w:pPr>
        <w:ind w:left="9684" w:hanging="361"/>
      </w:pPr>
      <w:rPr>
        <w:rFonts w:hint="default"/>
        <w:lang w:val="en-US" w:eastAsia="en-US" w:bidi="ar-SA"/>
      </w:rPr>
    </w:lvl>
  </w:abstractNum>
  <w:abstractNum w:abstractNumId="9" w15:restartNumberingAfterBreak="0">
    <w:nsid w:val="3A7C780E"/>
    <w:multiLevelType w:val="hybridMultilevel"/>
    <w:tmpl w:val="1932FC3A"/>
    <w:lvl w:ilvl="0" w:tplc="DA1E50D4">
      <w:numFmt w:val="bullet"/>
      <w:lvlText w:val="•"/>
      <w:lvlJc w:val="left"/>
      <w:pPr>
        <w:ind w:left="1540" w:hanging="361"/>
      </w:pPr>
      <w:rPr>
        <w:rFonts w:ascii="Century Gothic" w:eastAsia="Century Gothic" w:hAnsi="Century Gothic" w:cs="Century Gothic" w:hint="default"/>
        <w:w w:val="100"/>
        <w:sz w:val="21"/>
        <w:szCs w:val="21"/>
        <w:lang w:val="en-US" w:eastAsia="en-US" w:bidi="ar-SA"/>
      </w:rPr>
    </w:lvl>
    <w:lvl w:ilvl="1" w:tplc="64A20BC8">
      <w:numFmt w:val="bullet"/>
      <w:lvlText w:val="•"/>
      <w:lvlJc w:val="left"/>
      <w:pPr>
        <w:ind w:left="2558" w:hanging="361"/>
      </w:pPr>
      <w:rPr>
        <w:rFonts w:hint="default"/>
        <w:lang w:val="en-US" w:eastAsia="en-US" w:bidi="ar-SA"/>
      </w:rPr>
    </w:lvl>
    <w:lvl w:ilvl="2" w:tplc="6DD29816">
      <w:numFmt w:val="bullet"/>
      <w:lvlText w:val="•"/>
      <w:lvlJc w:val="left"/>
      <w:pPr>
        <w:ind w:left="3576" w:hanging="361"/>
      </w:pPr>
      <w:rPr>
        <w:rFonts w:hint="default"/>
        <w:lang w:val="en-US" w:eastAsia="en-US" w:bidi="ar-SA"/>
      </w:rPr>
    </w:lvl>
    <w:lvl w:ilvl="3" w:tplc="246A6940">
      <w:numFmt w:val="bullet"/>
      <w:lvlText w:val="•"/>
      <w:lvlJc w:val="left"/>
      <w:pPr>
        <w:ind w:left="4594" w:hanging="361"/>
      </w:pPr>
      <w:rPr>
        <w:rFonts w:hint="default"/>
        <w:lang w:val="en-US" w:eastAsia="en-US" w:bidi="ar-SA"/>
      </w:rPr>
    </w:lvl>
    <w:lvl w:ilvl="4" w:tplc="26666B2E">
      <w:numFmt w:val="bullet"/>
      <w:lvlText w:val="•"/>
      <w:lvlJc w:val="left"/>
      <w:pPr>
        <w:ind w:left="5612" w:hanging="361"/>
      </w:pPr>
      <w:rPr>
        <w:rFonts w:hint="default"/>
        <w:lang w:val="en-US" w:eastAsia="en-US" w:bidi="ar-SA"/>
      </w:rPr>
    </w:lvl>
    <w:lvl w:ilvl="5" w:tplc="285A5C9E">
      <w:numFmt w:val="bullet"/>
      <w:lvlText w:val="•"/>
      <w:lvlJc w:val="left"/>
      <w:pPr>
        <w:ind w:left="6630" w:hanging="361"/>
      </w:pPr>
      <w:rPr>
        <w:rFonts w:hint="default"/>
        <w:lang w:val="en-US" w:eastAsia="en-US" w:bidi="ar-SA"/>
      </w:rPr>
    </w:lvl>
    <w:lvl w:ilvl="6" w:tplc="A3B873C0">
      <w:numFmt w:val="bullet"/>
      <w:lvlText w:val="•"/>
      <w:lvlJc w:val="left"/>
      <w:pPr>
        <w:ind w:left="7648" w:hanging="361"/>
      </w:pPr>
      <w:rPr>
        <w:rFonts w:hint="default"/>
        <w:lang w:val="en-US" w:eastAsia="en-US" w:bidi="ar-SA"/>
      </w:rPr>
    </w:lvl>
    <w:lvl w:ilvl="7" w:tplc="EB5E29AA">
      <w:numFmt w:val="bullet"/>
      <w:lvlText w:val="•"/>
      <w:lvlJc w:val="left"/>
      <w:pPr>
        <w:ind w:left="8666" w:hanging="361"/>
      </w:pPr>
      <w:rPr>
        <w:rFonts w:hint="default"/>
        <w:lang w:val="en-US" w:eastAsia="en-US" w:bidi="ar-SA"/>
      </w:rPr>
    </w:lvl>
    <w:lvl w:ilvl="8" w:tplc="A89A9C00">
      <w:numFmt w:val="bullet"/>
      <w:lvlText w:val="•"/>
      <w:lvlJc w:val="left"/>
      <w:pPr>
        <w:ind w:left="9684" w:hanging="361"/>
      </w:pPr>
      <w:rPr>
        <w:rFonts w:hint="default"/>
        <w:lang w:val="en-US" w:eastAsia="en-US" w:bidi="ar-SA"/>
      </w:rPr>
    </w:lvl>
  </w:abstractNum>
  <w:abstractNum w:abstractNumId="10" w15:restartNumberingAfterBreak="0">
    <w:nsid w:val="450518C5"/>
    <w:multiLevelType w:val="hybridMultilevel"/>
    <w:tmpl w:val="ED009826"/>
    <w:lvl w:ilvl="0" w:tplc="57F01892">
      <w:numFmt w:val="bullet"/>
      <w:lvlText w:val="•"/>
      <w:lvlJc w:val="left"/>
      <w:pPr>
        <w:ind w:left="1901" w:hanging="361"/>
      </w:pPr>
      <w:rPr>
        <w:rFonts w:ascii="Calibri" w:eastAsia="Calibri" w:hAnsi="Calibri" w:cs="Calibri" w:hint="default"/>
        <w:w w:val="100"/>
        <w:sz w:val="21"/>
        <w:szCs w:val="21"/>
        <w:lang w:val="en-US" w:eastAsia="en-US" w:bidi="ar-SA"/>
      </w:rPr>
    </w:lvl>
    <w:lvl w:ilvl="1" w:tplc="DFE4ECB8">
      <w:numFmt w:val="bullet"/>
      <w:lvlText w:val="•"/>
      <w:lvlJc w:val="left"/>
      <w:pPr>
        <w:ind w:left="2882" w:hanging="361"/>
      </w:pPr>
      <w:rPr>
        <w:rFonts w:hint="default"/>
        <w:lang w:val="en-US" w:eastAsia="en-US" w:bidi="ar-SA"/>
      </w:rPr>
    </w:lvl>
    <w:lvl w:ilvl="2" w:tplc="D1CAB9A0">
      <w:numFmt w:val="bullet"/>
      <w:lvlText w:val="•"/>
      <w:lvlJc w:val="left"/>
      <w:pPr>
        <w:ind w:left="3864" w:hanging="361"/>
      </w:pPr>
      <w:rPr>
        <w:rFonts w:hint="default"/>
        <w:lang w:val="en-US" w:eastAsia="en-US" w:bidi="ar-SA"/>
      </w:rPr>
    </w:lvl>
    <w:lvl w:ilvl="3" w:tplc="D076C2B0">
      <w:numFmt w:val="bullet"/>
      <w:lvlText w:val="•"/>
      <w:lvlJc w:val="left"/>
      <w:pPr>
        <w:ind w:left="4846" w:hanging="361"/>
      </w:pPr>
      <w:rPr>
        <w:rFonts w:hint="default"/>
        <w:lang w:val="en-US" w:eastAsia="en-US" w:bidi="ar-SA"/>
      </w:rPr>
    </w:lvl>
    <w:lvl w:ilvl="4" w:tplc="8168D7C4">
      <w:numFmt w:val="bullet"/>
      <w:lvlText w:val="•"/>
      <w:lvlJc w:val="left"/>
      <w:pPr>
        <w:ind w:left="5828" w:hanging="361"/>
      </w:pPr>
      <w:rPr>
        <w:rFonts w:hint="default"/>
        <w:lang w:val="en-US" w:eastAsia="en-US" w:bidi="ar-SA"/>
      </w:rPr>
    </w:lvl>
    <w:lvl w:ilvl="5" w:tplc="FE2C93AE">
      <w:numFmt w:val="bullet"/>
      <w:lvlText w:val="•"/>
      <w:lvlJc w:val="left"/>
      <w:pPr>
        <w:ind w:left="6810" w:hanging="361"/>
      </w:pPr>
      <w:rPr>
        <w:rFonts w:hint="default"/>
        <w:lang w:val="en-US" w:eastAsia="en-US" w:bidi="ar-SA"/>
      </w:rPr>
    </w:lvl>
    <w:lvl w:ilvl="6" w:tplc="F3440624">
      <w:numFmt w:val="bullet"/>
      <w:lvlText w:val="•"/>
      <w:lvlJc w:val="left"/>
      <w:pPr>
        <w:ind w:left="7792" w:hanging="361"/>
      </w:pPr>
      <w:rPr>
        <w:rFonts w:hint="default"/>
        <w:lang w:val="en-US" w:eastAsia="en-US" w:bidi="ar-SA"/>
      </w:rPr>
    </w:lvl>
    <w:lvl w:ilvl="7" w:tplc="E3B40B32">
      <w:numFmt w:val="bullet"/>
      <w:lvlText w:val="•"/>
      <w:lvlJc w:val="left"/>
      <w:pPr>
        <w:ind w:left="8774" w:hanging="361"/>
      </w:pPr>
      <w:rPr>
        <w:rFonts w:hint="default"/>
        <w:lang w:val="en-US" w:eastAsia="en-US" w:bidi="ar-SA"/>
      </w:rPr>
    </w:lvl>
    <w:lvl w:ilvl="8" w:tplc="E0C8ECB0">
      <w:numFmt w:val="bullet"/>
      <w:lvlText w:val="•"/>
      <w:lvlJc w:val="left"/>
      <w:pPr>
        <w:ind w:left="9756" w:hanging="361"/>
      </w:pPr>
      <w:rPr>
        <w:rFonts w:hint="default"/>
        <w:lang w:val="en-US" w:eastAsia="en-US" w:bidi="ar-SA"/>
      </w:rPr>
    </w:lvl>
  </w:abstractNum>
  <w:abstractNum w:abstractNumId="11" w15:restartNumberingAfterBreak="0">
    <w:nsid w:val="4A8A43D7"/>
    <w:multiLevelType w:val="hybridMultilevel"/>
    <w:tmpl w:val="86B4338E"/>
    <w:lvl w:ilvl="0" w:tplc="1868A8B0">
      <w:start w:val="1"/>
      <w:numFmt w:val="decimal"/>
      <w:lvlText w:val="%1."/>
      <w:lvlJc w:val="left"/>
      <w:pPr>
        <w:ind w:left="1540" w:hanging="361"/>
        <w:jc w:val="left"/>
      </w:pPr>
      <w:rPr>
        <w:rFonts w:ascii="Century Gothic" w:eastAsia="Century Gothic" w:hAnsi="Century Gothic" w:cs="Century Gothic" w:hint="default"/>
        <w:spacing w:val="-2"/>
        <w:w w:val="100"/>
        <w:sz w:val="21"/>
        <w:szCs w:val="21"/>
        <w:lang w:val="en-US" w:eastAsia="en-US" w:bidi="ar-SA"/>
      </w:rPr>
    </w:lvl>
    <w:lvl w:ilvl="1" w:tplc="07582728">
      <w:start w:val="1"/>
      <w:numFmt w:val="decimal"/>
      <w:lvlText w:val="%2."/>
      <w:lvlJc w:val="left"/>
      <w:pPr>
        <w:ind w:left="2131" w:hanging="231"/>
        <w:jc w:val="left"/>
      </w:pPr>
      <w:rPr>
        <w:rFonts w:ascii="Century Gothic" w:eastAsia="Century Gothic" w:hAnsi="Century Gothic" w:cs="Century Gothic" w:hint="default"/>
        <w:spacing w:val="-2"/>
        <w:w w:val="100"/>
        <w:sz w:val="21"/>
        <w:szCs w:val="21"/>
        <w:lang w:val="en-US" w:eastAsia="en-US" w:bidi="ar-SA"/>
      </w:rPr>
    </w:lvl>
    <w:lvl w:ilvl="2" w:tplc="828E0EE2">
      <w:numFmt w:val="bullet"/>
      <w:lvlText w:val="•"/>
      <w:lvlJc w:val="left"/>
      <w:pPr>
        <w:ind w:left="3204" w:hanging="231"/>
      </w:pPr>
      <w:rPr>
        <w:rFonts w:hint="default"/>
        <w:lang w:val="en-US" w:eastAsia="en-US" w:bidi="ar-SA"/>
      </w:rPr>
    </w:lvl>
    <w:lvl w:ilvl="3" w:tplc="7340F512">
      <w:numFmt w:val="bullet"/>
      <w:lvlText w:val="•"/>
      <w:lvlJc w:val="left"/>
      <w:pPr>
        <w:ind w:left="4268" w:hanging="231"/>
      </w:pPr>
      <w:rPr>
        <w:rFonts w:hint="default"/>
        <w:lang w:val="en-US" w:eastAsia="en-US" w:bidi="ar-SA"/>
      </w:rPr>
    </w:lvl>
    <w:lvl w:ilvl="4" w:tplc="66C04B2A">
      <w:numFmt w:val="bullet"/>
      <w:lvlText w:val="•"/>
      <w:lvlJc w:val="left"/>
      <w:pPr>
        <w:ind w:left="5333" w:hanging="231"/>
      </w:pPr>
      <w:rPr>
        <w:rFonts w:hint="default"/>
        <w:lang w:val="en-US" w:eastAsia="en-US" w:bidi="ar-SA"/>
      </w:rPr>
    </w:lvl>
    <w:lvl w:ilvl="5" w:tplc="114877CA">
      <w:numFmt w:val="bullet"/>
      <w:lvlText w:val="•"/>
      <w:lvlJc w:val="left"/>
      <w:pPr>
        <w:ind w:left="6397" w:hanging="231"/>
      </w:pPr>
      <w:rPr>
        <w:rFonts w:hint="default"/>
        <w:lang w:val="en-US" w:eastAsia="en-US" w:bidi="ar-SA"/>
      </w:rPr>
    </w:lvl>
    <w:lvl w:ilvl="6" w:tplc="12ACC378">
      <w:numFmt w:val="bullet"/>
      <w:lvlText w:val="•"/>
      <w:lvlJc w:val="left"/>
      <w:pPr>
        <w:ind w:left="7462" w:hanging="231"/>
      </w:pPr>
      <w:rPr>
        <w:rFonts w:hint="default"/>
        <w:lang w:val="en-US" w:eastAsia="en-US" w:bidi="ar-SA"/>
      </w:rPr>
    </w:lvl>
    <w:lvl w:ilvl="7" w:tplc="721030F4">
      <w:numFmt w:val="bullet"/>
      <w:lvlText w:val="•"/>
      <w:lvlJc w:val="left"/>
      <w:pPr>
        <w:ind w:left="8526" w:hanging="231"/>
      </w:pPr>
      <w:rPr>
        <w:rFonts w:hint="default"/>
        <w:lang w:val="en-US" w:eastAsia="en-US" w:bidi="ar-SA"/>
      </w:rPr>
    </w:lvl>
    <w:lvl w:ilvl="8" w:tplc="71E0FCB4">
      <w:numFmt w:val="bullet"/>
      <w:lvlText w:val="•"/>
      <w:lvlJc w:val="left"/>
      <w:pPr>
        <w:ind w:left="9591" w:hanging="231"/>
      </w:pPr>
      <w:rPr>
        <w:rFonts w:hint="default"/>
        <w:lang w:val="en-US" w:eastAsia="en-US" w:bidi="ar-SA"/>
      </w:rPr>
    </w:lvl>
  </w:abstractNum>
  <w:abstractNum w:abstractNumId="12" w15:restartNumberingAfterBreak="0">
    <w:nsid w:val="534123F3"/>
    <w:multiLevelType w:val="hybridMultilevel"/>
    <w:tmpl w:val="A07C5A1A"/>
    <w:lvl w:ilvl="0" w:tplc="234C6B6E">
      <w:numFmt w:val="bullet"/>
      <w:lvlText w:val="•"/>
      <w:lvlJc w:val="left"/>
      <w:pPr>
        <w:ind w:left="1180" w:hanging="183"/>
      </w:pPr>
      <w:rPr>
        <w:rFonts w:hint="default"/>
        <w:w w:val="100"/>
        <w:lang w:val="en-US" w:eastAsia="en-US" w:bidi="ar-SA"/>
      </w:rPr>
    </w:lvl>
    <w:lvl w:ilvl="1" w:tplc="F98E5AE2">
      <w:numFmt w:val="bullet"/>
      <w:lvlText w:val="−"/>
      <w:lvlJc w:val="left"/>
      <w:pPr>
        <w:ind w:left="1540" w:hanging="188"/>
      </w:pPr>
      <w:rPr>
        <w:rFonts w:hint="default"/>
        <w:w w:val="100"/>
        <w:lang w:val="en-US" w:eastAsia="en-US" w:bidi="ar-SA"/>
      </w:rPr>
    </w:lvl>
    <w:lvl w:ilvl="2" w:tplc="FC6681A2">
      <w:numFmt w:val="bullet"/>
      <w:lvlText w:val="•"/>
      <w:lvlJc w:val="left"/>
      <w:pPr>
        <w:ind w:left="2671" w:hanging="188"/>
      </w:pPr>
      <w:rPr>
        <w:rFonts w:hint="default"/>
        <w:lang w:val="en-US" w:eastAsia="en-US" w:bidi="ar-SA"/>
      </w:rPr>
    </w:lvl>
    <w:lvl w:ilvl="3" w:tplc="A43882B0">
      <w:numFmt w:val="bullet"/>
      <w:lvlText w:val="•"/>
      <w:lvlJc w:val="left"/>
      <w:pPr>
        <w:ind w:left="3802" w:hanging="188"/>
      </w:pPr>
      <w:rPr>
        <w:rFonts w:hint="default"/>
        <w:lang w:val="en-US" w:eastAsia="en-US" w:bidi="ar-SA"/>
      </w:rPr>
    </w:lvl>
    <w:lvl w:ilvl="4" w:tplc="3BEC21CA">
      <w:numFmt w:val="bullet"/>
      <w:lvlText w:val="•"/>
      <w:lvlJc w:val="left"/>
      <w:pPr>
        <w:ind w:left="4933" w:hanging="188"/>
      </w:pPr>
      <w:rPr>
        <w:rFonts w:hint="default"/>
        <w:lang w:val="en-US" w:eastAsia="en-US" w:bidi="ar-SA"/>
      </w:rPr>
    </w:lvl>
    <w:lvl w:ilvl="5" w:tplc="96F48A78">
      <w:numFmt w:val="bullet"/>
      <w:lvlText w:val="•"/>
      <w:lvlJc w:val="left"/>
      <w:pPr>
        <w:ind w:left="6064" w:hanging="188"/>
      </w:pPr>
      <w:rPr>
        <w:rFonts w:hint="default"/>
        <w:lang w:val="en-US" w:eastAsia="en-US" w:bidi="ar-SA"/>
      </w:rPr>
    </w:lvl>
    <w:lvl w:ilvl="6" w:tplc="ACE0A154">
      <w:numFmt w:val="bullet"/>
      <w:lvlText w:val="•"/>
      <w:lvlJc w:val="left"/>
      <w:pPr>
        <w:ind w:left="7195" w:hanging="188"/>
      </w:pPr>
      <w:rPr>
        <w:rFonts w:hint="default"/>
        <w:lang w:val="en-US" w:eastAsia="en-US" w:bidi="ar-SA"/>
      </w:rPr>
    </w:lvl>
    <w:lvl w:ilvl="7" w:tplc="BDD66346">
      <w:numFmt w:val="bullet"/>
      <w:lvlText w:val="•"/>
      <w:lvlJc w:val="left"/>
      <w:pPr>
        <w:ind w:left="8326" w:hanging="188"/>
      </w:pPr>
      <w:rPr>
        <w:rFonts w:hint="default"/>
        <w:lang w:val="en-US" w:eastAsia="en-US" w:bidi="ar-SA"/>
      </w:rPr>
    </w:lvl>
    <w:lvl w:ilvl="8" w:tplc="01660C82">
      <w:numFmt w:val="bullet"/>
      <w:lvlText w:val="•"/>
      <w:lvlJc w:val="left"/>
      <w:pPr>
        <w:ind w:left="9457" w:hanging="188"/>
      </w:pPr>
      <w:rPr>
        <w:rFonts w:hint="default"/>
        <w:lang w:val="en-US" w:eastAsia="en-US" w:bidi="ar-SA"/>
      </w:rPr>
    </w:lvl>
  </w:abstractNum>
  <w:abstractNum w:abstractNumId="13" w15:restartNumberingAfterBreak="0">
    <w:nsid w:val="7E6944D4"/>
    <w:multiLevelType w:val="hybridMultilevel"/>
    <w:tmpl w:val="8C74B9E2"/>
    <w:lvl w:ilvl="0" w:tplc="BF5E005E">
      <w:numFmt w:val="bullet"/>
      <w:lvlText w:val="•"/>
      <w:lvlJc w:val="left"/>
      <w:pPr>
        <w:ind w:left="483" w:hanging="365"/>
      </w:pPr>
      <w:rPr>
        <w:rFonts w:ascii="Calibri" w:eastAsia="Calibri" w:hAnsi="Calibri" w:cs="Calibri" w:hint="default"/>
        <w:w w:val="100"/>
        <w:sz w:val="21"/>
        <w:szCs w:val="21"/>
        <w:lang w:val="en-US" w:eastAsia="en-US" w:bidi="ar-SA"/>
      </w:rPr>
    </w:lvl>
    <w:lvl w:ilvl="1" w:tplc="8E22573E">
      <w:numFmt w:val="bullet"/>
      <w:lvlText w:val="•"/>
      <w:lvlJc w:val="left"/>
      <w:pPr>
        <w:ind w:left="730" w:hanging="365"/>
      </w:pPr>
      <w:rPr>
        <w:rFonts w:hint="default"/>
        <w:lang w:val="en-US" w:eastAsia="en-US" w:bidi="ar-SA"/>
      </w:rPr>
    </w:lvl>
    <w:lvl w:ilvl="2" w:tplc="789C60E0">
      <w:numFmt w:val="bullet"/>
      <w:lvlText w:val="•"/>
      <w:lvlJc w:val="left"/>
      <w:pPr>
        <w:ind w:left="980" w:hanging="365"/>
      </w:pPr>
      <w:rPr>
        <w:rFonts w:hint="default"/>
        <w:lang w:val="en-US" w:eastAsia="en-US" w:bidi="ar-SA"/>
      </w:rPr>
    </w:lvl>
    <w:lvl w:ilvl="3" w:tplc="EF8C552C">
      <w:numFmt w:val="bullet"/>
      <w:lvlText w:val="•"/>
      <w:lvlJc w:val="left"/>
      <w:pPr>
        <w:ind w:left="1230" w:hanging="365"/>
      </w:pPr>
      <w:rPr>
        <w:rFonts w:hint="default"/>
        <w:lang w:val="en-US" w:eastAsia="en-US" w:bidi="ar-SA"/>
      </w:rPr>
    </w:lvl>
    <w:lvl w:ilvl="4" w:tplc="D3D67084">
      <w:numFmt w:val="bullet"/>
      <w:lvlText w:val="•"/>
      <w:lvlJc w:val="left"/>
      <w:pPr>
        <w:ind w:left="1480" w:hanging="365"/>
      </w:pPr>
      <w:rPr>
        <w:rFonts w:hint="default"/>
        <w:lang w:val="en-US" w:eastAsia="en-US" w:bidi="ar-SA"/>
      </w:rPr>
    </w:lvl>
    <w:lvl w:ilvl="5" w:tplc="0380B4C8">
      <w:numFmt w:val="bullet"/>
      <w:lvlText w:val="•"/>
      <w:lvlJc w:val="left"/>
      <w:pPr>
        <w:ind w:left="1730" w:hanging="365"/>
      </w:pPr>
      <w:rPr>
        <w:rFonts w:hint="default"/>
        <w:lang w:val="en-US" w:eastAsia="en-US" w:bidi="ar-SA"/>
      </w:rPr>
    </w:lvl>
    <w:lvl w:ilvl="6" w:tplc="FB86F252">
      <w:numFmt w:val="bullet"/>
      <w:lvlText w:val="•"/>
      <w:lvlJc w:val="left"/>
      <w:pPr>
        <w:ind w:left="1980" w:hanging="365"/>
      </w:pPr>
      <w:rPr>
        <w:rFonts w:hint="default"/>
        <w:lang w:val="en-US" w:eastAsia="en-US" w:bidi="ar-SA"/>
      </w:rPr>
    </w:lvl>
    <w:lvl w:ilvl="7" w:tplc="D4D204EE">
      <w:numFmt w:val="bullet"/>
      <w:lvlText w:val="•"/>
      <w:lvlJc w:val="left"/>
      <w:pPr>
        <w:ind w:left="2230" w:hanging="365"/>
      </w:pPr>
      <w:rPr>
        <w:rFonts w:hint="default"/>
        <w:lang w:val="en-US" w:eastAsia="en-US" w:bidi="ar-SA"/>
      </w:rPr>
    </w:lvl>
    <w:lvl w:ilvl="8" w:tplc="9294D3AE">
      <w:numFmt w:val="bullet"/>
      <w:lvlText w:val="•"/>
      <w:lvlJc w:val="left"/>
      <w:pPr>
        <w:ind w:left="2480" w:hanging="365"/>
      </w:pPr>
      <w:rPr>
        <w:rFonts w:hint="default"/>
        <w:lang w:val="en-US" w:eastAsia="en-US" w:bidi="ar-SA"/>
      </w:rPr>
    </w:lvl>
  </w:abstractNum>
  <w:num w:numId="1" w16cid:durableId="1252546988">
    <w:abstractNumId w:val="9"/>
  </w:num>
  <w:num w:numId="2" w16cid:durableId="1806654726">
    <w:abstractNumId w:val="3"/>
  </w:num>
  <w:num w:numId="3" w16cid:durableId="620958150">
    <w:abstractNumId w:val="7"/>
  </w:num>
  <w:num w:numId="4" w16cid:durableId="408887095">
    <w:abstractNumId w:val="0"/>
  </w:num>
  <w:num w:numId="5" w16cid:durableId="1239898216">
    <w:abstractNumId w:val="13"/>
  </w:num>
  <w:num w:numId="6" w16cid:durableId="748382578">
    <w:abstractNumId w:val="5"/>
  </w:num>
  <w:num w:numId="7" w16cid:durableId="1418163480">
    <w:abstractNumId w:val="2"/>
  </w:num>
  <w:num w:numId="8" w16cid:durableId="1040938425">
    <w:abstractNumId w:val="4"/>
  </w:num>
  <w:num w:numId="9" w16cid:durableId="1953584330">
    <w:abstractNumId w:val="8"/>
  </w:num>
  <w:num w:numId="10" w16cid:durableId="1582714892">
    <w:abstractNumId w:val="10"/>
  </w:num>
  <w:num w:numId="11" w16cid:durableId="626275369">
    <w:abstractNumId w:val="12"/>
  </w:num>
  <w:num w:numId="12" w16cid:durableId="1868134163">
    <w:abstractNumId w:val="6"/>
  </w:num>
  <w:num w:numId="13" w16cid:durableId="155151936">
    <w:abstractNumId w:val="11"/>
  </w:num>
  <w:num w:numId="14" w16cid:durableId="131138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A8"/>
    <w:rsid w:val="00043472"/>
    <w:rsid w:val="00195000"/>
    <w:rsid w:val="001C658B"/>
    <w:rsid w:val="001D14FA"/>
    <w:rsid w:val="001D4944"/>
    <w:rsid w:val="00212DF8"/>
    <w:rsid w:val="00241469"/>
    <w:rsid w:val="003514C0"/>
    <w:rsid w:val="00384D70"/>
    <w:rsid w:val="00390C5F"/>
    <w:rsid w:val="004028D4"/>
    <w:rsid w:val="00405EB6"/>
    <w:rsid w:val="004075DB"/>
    <w:rsid w:val="00470EE6"/>
    <w:rsid w:val="00490275"/>
    <w:rsid w:val="004C1F87"/>
    <w:rsid w:val="005343A4"/>
    <w:rsid w:val="00552C13"/>
    <w:rsid w:val="00584AD9"/>
    <w:rsid w:val="005F152B"/>
    <w:rsid w:val="006857B6"/>
    <w:rsid w:val="006E1C18"/>
    <w:rsid w:val="006E5AB8"/>
    <w:rsid w:val="00714056"/>
    <w:rsid w:val="0073228A"/>
    <w:rsid w:val="00777F7E"/>
    <w:rsid w:val="007E5649"/>
    <w:rsid w:val="008B11C7"/>
    <w:rsid w:val="008F74AC"/>
    <w:rsid w:val="00924DA4"/>
    <w:rsid w:val="009309E7"/>
    <w:rsid w:val="0099546E"/>
    <w:rsid w:val="009E02F1"/>
    <w:rsid w:val="00AD2C97"/>
    <w:rsid w:val="00B63314"/>
    <w:rsid w:val="00B8694D"/>
    <w:rsid w:val="00BE2F05"/>
    <w:rsid w:val="00BF6198"/>
    <w:rsid w:val="00C46D5F"/>
    <w:rsid w:val="00D205AC"/>
    <w:rsid w:val="00DA2C67"/>
    <w:rsid w:val="00E74C7B"/>
    <w:rsid w:val="00E9185E"/>
    <w:rsid w:val="00EF6D33"/>
    <w:rsid w:val="00F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560C5"/>
  <w15:docId w15:val="{5DBBC22A-7D61-43E6-8B42-1958C285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86"/>
      <w:ind w:left="1180"/>
      <w:outlineLvl w:val="0"/>
    </w:pPr>
    <w:rPr>
      <w:sz w:val="40"/>
      <w:szCs w:val="40"/>
      <w:u w:val="single" w:color="000000"/>
    </w:rPr>
  </w:style>
  <w:style w:type="paragraph" w:styleId="Heading2">
    <w:name w:val="heading 2"/>
    <w:basedOn w:val="Normal"/>
    <w:uiPriority w:val="9"/>
    <w:unhideWhenUsed/>
    <w:qFormat/>
    <w:pPr>
      <w:spacing w:before="68"/>
      <w:ind w:left="1180"/>
      <w:outlineLvl w:val="1"/>
    </w:pPr>
    <w:rPr>
      <w:sz w:val="36"/>
      <w:szCs w:val="36"/>
    </w:rPr>
  </w:style>
  <w:style w:type="paragraph" w:styleId="Heading3">
    <w:name w:val="heading 3"/>
    <w:basedOn w:val="Normal"/>
    <w:uiPriority w:val="9"/>
    <w:unhideWhenUsed/>
    <w:qFormat/>
    <w:pPr>
      <w:ind w:left="1901"/>
      <w:outlineLvl w:val="2"/>
    </w:pPr>
  </w:style>
  <w:style w:type="paragraph" w:styleId="Heading4">
    <w:name w:val="heading 4"/>
    <w:basedOn w:val="Normal"/>
    <w:uiPriority w:val="9"/>
    <w:unhideWhenUsed/>
    <w:qFormat/>
    <w:pPr>
      <w:spacing w:before="199"/>
      <w:ind w:left="1180"/>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1"/>
      <w:ind w:left="1180"/>
    </w:pPr>
    <w:rPr>
      <w:sz w:val="21"/>
      <w:szCs w:val="21"/>
    </w:rPr>
  </w:style>
  <w:style w:type="paragraph" w:styleId="TOC2">
    <w:name w:val="toc 2"/>
    <w:basedOn w:val="Normal"/>
    <w:uiPriority w:val="39"/>
    <w:qFormat/>
    <w:pPr>
      <w:spacing w:before="136"/>
      <w:ind w:left="1391"/>
    </w:pPr>
    <w:rPr>
      <w:sz w:val="21"/>
      <w:szCs w:val="21"/>
    </w:rPr>
  </w:style>
  <w:style w:type="paragraph" w:styleId="BodyText">
    <w:name w:val="Body Text"/>
    <w:basedOn w:val="Normal"/>
    <w:uiPriority w:val="1"/>
    <w:qFormat/>
    <w:pPr>
      <w:ind w:left="1180"/>
    </w:pPr>
    <w:rPr>
      <w:sz w:val="21"/>
      <w:szCs w:val="21"/>
    </w:rPr>
  </w:style>
  <w:style w:type="paragraph" w:styleId="Title">
    <w:name w:val="Title"/>
    <w:basedOn w:val="Normal"/>
    <w:uiPriority w:val="10"/>
    <w:qFormat/>
    <w:pPr>
      <w:spacing w:before="102"/>
      <w:ind w:left="3490"/>
    </w:pPr>
    <w:rPr>
      <w:sz w:val="56"/>
      <w:szCs w:val="5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777F7E"/>
    <w:rPr>
      <w:color w:val="0000FF" w:themeColor="hyperlink"/>
      <w:u w:val="single"/>
    </w:rPr>
  </w:style>
  <w:style w:type="character" w:styleId="UnresolvedMention">
    <w:name w:val="Unresolved Mention"/>
    <w:basedOn w:val="DefaultParagraphFont"/>
    <w:uiPriority w:val="99"/>
    <w:semiHidden/>
    <w:unhideWhenUsed/>
    <w:rsid w:val="00777F7E"/>
    <w:rPr>
      <w:color w:val="605E5C"/>
      <w:shd w:val="clear" w:color="auto" w:fill="E1DFDD"/>
    </w:rPr>
  </w:style>
  <w:style w:type="paragraph" w:styleId="Header">
    <w:name w:val="header"/>
    <w:basedOn w:val="Normal"/>
    <w:link w:val="HeaderChar"/>
    <w:uiPriority w:val="99"/>
    <w:unhideWhenUsed/>
    <w:rsid w:val="001D4944"/>
    <w:pPr>
      <w:tabs>
        <w:tab w:val="center" w:pos="4680"/>
        <w:tab w:val="right" w:pos="9360"/>
      </w:tabs>
    </w:pPr>
  </w:style>
  <w:style w:type="character" w:customStyle="1" w:styleId="HeaderChar">
    <w:name w:val="Header Char"/>
    <w:basedOn w:val="DefaultParagraphFont"/>
    <w:link w:val="Header"/>
    <w:uiPriority w:val="99"/>
    <w:rsid w:val="001D4944"/>
    <w:rPr>
      <w:rFonts w:ascii="Century Gothic" w:eastAsia="Century Gothic" w:hAnsi="Century Gothic" w:cs="Century Gothic"/>
    </w:rPr>
  </w:style>
  <w:style w:type="paragraph" w:styleId="Footer">
    <w:name w:val="footer"/>
    <w:basedOn w:val="Normal"/>
    <w:link w:val="FooterChar"/>
    <w:uiPriority w:val="99"/>
    <w:unhideWhenUsed/>
    <w:rsid w:val="001D4944"/>
    <w:pPr>
      <w:tabs>
        <w:tab w:val="center" w:pos="4680"/>
        <w:tab w:val="right" w:pos="9360"/>
      </w:tabs>
    </w:pPr>
  </w:style>
  <w:style w:type="character" w:customStyle="1" w:styleId="FooterChar">
    <w:name w:val="Footer Char"/>
    <w:basedOn w:val="DefaultParagraphFont"/>
    <w:link w:val="Footer"/>
    <w:uiPriority w:val="99"/>
    <w:rsid w:val="001D4944"/>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AD2C97"/>
    <w:rPr>
      <w:sz w:val="16"/>
      <w:szCs w:val="16"/>
    </w:rPr>
  </w:style>
  <w:style w:type="paragraph" w:styleId="CommentText">
    <w:name w:val="annotation text"/>
    <w:basedOn w:val="Normal"/>
    <w:link w:val="CommentTextChar"/>
    <w:uiPriority w:val="99"/>
    <w:semiHidden/>
    <w:unhideWhenUsed/>
    <w:rsid w:val="00AD2C97"/>
    <w:rPr>
      <w:sz w:val="20"/>
      <w:szCs w:val="20"/>
    </w:rPr>
  </w:style>
  <w:style w:type="character" w:customStyle="1" w:styleId="CommentTextChar">
    <w:name w:val="Comment Text Char"/>
    <w:basedOn w:val="DefaultParagraphFont"/>
    <w:link w:val="CommentText"/>
    <w:uiPriority w:val="99"/>
    <w:semiHidden/>
    <w:rsid w:val="00AD2C97"/>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AD2C97"/>
    <w:rPr>
      <w:b/>
      <w:bCs/>
    </w:rPr>
  </w:style>
  <w:style w:type="character" w:customStyle="1" w:styleId="CommentSubjectChar">
    <w:name w:val="Comment Subject Char"/>
    <w:basedOn w:val="CommentTextChar"/>
    <w:link w:val="CommentSubject"/>
    <w:uiPriority w:val="99"/>
    <w:semiHidden/>
    <w:rsid w:val="00AD2C97"/>
    <w:rPr>
      <w:rFonts w:ascii="Century Gothic" w:eastAsia="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uakron.edu/hr/benefits" TargetMode="External"/><Relationship Id="rId26" Type="http://schemas.openxmlformats.org/officeDocument/2006/relationships/hyperlink" Target="http://www.uakron.edu/hr/benefits" TargetMode="External"/><Relationship Id="rId39" Type="http://schemas.openxmlformats.org/officeDocument/2006/relationships/hyperlink" Target="http://www.uakron.edu/hr/benefits" TargetMode="External"/><Relationship Id="rId21" Type="http://schemas.openxmlformats.org/officeDocument/2006/relationships/hyperlink" Target="http://www.uakron.edu/hr/benefits" TargetMode="External"/><Relationship Id="rId34" Type="http://schemas.openxmlformats.org/officeDocument/2006/relationships/hyperlink" Target="http://www.caremark.com/" TargetMode="External"/><Relationship Id="rId42" Type="http://schemas.openxmlformats.org/officeDocument/2006/relationships/hyperlink" Target="https://id.uakron.edu/idp/Authn/UserPassword" TargetMode="External"/><Relationship Id="rId47" Type="http://schemas.openxmlformats.org/officeDocument/2006/relationships/hyperlink" Target="https://www.uakron.edu/hr/benefits/" TargetMode="External"/><Relationship Id="rId50" Type="http://schemas.openxmlformats.org/officeDocument/2006/relationships/hyperlink" Target="http://www.deltaldentaloh.com" TargetMode="External"/><Relationship Id="rId55" Type="http://schemas.openxmlformats.org/officeDocument/2006/relationships/hyperlink" Target="http://www.chard-snyder.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uakron.edu/portprod/signon.html" TargetMode="External"/><Relationship Id="rId29" Type="http://schemas.openxmlformats.org/officeDocument/2006/relationships/hyperlink" Target="http://www.anthem.com/"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www.caremark.com/" TargetMode="External"/><Relationship Id="rId37" Type="http://schemas.openxmlformats.org/officeDocument/2006/relationships/hyperlink" Target="http://www.vsp.com/" TargetMode="External"/><Relationship Id="rId40" Type="http://schemas.openxmlformats.org/officeDocument/2006/relationships/hyperlink" Target="https://www.uakron.edu/hr/benefits/2023." TargetMode="External"/><Relationship Id="rId45" Type="http://schemas.openxmlformats.org/officeDocument/2006/relationships/hyperlink" Target="http://www.uakron.edu/hr/benefits/retirement" TargetMode="External"/><Relationship Id="rId53" Type="http://schemas.openxmlformats.org/officeDocument/2006/relationships/hyperlink" Target="http://www.myimpactsolutions.com" TargetMode="External"/><Relationship Id="rId58" Type="http://schemas.openxmlformats.org/officeDocument/2006/relationships/hyperlink" Target="http://www.ohsers.org"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uakron.edu/ogc/UniversityRules/index.dot" TargetMode="External"/><Relationship Id="rId14" Type="http://schemas.openxmlformats.org/officeDocument/2006/relationships/hyperlink" Target="http://www.uakron.edu/hr/benefits" TargetMode="External"/><Relationship Id="rId22" Type="http://schemas.openxmlformats.org/officeDocument/2006/relationships/hyperlink" Target="http://www.uakron.edu/hr/benefits" TargetMode="External"/><Relationship Id="rId27" Type="http://schemas.openxmlformats.org/officeDocument/2006/relationships/hyperlink" Target="http://www.uakron.edu/hr/benefits" TargetMode="External"/><Relationship Id="rId30" Type="http://schemas.openxmlformats.org/officeDocument/2006/relationships/image" Target="media/image4.png"/><Relationship Id="rId35" Type="http://schemas.openxmlformats.org/officeDocument/2006/relationships/hyperlink" Target="http://www.deltadentaloh.com/find-a-dentist" TargetMode="External"/><Relationship Id="rId43" Type="http://schemas.openxmlformats.org/officeDocument/2006/relationships/hyperlink" Target="http://www.uakron.edu/hr/benefits" TargetMode="External"/><Relationship Id="rId48" Type="http://schemas.openxmlformats.org/officeDocument/2006/relationships/hyperlink" Target="http://www.anthem.com" TargetMode="External"/><Relationship Id="rId56" Type="http://schemas.openxmlformats.org/officeDocument/2006/relationships/hyperlink" Target="http://www.unum.com" TargetMode="External"/><Relationship Id="rId8" Type="http://schemas.openxmlformats.org/officeDocument/2006/relationships/webSettings" Target="webSettings.xml"/><Relationship Id="rId51" Type="http://schemas.openxmlformats.org/officeDocument/2006/relationships/hyperlink" Target="http://www.vsp.com"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uakron.edu/hr/benefits/retirement/" TargetMode="External"/><Relationship Id="rId25" Type="http://schemas.openxmlformats.org/officeDocument/2006/relationships/hyperlink" Target="https://www.uakron.edu/hr/benefits/general-plan-provisions-and-eligibility/" TargetMode="External"/><Relationship Id="rId33" Type="http://schemas.openxmlformats.org/officeDocument/2006/relationships/hyperlink" Target="http://www.uakron.edu/hr/benefits" TargetMode="External"/><Relationship Id="rId38" Type="http://schemas.openxmlformats.org/officeDocument/2006/relationships/image" Target="media/image7.jpeg"/><Relationship Id="rId46" Type="http://schemas.openxmlformats.org/officeDocument/2006/relationships/hyperlink" Target="mailto:benefits@uakron.edu" TargetMode="External"/><Relationship Id="rId59" Type="http://schemas.openxmlformats.org/officeDocument/2006/relationships/hyperlink" Target="http://www.opers.org" TargetMode="External"/><Relationship Id="rId20" Type="http://schemas.openxmlformats.org/officeDocument/2006/relationships/hyperlink" Target="http://www.uakron.edu/hr/hr-services/labor-relations/index.dot" TargetMode="External"/><Relationship Id="rId41" Type="http://schemas.openxmlformats.org/officeDocument/2006/relationships/image" Target="media/image8.png"/><Relationship Id="rId54" Type="http://schemas.openxmlformats.org/officeDocument/2006/relationships/hyperlink" Target="http://www.unum.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akron.edu/hr/forms-directory" TargetMode="External"/><Relationship Id="rId23" Type="http://schemas.openxmlformats.org/officeDocument/2006/relationships/hyperlink" Target="mailto:benefits@uakron.edu" TargetMode="External"/><Relationship Id="rId28" Type="http://schemas.openxmlformats.org/officeDocument/2006/relationships/hyperlink" Target="http://www.anthem.com/" TargetMode="External"/><Relationship Id="rId36" Type="http://schemas.openxmlformats.org/officeDocument/2006/relationships/image" Target="media/image6.png"/><Relationship Id="rId49" Type="http://schemas.openxmlformats.org/officeDocument/2006/relationships/hyperlink" Target="http://www.caremark.com" TargetMode="External"/><Relationship Id="rId57" Type="http://schemas.openxmlformats.org/officeDocument/2006/relationships/hyperlink" Target="http://www.strsoh.org"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hyperlink" Target="http://www.uakron.edu/hr/benefits" TargetMode="External"/><Relationship Id="rId52" Type="http://schemas.openxmlformats.org/officeDocument/2006/relationships/hyperlink" Target="http://www.unum.co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882C0FC6B3F4EAFEC1BB093A5798B" ma:contentTypeVersion="11" ma:contentTypeDescription="Create a new document." ma:contentTypeScope="" ma:versionID="2d648f2489b7349fdf7f5c79ca7b226d">
  <xsd:schema xmlns:xsd="http://www.w3.org/2001/XMLSchema" xmlns:xs="http://www.w3.org/2001/XMLSchema" xmlns:p="http://schemas.microsoft.com/office/2006/metadata/properties" xmlns:ns2="1a5fd48a-cdb5-4ecf-9797-65fa641af66d" xmlns:ns3="fac4f18b-32f9-4fee-b3b0-bf4d79d3c649" targetNamespace="http://schemas.microsoft.com/office/2006/metadata/properties" ma:root="true" ma:fieldsID="b856cb1ca5ffad40a534ecb5ec997fc0" ns2:_="" ns3:_="">
    <xsd:import namespace="1a5fd48a-cdb5-4ecf-9797-65fa641af66d"/>
    <xsd:import namespace="fac4f18b-32f9-4fee-b3b0-bf4d79d3c6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fd48a-cdb5-4ecf-9797-65fa641af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4f18b-32f9-4fee-b3b0-bf4d79d3c6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185D6-8684-4271-986E-3F18C8652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fd48a-cdb5-4ecf-9797-65fa641af66d"/>
    <ds:schemaRef ds:uri="fac4f18b-32f9-4fee-b3b0-bf4d79d3c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38179-B7A0-4F82-B1B5-DBCDA262F6DD}">
  <ds:schemaRefs>
    <ds:schemaRef ds:uri="http://schemas.microsoft.com/sharepoint/v3/contenttype/forms"/>
  </ds:schemaRefs>
</ds:datastoreItem>
</file>

<file path=customXml/itemProps3.xml><?xml version="1.0" encoding="utf-8"?>
<ds:datastoreItem xmlns:ds="http://schemas.openxmlformats.org/officeDocument/2006/customXml" ds:itemID="{8E37AB65-DEF3-44C7-A932-DC65ED7D41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047627-5D05-40F4-9615-69BD0922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7306</Words>
  <Characters>41650</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
  <LinksUpToDate>false</LinksUpToDate>
  <CharactersWithSpaces>48859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subject>Group Benefits Information</dc:subject>
  <dc:creator>Spayd,Michael A</dc:creator>
  <cp:lastModifiedBy>Alexandra N Schwartz</cp:lastModifiedBy>
  <cp:revision>2</cp:revision>
  <cp:lastPrinted>2022-01-07T20:53:00Z</cp:lastPrinted>
  <dcterms:created xsi:type="dcterms:W3CDTF">2023-02-02T18:44:00Z</dcterms:created>
  <dcterms:modified xsi:type="dcterms:W3CDTF">2023-02-02T18:44:00Z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ContentTypeId">
    <vt:lpwstr>0x010100BB2882C0FC6B3F4EAFEC1BB093A5798B</vt:lpwstr>
  </property>
</Properties>
</file>