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AF99C" w14:textId="77777777" w:rsidR="00C0426D" w:rsidRDefault="00C0426D">
      <w:pPr>
        <w:spacing w:after="200"/>
        <w:ind w:left="2000" w:hanging="1600"/>
        <w:rPr>
          <w:rFonts w:ascii="Times Roman" w:hAnsi="Times Roman" w:cs="Times Roman"/>
        </w:rPr>
      </w:pPr>
      <w:r>
        <w:rPr>
          <w:rFonts w:ascii="Times Roman" w:hAnsi="Times Roman" w:cs="Times Roman"/>
          <w:b/>
          <w:bCs/>
        </w:rPr>
        <w:t>3359-5-01     The office of information technology services.</w:t>
      </w:r>
    </w:p>
    <w:p w14:paraId="39768E52" w14:textId="77777777" w:rsidR="00C0426D" w:rsidRDefault="00C0426D" w:rsidP="00C0426D">
      <w:pPr>
        <w:spacing w:after="200"/>
        <w:ind w:left="800" w:hanging="500"/>
        <w:jc w:val="both"/>
        <w:rPr>
          <w:rFonts w:ascii="Times Roman" w:hAnsi="Times Roman" w:cs="Times Roman"/>
        </w:rPr>
      </w:pPr>
      <w:r>
        <w:rPr>
          <w:rFonts w:ascii="Times Roman" w:hAnsi="Times Roman" w:cs="Times Roman"/>
        </w:rPr>
        <w:t xml:space="preserve">(A) </w:t>
      </w:r>
      <w:r>
        <w:rPr>
          <w:rFonts w:ascii="Times Roman" w:hAnsi="Times Roman" w:cs="Times Roman"/>
        </w:rPr>
        <w:t>President of the university. As specified in rule 3359-1-05 of the Administrative Code, the president is executive head of all university colleges, branches, schools, and departments, possessing duties, responsibilities, and powers as delineated in rules o</w:t>
      </w:r>
      <w:r>
        <w:rPr>
          <w:rFonts w:ascii="Times Roman" w:hAnsi="Times Roman" w:cs="Times Roman"/>
        </w:rPr>
        <w:t>f the university of Akron.</w:t>
      </w:r>
    </w:p>
    <w:p w14:paraId="143E9F8E" w14:textId="77777777" w:rsidR="00C0426D" w:rsidRDefault="00C0426D" w:rsidP="00C0426D">
      <w:pPr>
        <w:spacing w:after="200"/>
        <w:ind w:left="800" w:hanging="500"/>
        <w:jc w:val="both"/>
        <w:rPr>
          <w:rFonts w:ascii="Times Roman" w:hAnsi="Times Roman" w:cs="Times Roman"/>
        </w:rPr>
      </w:pPr>
      <w:r>
        <w:rPr>
          <w:rFonts w:ascii="Times Roman" w:hAnsi="Times Roman" w:cs="Times Roman"/>
        </w:rPr>
        <w:t>(B) Chief information officer ("CIO.")</w:t>
      </w:r>
    </w:p>
    <w:p w14:paraId="417BD42A"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t>(1) The CIO shall be appointed by the board or the board's designee(s) upon recommendation of the president; shall hold office at the discretion of the president; and ultimately reports to t</w:t>
      </w:r>
      <w:r>
        <w:rPr>
          <w:rFonts w:ascii="Times Roman" w:hAnsi="Times Roman" w:cs="Times Roman"/>
        </w:rPr>
        <w:t>he president consistent with the administrative reporting line then in effect.</w:t>
      </w:r>
    </w:p>
    <w:p w14:paraId="46873755"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t xml:space="preserve">(2) The CIO shall be responsible for oversight and management of functions encompassed by the office of information technology services, including networking, academic learning </w:t>
      </w:r>
      <w:r>
        <w:rPr>
          <w:rFonts w:ascii="Times Roman" w:hAnsi="Times Roman" w:cs="Times Roman"/>
        </w:rPr>
        <w:t>technologies and distance learning, information resource management and dissemination, information management systems, and such operational functions of the university as assigned, consistent with university rules and policies or as directed by the preside</w:t>
      </w:r>
      <w:r>
        <w:rPr>
          <w:rFonts w:ascii="Times Roman" w:hAnsi="Times Roman" w:cs="Times Roman"/>
        </w:rPr>
        <w:t>nt.</w:t>
      </w:r>
    </w:p>
    <w:p w14:paraId="4C629D2E"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t>(3) The CIO shall:</w:t>
      </w:r>
    </w:p>
    <w:p w14:paraId="7E34DDBA" w14:textId="77777777" w:rsidR="00C0426D" w:rsidRDefault="00C0426D" w:rsidP="00C0426D">
      <w:pPr>
        <w:spacing w:after="200"/>
        <w:ind w:left="1600" w:hanging="500"/>
        <w:jc w:val="both"/>
        <w:rPr>
          <w:rFonts w:ascii="Times Roman" w:hAnsi="Times Roman" w:cs="Times Roman"/>
        </w:rPr>
      </w:pPr>
      <w:r>
        <w:rPr>
          <w:rFonts w:ascii="Times Roman" w:hAnsi="Times Roman" w:cs="Times Roman"/>
        </w:rPr>
        <w:t>(a) Oversee and coordinate the management of, and budgeting for information and instructional technology services at the university;</w:t>
      </w:r>
    </w:p>
    <w:p w14:paraId="4D2B179D" w14:textId="77777777" w:rsidR="00C0426D" w:rsidRDefault="00C0426D" w:rsidP="00C0426D">
      <w:pPr>
        <w:spacing w:after="200"/>
        <w:ind w:left="1600" w:hanging="500"/>
        <w:jc w:val="both"/>
        <w:rPr>
          <w:rFonts w:ascii="Times Roman" w:hAnsi="Times Roman" w:cs="Times Roman"/>
        </w:rPr>
      </w:pPr>
      <w:r>
        <w:rPr>
          <w:rFonts w:ascii="Times Roman" w:hAnsi="Times Roman" w:cs="Times Roman"/>
        </w:rPr>
        <w:t>(b)  Develop and implement the strategic planning of technology initiatives in support of the univer</w:t>
      </w:r>
      <w:r>
        <w:rPr>
          <w:rFonts w:ascii="Times Roman" w:hAnsi="Times Roman" w:cs="Times Roman"/>
        </w:rPr>
        <w:t>sity</w:t>
      </w:r>
      <w:r>
        <w:rPr>
          <w:rFonts w:ascii="Times Roman" w:hAnsi="Times Roman" w:cs="Times Roman"/>
        </w:rPr>
        <w:t>’</w:t>
      </w:r>
      <w:r>
        <w:rPr>
          <w:rFonts w:ascii="Times Roman" w:hAnsi="Times Roman" w:cs="Times Roman"/>
        </w:rPr>
        <w:t>s academic and administrative functions;</w:t>
      </w:r>
    </w:p>
    <w:p w14:paraId="0935C35F" w14:textId="77777777" w:rsidR="00C0426D" w:rsidRDefault="00C0426D" w:rsidP="00C0426D">
      <w:pPr>
        <w:spacing w:after="200"/>
        <w:ind w:left="1600" w:hanging="500"/>
        <w:jc w:val="both"/>
        <w:rPr>
          <w:rFonts w:ascii="Times Roman" w:hAnsi="Times Roman" w:cs="Times Roman"/>
        </w:rPr>
      </w:pPr>
      <w:r>
        <w:rPr>
          <w:rFonts w:ascii="Times Roman" w:hAnsi="Times Roman" w:cs="Times Roman"/>
        </w:rPr>
        <w:t xml:space="preserve">(c) Serve as liaison to university technology related committees, either directly or through delegation; </w:t>
      </w:r>
    </w:p>
    <w:p w14:paraId="6E94C51D" w14:textId="77777777" w:rsidR="00C0426D" w:rsidRDefault="00C0426D" w:rsidP="00C0426D">
      <w:pPr>
        <w:spacing w:after="200"/>
        <w:ind w:left="1600" w:hanging="500"/>
        <w:jc w:val="both"/>
        <w:rPr>
          <w:rFonts w:ascii="Times Roman" w:hAnsi="Times Roman" w:cs="Times Roman"/>
        </w:rPr>
      </w:pPr>
      <w:r>
        <w:rPr>
          <w:rFonts w:ascii="Times Roman" w:hAnsi="Times Roman" w:cs="Times Roman"/>
        </w:rPr>
        <w:t xml:space="preserve">(d) </w:t>
      </w:r>
      <w:r>
        <w:rPr>
          <w:rFonts w:ascii="Times Roman" w:hAnsi="Times Roman" w:cs="Times Roman"/>
        </w:rPr>
        <w:t>Provide advice and recommendations to senior leadership on information and instructional technology issues; and</w:t>
      </w:r>
    </w:p>
    <w:p w14:paraId="5C5ACCD0" w14:textId="77777777" w:rsidR="00C0426D" w:rsidRDefault="00C0426D" w:rsidP="00C0426D">
      <w:pPr>
        <w:spacing w:after="200"/>
        <w:ind w:left="1600" w:hanging="500"/>
        <w:jc w:val="both"/>
        <w:rPr>
          <w:rFonts w:ascii="Times Roman" w:hAnsi="Times Roman" w:cs="Times Roman"/>
        </w:rPr>
      </w:pPr>
      <w:r>
        <w:rPr>
          <w:rFonts w:ascii="Times Roman" w:hAnsi="Times Roman" w:cs="Times Roman"/>
        </w:rPr>
        <w:t>(e) Perform other such duties as may be assigned by the president.</w:t>
      </w:r>
    </w:p>
    <w:p w14:paraId="22703B54"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t>(4) The CIO shall have the authority to organize and staff the office of info</w:t>
      </w:r>
      <w:r>
        <w:rPr>
          <w:rFonts w:ascii="Times Roman" w:hAnsi="Times Roman" w:cs="Times Roman"/>
        </w:rPr>
        <w:t>rmation technology services to meet its operational responsibilities, consistent with university rules and policies and the authority of the president.</w:t>
      </w:r>
    </w:p>
    <w:p w14:paraId="46A0D158" w14:textId="77777777" w:rsidR="00C0426D" w:rsidRDefault="00C0426D" w:rsidP="00C0426D">
      <w:pPr>
        <w:spacing w:after="200"/>
        <w:ind w:left="800" w:hanging="500"/>
        <w:jc w:val="both"/>
        <w:rPr>
          <w:rFonts w:ascii="Times Roman" w:hAnsi="Times Roman" w:cs="Times Roman"/>
        </w:rPr>
      </w:pPr>
      <w:r>
        <w:rPr>
          <w:rFonts w:ascii="Times Roman" w:hAnsi="Times Roman" w:cs="Times Roman"/>
        </w:rPr>
        <w:t>(C) Chief information security officer ("CISO.")</w:t>
      </w:r>
    </w:p>
    <w:p w14:paraId="228BEFEB"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t xml:space="preserve">(1) The CISO, at the direction of the CIO, will manage </w:t>
      </w:r>
      <w:r>
        <w:rPr>
          <w:rFonts w:ascii="Times Roman" w:hAnsi="Times Roman" w:cs="Times Roman"/>
        </w:rPr>
        <w:t>and guide the prioritization, design, development, testing, and implementation of security initiatives for the university</w:t>
      </w:r>
      <w:r>
        <w:rPr>
          <w:rFonts w:ascii="Times Roman" w:hAnsi="Times Roman" w:cs="Times Roman"/>
        </w:rPr>
        <w:t>’</w:t>
      </w:r>
      <w:r>
        <w:rPr>
          <w:rFonts w:ascii="Times Roman" w:hAnsi="Times Roman" w:cs="Times Roman"/>
        </w:rPr>
        <w:t>s information and instructional technology and infrastructure, including security investigations and implementation of corrective acti</w:t>
      </w:r>
      <w:r>
        <w:rPr>
          <w:rFonts w:ascii="Times Roman" w:hAnsi="Times Roman" w:cs="Times Roman"/>
        </w:rPr>
        <w:t xml:space="preserve">ons as needed. </w:t>
      </w:r>
    </w:p>
    <w:p w14:paraId="6D7FC0C4"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lastRenderedPageBreak/>
        <w:t>(2) The CISO will review and approve applications systems and infrastructure to ensure quality and security.</w:t>
      </w:r>
    </w:p>
    <w:p w14:paraId="59131A75"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t xml:space="preserve">(3) The CISO will support the CIO in the areas of governance, project management, personnel, financial, contractual, programmatic </w:t>
      </w:r>
      <w:proofErr w:type="gramStart"/>
      <w:r>
        <w:rPr>
          <w:rFonts w:ascii="Times Roman" w:hAnsi="Times Roman" w:cs="Times Roman"/>
        </w:rPr>
        <w:t>r</w:t>
      </w:r>
      <w:r>
        <w:rPr>
          <w:rFonts w:ascii="Times Roman" w:hAnsi="Times Roman" w:cs="Times Roman"/>
        </w:rPr>
        <w:t>equirements</w:t>
      </w:r>
      <w:proofErr w:type="gramEnd"/>
      <w:r>
        <w:rPr>
          <w:rFonts w:ascii="Times Roman" w:hAnsi="Times Roman" w:cs="Times Roman"/>
        </w:rPr>
        <w:t xml:space="preserve"> and security.</w:t>
      </w:r>
    </w:p>
    <w:p w14:paraId="4CEAF310" w14:textId="77777777" w:rsidR="00C0426D" w:rsidRDefault="00C0426D" w:rsidP="00C0426D">
      <w:pPr>
        <w:spacing w:after="200"/>
        <w:ind w:left="1200" w:hanging="500"/>
        <w:jc w:val="both"/>
        <w:rPr>
          <w:rFonts w:ascii="Times Roman" w:hAnsi="Times Roman" w:cs="Times Roman"/>
        </w:rPr>
      </w:pPr>
      <w:r>
        <w:rPr>
          <w:rFonts w:ascii="Times Roman" w:hAnsi="Times Roman" w:cs="Times Roman"/>
        </w:rPr>
        <w:t>(4) The CISO will chair and coordinate the activities of the university</w:t>
      </w:r>
      <w:r>
        <w:rPr>
          <w:rFonts w:ascii="Times Roman" w:hAnsi="Times Roman" w:cs="Times Roman"/>
        </w:rPr>
        <w:t>’</w:t>
      </w:r>
      <w:r>
        <w:rPr>
          <w:rFonts w:ascii="Times Roman" w:hAnsi="Times Roman" w:cs="Times Roman"/>
        </w:rPr>
        <w:t>s information technology services program advisory committee ("ITSPAC.")</w:t>
      </w:r>
    </w:p>
    <w:p w14:paraId="26530C4B"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Effective: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eop"/>
        </w:rPr>
        <w:t>10/14/2023</w:t>
      </w:r>
    </w:p>
    <w:p w14:paraId="5B0B4DD8"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eop"/>
          <w:color w:val="0000FF"/>
        </w:rPr>
        <w:t> </w:t>
      </w:r>
    </w:p>
    <w:p w14:paraId="5BB644F0" w14:textId="77777777" w:rsidR="00C0426D" w:rsidRPr="008A155A"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normaltextrun"/>
        </w:rPr>
        <w:t>Certification:</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r>
        <w:rPr>
          <w:rStyle w:val="tabchar"/>
          <w:rFonts w:ascii="Calibri" w:hAnsi="Calibri" w:cs="Calibri"/>
          <w:color w:val="000000"/>
          <w:u w:val="single"/>
        </w:rPr>
        <w:tab/>
      </w:r>
    </w:p>
    <w:p w14:paraId="7A7F937C" w14:textId="77777777" w:rsidR="00C0426D" w:rsidRDefault="00C0426D" w:rsidP="00C0426D">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M. Celeste Cook</w:t>
      </w:r>
      <w:r>
        <w:rPr>
          <w:rStyle w:val="eop"/>
        </w:rPr>
        <w:t> </w:t>
      </w:r>
    </w:p>
    <w:p w14:paraId="0B49F642" w14:textId="77777777" w:rsidR="00C0426D" w:rsidRDefault="00C0426D" w:rsidP="00C0426D">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Secretary</w:t>
      </w:r>
      <w:r>
        <w:rPr>
          <w:rStyle w:val="eop"/>
        </w:rPr>
        <w:t> </w:t>
      </w:r>
    </w:p>
    <w:p w14:paraId="2F78FF58" w14:textId="77777777" w:rsidR="00C0426D" w:rsidRDefault="00C0426D" w:rsidP="00C0426D">
      <w:pPr>
        <w:pStyle w:val="paragraph"/>
        <w:spacing w:before="0" w:beforeAutospacing="0" w:after="0" w:afterAutospacing="0"/>
        <w:ind w:left="3600" w:firstLine="720"/>
        <w:textAlignment w:val="baseline"/>
        <w:rPr>
          <w:rFonts w:ascii="Segoe UI" w:hAnsi="Segoe UI" w:cs="Segoe UI"/>
          <w:color w:val="000000"/>
          <w:sz w:val="18"/>
          <w:szCs w:val="18"/>
        </w:rPr>
      </w:pPr>
      <w:r>
        <w:rPr>
          <w:rStyle w:val="normaltextrun"/>
        </w:rPr>
        <w:t>Board of Trustees</w:t>
      </w:r>
      <w:r>
        <w:rPr>
          <w:rStyle w:val="eop"/>
        </w:rPr>
        <w:t> </w:t>
      </w:r>
    </w:p>
    <w:p w14:paraId="4FE8A3BE" w14:textId="77777777" w:rsidR="00C0426D" w:rsidRDefault="00C0426D" w:rsidP="00C0426D">
      <w:pPr>
        <w:pStyle w:val="paragraph"/>
        <w:spacing w:before="0" w:beforeAutospacing="0" w:after="0" w:afterAutospacing="0"/>
        <w:ind w:left="3600" w:firstLine="720"/>
        <w:textAlignment w:val="baseline"/>
        <w:rPr>
          <w:rFonts w:ascii="Segoe UI" w:hAnsi="Segoe UI" w:cs="Segoe UI"/>
          <w:color w:val="000000"/>
          <w:sz w:val="18"/>
          <w:szCs w:val="18"/>
        </w:rPr>
      </w:pPr>
      <w:r>
        <w:rPr>
          <w:rStyle w:val="eop"/>
        </w:rPr>
        <w:t> </w:t>
      </w:r>
    </w:p>
    <w:p w14:paraId="2ADE8285"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Promulgated Under: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111.15</w:t>
      </w:r>
      <w:r>
        <w:rPr>
          <w:rStyle w:val="eop"/>
        </w:rPr>
        <w:t> </w:t>
      </w:r>
    </w:p>
    <w:p w14:paraId="354201A2"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40456B1C"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Statutory Authority: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422AE10C"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020854F7"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normaltextrun"/>
        </w:rPr>
        <w:t xml:space="preserve">Rule Amplifies: </w:t>
      </w:r>
      <w:r>
        <w:rPr>
          <w:rStyle w:val="tabchar"/>
          <w:rFonts w:ascii="Calibri" w:hAnsi="Calibri" w:cs="Calibri"/>
        </w:rPr>
        <w:tab/>
      </w:r>
      <w:r>
        <w:rPr>
          <w:rStyle w:val="tabchar"/>
          <w:rFonts w:ascii="Calibri" w:hAnsi="Calibri" w:cs="Calibri"/>
          <w:color w:val="000000"/>
        </w:rPr>
        <w:tab/>
      </w:r>
      <w:r>
        <w:rPr>
          <w:rStyle w:val="tabchar"/>
          <w:rFonts w:ascii="Calibri" w:hAnsi="Calibri" w:cs="Calibri"/>
          <w:color w:val="000000"/>
        </w:rPr>
        <w:tab/>
      </w:r>
      <w:r>
        <w:rPr>
          <w:rStyle w:val="tabchar"/>
          <w:rFonts w:ascii="Calibri" w:hAnsi="Calibri" w:cs="Calibri"/>
          <w:color w:val="000000"/>
        </w:rPr>
        <w:tab/>
      </w:r>
      <w:r>
        <w:rPr>
          <w:rStyle w:val="normaltextrun"/>
        </w:rPr>
        <w:t>3359.01</w:t>
      </w:r>
      <w:r>
        <w:rPr>
          <w:rStyle w:val="eop"/>
        </w:rPr>
        <w:t> </w:t>
      </w:r>
    </w:p>
    <w:p w14:paraId="14B045C6" w14:textId="77777777" w:rsidR="00C0426D" w:rsidRDefault="00C0426D" w:rsidP="00C0426D">
      <w:pPr>
        <w:pStyle w:val="paragraph"/>
        <w:spacing w:before="0" w:beforeAutospacing="0" w:after="0" w:afterAutospacing="0"/>
        <w:textAlignment w:val="baseline"/>
        <w:rPr>
          <w:rFonts w:ascii="Segoe UI" w:hAnsi="Segoe UI" w:cs="Segoe UI"/>
          <w:color w:val="000000"/>
          <w:sz w:val="18"/>
          <w:szCs w:val="18"/>
        </w:rPr>
      </w:pPr>
      <w:r>
        <w:rPr>
          <w:rStyle w:val="eop"/>
        </w:rPr>
        <w:t> </w:t>
      </w:r>
    </w:p>
    <w:p w14:paraId="49717FB1" w14:textId="77777777" w:rsidR="00C0426D" w:rsidRDefault="00C0426D" w:rsidP="00C0426D">
      <w:pPr>
        <w:pStyle w:val="paragraph"/>
        <w:spacing w:before="0" w:beforeAutospacing="0" w:after="0" w:afterAutospacing="0"/>
        <w:ind w:left="4320" w:hanging="4320"/>
        <w:textAlignment w:val="baseline"/>
        <w:rPr>
          <w:rFonts w:ascii="Segoe UI" w:hAnsi="Segoe UI" w:cs="Segoe UI"/>
          <w:color w:val="000000"/>
          <w:sz w:val="18"/>
          <w:szCs w:val="18"/>
        </w:rPr>
      </w:pPr>
      <w:r>
        <w:rPr>
          <w:rStyle w:val="normaltextrun"/>
        </w:rPr>
        <w:t xml:space="preserve">Prior Effective Dates: </w:t>
      </w:r>
      <w:r>
        <w:rPr>
          <w:rStyle w:val="tabchar"/>
          <w:rFonts w:ascii="Calibri" w:hAnsi="Calibri" w:cs="Calibri"/>
        </w:rPr>
        <w:tab/>
      </w:r>
      <w:r>
        <w:rPr>
          <w:rStyle w:val="normaltextrun"/>
        </w:rPr>
        <w:t>12/31/1986, 12/22/1989, 07/20/1990, 09/21/1995, </w:t>
      </w:r>
      <w:r>
        <w:rPr>
          <w:rStyle w:val="eop"/>
        </w:rPr>
        <w:t> </w:t>
      </w:r>
    </w:p>
    <w:p w14:paraId="223C9413" w14:textId="77777777" w:rsidR="00C0426D" w:rsidRDefault="00C0426D" w:rsidP="00C0426D">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04/28/1997, 11/24/2001, 11/17/2002, 04/11/2003, </w:t>
      </w:r>
      <w:r>
        <w:rPr>
          <w:rStyle w:val="eop"/>
        </w:rPr>
        <w:t> </w:t>
      </w:r>
    </w:p>
    <w:p w14:paraId="09097087" w14:textId="77777777" w:rsidR="00C0426D" w:rsidRDefault="00C0426D" w:rsidP="00C0426D">
      <w:pPr>
        <w:pStyle w:val="paragraph"/>
        <w:spacing w:before="0" w:beforeAutospacing="0" w:after="0" w:afterAutospacing="0"/>
        <w:ind w:left="4320"/>
        <w:textAlignment w:val="baseline"/>
        <w:rPr>
          <w:rFonts w:ascii="Segoe UI" w:hAnsi="Segoe UI" w:cs="Segoe UI"/>
          <w:color w:val="000000"/>
          <w:sz w:val="18"/>
          <w:szCs w:val="18"/>
        </w:rPr>
      </w:pPr>
      <w:r>
        <w:rPr>
          <w:rStyle w:val="normaltextrun"/>
        </w:rPr>
        <w:t>02/12/2005, 06/25/2007, 01/31/2015, 05/07/2022</w:t>
      </w:r>
      <w:r>
        <w:rPr>
          <w:rStyle w:val="eop"/>
        </w:rPr>
        <w:t> </w:t>
      </w:r>
    </w:p>
    <w:p w14:paraId="6C7B909D" w14:textId="77777777" w:rsidR="00C0426D" w:rsidRDefault="00C0426D">
      <w:pPr>
        <w:rPr>
          <w:rFonts w:ascii="Times New Roman" w:hAnsi="Times New Roman" w:cs="Times New Roman"/>
          <w:color w:val="auto"/>
        </w:rPr>
      </w:pPr>
    </w:p>
    <w:sectPr w:rsidR="00000000" w:rsidSect="00C0426D">
      <w:headerReference w:type="default" r:id="rId7"/>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95473" w14:textId="77777777" w:rsidR="00C0426D" w:rsidRDefault="00C0426D">
      <w:r>
        <w:separator/>
      </w:r>
    </w:p>
  </w:endnote>
  <w:endnote w:type="continuationSeparator" w:id="0">
    <w:p w14:paraId="26F145AD" w14:textId="77777777" w:rsidR="00C0426D" w:rsidRDefault="00C0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7D523" w14:textId="77777777" w:rsidR="00C0426D" w:rsidRDefault="00C0426D">
      <w:r>
        <w:separator/>
      </w:r>
    </w:p>
  </w:footnote>
  <w:footnote w:type="continuationSeparator" w:id="0">
    <w:p w14:paraId="7C16DFB2" w14:textId="77777777" w:rsidR="00C0426D" w:rsidRDefault="00C04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FBBD" w14:textId="233D94FB" w:rsidR="00C0426D" w:rsidRPr="00C0426D" w:rsidRDefault="00C0426D">
    <w:pPr>
      <w:spacing w:line="320" w:lineRule="atLeast"/>
      <w:jc w:val="center"/>
      <w:rPr>
        <w:rFonts w:ascii="Times New Roman" w:hAnsi="Times New Roman" w:cs="Times New Roman"/>
        <w:b/>
        <w:bCs/>
        <w:color w:val="auto"/>
      </w:rPr>
    </w:pPr>
    <w:r w:rsidRPr="00C0426D">
      <w:rPr>
        <w:rFonts w:ascii="Times New Roman" w:hAnsi="Times New Roman" w:cs="Times New Roman"/>
        <w:b/>
        <w:bCs/>
        <w:color w:val="auto"/>
      </w:rPr>
      <w:t>3359-05-01</w:t>
    </w:r>
    <w:r w:rsidRPr="00C0426D">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tab/>
    </w:r>
    <w:r>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tab/>
    </w:r>
    <w:r w:rsidRPr="00C0426D">
      <w:rPr>
        <w:rFonts w:ascii="Times New Roman" w:hAnsi="Times New Roman" w:cs="Times New Roman"/>
        <w:b/>
        <w:bCs/>
        <w:color w:val="auto"/>
      </w:rPr>
      <w:fldChar w:fldCharType="begin"/>
    </w:r>
    <w:r w:rsidRPr="00C0426D">
      <w:rPr>
        <w:rFonts w:ascii="Times New Roman" w:hAnsi="Times New Roman" w:cs="Times New Roman"/>
        <w:b/>
        <w:bCs/>
        <w:color w:val="auto"/>
      </w:rPr>
      <w:instrText xml:space="preserve"> PAGE   \* MERGEFORMAT </w:instrText>
    </w:r>
    <w:r w:rsidRPr="00C0426D">
      <w:rPr>
        <w:rFonts w:ascii="Times New Roman" w:hAnsi="Times New Roman" w:cs="Times New Roman"/>
        <w:b/>
        <w:bCs/>
        <w:color w:val="auto"/>
      </w:rPr>
      <w:fldChar w:fldCharType="separate"/>
    </w:r>
    <w:r w:rsidRPr="00C0426D">
      <w:rPr>
        <w:rFonts w:ascii="Times New Roman" w:hAnsi="Times New Roman" w:cs="Times New Roman"/>
        <w:b/>
        <w:bCs/>
        <w:noProof/>
        <w:color w:val="auto"/>
      </w:rPr>
      <w:t>1</w:t>
    </w:r>
    <w:r w:rsidRPr="00C0426D">
      <w:rPr>
        <w:rFonts w:ascii="Times New Roman" w:hAnsi="Times New Roman" w:cs="Times New Roman"/>
        <w:b/>
        <w:bCs/>
        <w:noProof/>
        <w:color w:val="aut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426D"/>
    <w:rsid w:val="00C04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15465D"/>
  <w14:defaultImageDpi w14:val="0"/>
  <w15:docId w15:val="{3A103093-DD26-4140-BDEF-13CB8789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customStyle="1" w:styleId="paragraph">
    <w:name w:val="paragraph"/>
    <w:basedOn w:val="Normal"/>
    <w:rsid w:val="00C0426D"/>
    <w:pPr>
      <w:widowControl/>
      <w:autoSpaceDE/>
      <w:autoSpaceDN/>
      <w:adjustRightInd/>
      <w:spacing w:before="100" w:beforeAutospacing="1" w:after="100" w:afterAutospacing="1"/>
    </w:pPr>
    <w:rPr>
      <w:rFonts w:ascii="Times New Roman" w:hAnsi="Times New Roman" w:cs="Times New Roman"/>
      <w:color w:val="auto"/>
    </w:rPr>
  </w:style>
  <w:style w:type="character" w:customStyle="1" w:styleId="normaltextrun">
    <w:name w:val="normaltextrun"/>
    <w:basedOn w:val="DefaultParagraphFont"/>
    <w:rsid w:val="00C0426D"/>
  </w:style>
  <w:style w:type="character" w:customStyle="1" w:styleId="tabchar">
    <w:name w:val="tabchar"/>
    <w:basedOn w:val="DefaultParagraphFont"/>
    <w:rsid w:val="00C0426D"/>
  </w:style>
  <w:style w:type="character" w:customStyle="1" w:styleId="eop">
    <w:name w:val="eop"/>
    <w:basedOn w:val="DefaultParagraphFont"/>
    <w:rsid w:val="00C0426D"/>
  </w:style>
  <w:style w:type="paragraph" w:styleId="Header">
    <w:name w:val="header"/>
    <w:basedOn w:val="Normal"/>
    <w:link w:val="HeaderChar"/>
    <w:uiPriority w:val="99"/>
    <w:unhideWhenUsed/>
    <w:rsid w:val="00C0426D"/>
    <w:pPr>
      <w:tabs>
        <w:tab w:val="center" w:pos="4680"/>
        <w:tab w:val="right" w:pos="9360"/>
      </w:tabs>
    </w:pPr>
  </w:style>
  <w:style w:type="character" w:customStyle="1" w:styleId="HeaderChar">
    <w:name w:val="Header Char"/>
    <w:link w:val="Header"/>
    <w:uiPriority w:val="99"/>
    <w:rsid w:val="00C0426D"/>
    <w:rPr>
      <w:rFonts w:ascii="Arial" w:hAnsi="Arial" w:cs="Arial"/>
      <w:color w:val="000000"/>
      <w:kern w:val="0"/>
      <w:sz w:val="24"/>
      <w:szCs w:val="24"/>
    </w:rPr>
  </w:style>
  <w:style w:type="paragraph" w:styleId="Footer">
    <w:name w:val="footer"/>
    <w:basedOn w:val="Normal"/>
    <w:link w:val="FooterChar"/>
    <w:uiPriority w:val="99"/>
    <w:unhideWhenUsed/>
    <w:rsid w:val="00C0426D"/>
    <w:pPr>
      <w:tabs>
        <w:tab w:val="center" w:pos="4680"/>
        <w:tab w:val="right" w:pos="9360"/>
      </w:tabs>
    </w:pPr>
  </w:style>
  <w:style w:type="character" w:customStyle="1" w:styleId="FooterChar">
    <w:name w:val="Footer Char"/>
    <w:link w:val="Footer"/>
    <w:uiPriority w:val="99"/>
    <w:rsid w:val="00C0426D"/>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2</cp:revision>
  <dcterms:created xsi:type="dcterms:W3CDTF">2023-10-19T16:28:00Z</dcterms:created>
  <dcterms:modified xsi:type="dcterms:W3CDTF">2023-10-19T16:28:00Z</dcterms:modified>
</cp:coreProperties>
</file>