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528"/>
        <w:gridCol w:w="3969"/>
      </w:tblGrid>
      <w:tr w:rsidR="00B6503A" w14:paraId="6EED0DC7" w14:textId="77777777">
        <w:tc>
          <w:tcPr>
            <w:tcW w:w="0" w:type="auto"/>
            <w:noWrap/>
            <w:tcMar>
              <w:left w:w="0" w:type="dxa"/>
            </w:tcMar>
          </w:tcPr>
          <w:p w14:paraId="7ADE8B04" w14:textId="77777777" w:rsidR="00B6503A" w:rsidRDefault="003C7267">
            <w:pPr>
              <w:pStyle w:val="TableCelllft"/>
            </w:pPr>
            <w:r>
              <w:t>3359-20-03.11</w:t>
            </w:r>
          </w:p>
        </w:tc>
        <w:tc>
          <w:tcPr>
            <w:tcW w:w="0" w:type="auto"/>
          </w:tcPr>
          <w:p w14:paraId="46881DD3" w14:textId="77777777" w:rsidR="00B6503A" w:rsidRDefault="003C7267">
            <w:pPr>
              <w:pStyle w:val="TableCelllft"/>
            </w:pPr>
            <w:r>
              <w:t>Post-tenure review of full-time faculty.</w:t>
            </w:r>
          </w:p>
        </w:tc>
      </w:tr>
    </w:tbl>
    <w:p w14:paraId="17367B3D" w14:textId="77777777" w:rsidR="00B6503A" w:rsidRDefault="00B6503A"/>
    <w:p w14:paraId="20229506" w14:textId="77777777" w:rsidR="00B6503A" w:rsidRDefault="003C7267" w:rsidP="004918EE">
      <w:pPr>
        <w:pStyle w:val="Outline1"/>
        <w:jc w:val="both"/>
      </w:pPr>
      <w:r>
        <w:t xml:space="preserve">(A)  </w:t>
      </w:r>
      <w:r>
        <w:t>This post-tenure review rule, as well as any policy developed pursuant to such rule, is enacted pursuant to board resolution 6-14-25 and section 3345.453 of the Revised Code.</w:t>
      </w:r>
    </w:p>
    <w:p w14:paraId="69BBD40E" w14:textId="77777777" w:rsidR="00B6503A" w:rsidRDefault="003C7267" w:rsidP="004918EE">
      <w:pPr>
        <w:pStyle w:val="Outline1"/>
        <w:jc w:val="both"/>
      </w:pPr>
      <w:r>
        <w:t>(B)  Pursuant to Ohio law, post-tenure review is a management right and not an appropriate subject for collective bargaining. Development and implementation of the post-tenure review policy is solely within the authority of the university president or appropriate designee and shall be approved by the university board of trustees. It will prevail over any conflicting provision of any collective bargaining agreement.</w:t>
      </w:r>
    </w:p>
    <w:p w14:paraId="65C304DC" w14:textId="77777777" w:rsidR="00B6503A" w:rsidRDefault="003C7267" w:rsidP="004918EE">
      <w:pPr>
        <w:pStyle w:val="Outline1"/>
        <w:jc w:val="both"/>
      </w:pPr>
      <w:r>
        <w:t>(C)  A copy of the post-tenure review policy developed pursuant to this rule shall be submitted to the chancellor of higher education. The policy will apply only to tenured faculty members at the university and shall contain an appeals process for tenured faculty whose post-tenure review process results in administrative action pursuant to paragraph (G) of this rule.</w:t>
      </w:r>
    </w:p>
    <w:p w14:paraId="059E5BB8" w14:textId="77777777" w:rsidR="00B6503A" w:rsidRDefault="003C7267" w:rsidP="004918EE">
      <w:pPr>
        <w:pStyle w:val="Outline1"/>
        <w:jc w:val="both"/>
      </w:pPr>
      <w:r>
        <w:t>(D)  The university shall conduct a post-tenure review of a tenured faculty member for any of the following:</w:t>
      </w:r>
    </w:p>
    <w:p w14:paraId="2731559F" w14:textId="77777777" w:rsidR="00B6503A" w:rsidRDefault="003C7267" w:rsidP="004918EE">
      <w:pPr>
        <w:pStyle w:val="Outline2"/>
        <w:jc w:val="both"/>
      </w:pPr>
      <w:r>
        <w:t>(1)  The faculty member receives a "does not meet performance expectations" evaluation within the same evaluative category for a minimum of two of the past three consecutive years on the faculty member's annual performance evaluation conducted pursuant to section 3345.452 of the Revised Code;</w:t>
      </w:r>
    </w:p>
    <w:p w14:paraId="2AAE7BF2" w14:textId="77777777" w:rsidR="00B6503A" w:rsidRDefault="003C7267" w:rsidP="004918EE">
      <w:pPr>
        <w:pStyle w:val="Outline2"/>
        <w:jc w:val="both"/>
      </w:pPr>
      <w:r>
        <w:t>(2)  The faculty member maintains tenure after a post-tenure review and receives an additional "does not meet performance expectations" assessment on any area of the faculty member's annual performance evaluation in the subsequent two years; or</w:t>
      </w:r>
    </w:p>
    <w:p w14:paraId="02D5BBD3" w14:textId="77777777" w:rsidR="00B6503A" w:rsidRDefault="003C7267" w:rsidP="004918EE">
      <w:pPr>
        <w:pStyle w:val="Outline2"/>
        <w:jc w:val="both"/>
      </w:pPr>
      <w:r>
        <w:t>(3)  The department chair, dean or provost requires an immediate for cause post-tenure review at any time for a faculty member who has a documented and sustained record of significant underperformance outside of the faculty member's annual performance evaluation. For this purpose, for cause shall not be based on a faculty member's allowable expression of academic freedom as defined by the university or Ohio law.</w:t>
      </w:r>
    </w:p>
    <w:p w14:paraId="5C933703" w14:textId="77777777" w:rsidR="00B6503A" w:rsidRDefault="003C7267" w:rsidP="004918EE">
      <w:pPr>
        <w:pStyle w:val="Outline1"/>
        <w:jc w:val="both"/>
      </w:pPr>
      <w:r>
        <w:t xml:space="preserve">(E)  </w:t>
      </w:r>
      <w:r>
        <w:t>The post-tenure review due process period, from beginning to end, shall not exceed six months, except that a one-time, two-month extension may be granted by the university's president, or designee.</w:t>
      </w:r>
    </w:p>
    <w:p w14:paraId="16B25220" w14:textId="77777777" w:rsidR="00B6503A" w:rsidRDefault="003C7267" w:rsidP="004918EE">
      <w:pPr>
        <w:pStyle w:val="Outline1"/>
        <w:jc w:val="both"/>
      </w:pPr>
      <w:r>
        <w:t>(F)  The provost shall submit a recommended outcome of the post-tenure review process to the president, or designee, pursuant to the post-tenure review policy.</w:t>
      </w:r>
    </w:p>
    <w:p w14:paraId="52054C8C" w14:textId="77777777" w:rsidR="00B6503A" w:rsidRDefault="003C7267" w:rsidP="004918EE">
      <w:pPr>
        <w:pStyle w:val="Outline1"/>
        <w:jc w:val="both"/>
      </w:pPr>
      <w:r>
        <w:t>(G)  The administrative action taken may include censure, remedial training, or for-cause termination, regardless of tenure status, and any other action permitted by the university's post-tenure review policy.</w:t>
      </w:r>
    </w:p>
    <w:p w14:paraId="3056762B" w14:textId="77777777" w:rsidR="00B6503A" w:rsidRDefault="003C7267" w:rsidP="004918EE">
      <w:pPr>
        <w:pStyle w:val="Outline1"/>
        <w:jc w:val="both"/>
      </w:pPr>
      <w:r>
        <w:lastRenderedPageBreak/>
        <w:t>(H)  The university's post tenure review policy shall be updated every five years and shall be submitted to the chancellor of higher education and the university board of trustees.</w:t>
      </w:r>
    </w:p>
    <w:p w14:paraId="2815B51C" w14:textId="77777777" w:rsidR="00D67A11" w:rsidRDefault="00D67A11">
      <w:pPr>
        <w:pStyle w:val="Outline1"/>
      </w:pPr>
    </w:p>
    <w:p w14:paraId="13243EF1" w14:textId="77777777" w:rsidR="001212EF" w:rsidRDefault="00D67A11" w:rsidP="001212EF">
      <w:pPr>
        <w:pStyle w:val="Outline1"/>
      </w:pPr>
      <w:r>
        <w:t>Effective:</w:t>
      </w:r>
      <w:r>
        <w:tab/>
      </w:r>
      <w:r>
        <w:tab/>
      </w:r>
      <w:r>
        <w:tab/>
      </w:r>
      <w:r>
        <w:tab/>
      </w:r>
      <w:r>
        <w:tab/>
        <w:t>05/09/2026</w:t>
      </w:r>
    </w:p>
    <w:p w14:paraId="333C808F" w14:textId="76B52936" w:rsidR="004918EE" w:rsidRDefault="004918EE" w:rsidP="001212EF">
      <w:pPr>
        <w:pStyle w:val="Outline1"/>
        <w:spacing w:after="0"/>
      </w:pPr>
      <w:r>
        <w:t>Certification:</w:t>
      </w:r>
      <w:r>
        <w:tab/>
      </w:r>
      <w:r>
        <w:tab/>
      </w:r>
      <w:r>
        <w:tab/>
      </w:r>
      <w:r>
        <w:tab/>
      </w:r>
      <w:r w:rsidR="001212EF">
        <w:tab/>
      </w:r>
      <w:r>
        <w:t>__________________________________________</w:t>
      </w:r>
      <w:r w:rsidR="001212EF">
        <w:tab/>
      </w:r>
      <w:r w:rsidR="001212EF">
        <w:tab/>
      </w:r>
      <w:r w:rsidR="001212EF">
        <w:tab/>
      </w:r>
      <w:r w:rsidR="001212EF">
        <w:tab/>
      </w:r>
      <w:r w:rsidR="001212EF">
        <w:tab/>
      </w:r>
      <w:r w:rsidR="001212EF">
        <w:tab/>
      </w:r>
      <w:r>
        <w:t>Caitlyn E. Phipps, Secretary</w:t>
      </w:r>
    </w:p>
    <w:p w14:paraId="02C29F79" w14:textId="77777777" w:rsidR="001212EF" w:rsidRDefault="004918EE" w:rsidP="004918EE">
      <w:pPr>
        <w:pStyle w:val="Outline2"/>
        <w:spacing w:after="0"/>
        <w:jc w:val="both"/>
      </w:pPr>
      <w:r>
        <w:tab/>
      </w:r>
      <w:r>
        <w:tab/>
      </w:r>
      <w:r>
        <w:tab/>
      </w:r>
      <w:r>
        <w:tab/>
      </w:r>
      <w:r>
        <w:tab/>
      </w:r>
      <w:r>
        <w:tab/>
        <w:t>Board of Trustees</w:t>
      </w:r>
    </w:p>
    <w:p w14:paraId="0212A3AB" w14:textId="77777777" w:rsidR="001212EF" w:rsidRDefault="001212EF" w:rsidP="004918EE">
      <w:pPr>
        <w:pStyle w:val="Outline2"/>
        <w:spacing w:after="0"/>
        <w:jc w:val="both"/>
      </w:pPr>
    </w:p>
    <w:p w14:paraId="38E1C6B1" w14:textId="4CA0CC81" w:rsidR="004918EE" w:rsidRDefault="004918EE" w:rsidP="001212EF">
      <w:pPr>
        <w:pStyle w:val="Outline2"/>
        <w:spacing w:after="0"/>
        <w:ind w:hanging="1210"/>
        <w:jc w:val="both"/>
      </w:pPr>
      <w:r>
        <w:t>Promulgated Under:</w:t>
      </w:r>
      <w:r>
        <w:tab/>
      </w:r>
      <w:r>
        <w:tab/>
      </w:r>
      <w:r>
        <w:tab/>
      </w:r>
      <w:r w:rsidR="001212EF">
        <w:tab/>
      </w:r>
      <w:r>
        <w:t>111.15</w:t>
      </w:r>
    </w:p>
    <w:p w14:paraId="48903843" w14:textId="77777777" w:rsidR="004918EE" w:rsidRDefault="004918EE" w:rsidP="001212EF">
      <w:pPr>
        <w:pStyle w:val="Outline2"/>
        <w:spacing w:after="0"/>
        <w:ind w:hanging="1210"/>
        <w:jc w:val="both"/>
      </w:pPr>
    </w:p>
    <w:p w14:paraId="5FCB3283" w14:textId="3F5C2F34" w:rsidR="004918EE" w:rsidRDefault="004918EE" w:rsidP="001212EF">
      <w:pPr>
        <w:pStyle w:val="Outline2"/>
        <w:spacing w:after="0"/>
        <w:ind w:hanging="1210"/>
        <w:jc w:val="both"/>
      </w:pPr>
      <w:r>
        <w:t>Statutory Authority:</w:t>
      </w:r>
      <w:r>
        <w:tab/>
      </w:r>
      <w:r>
        <w:tab/>
      </w:r>
      <w:r>
        <w:tab/>
      </w:r>
      <w:r w:rsidR="00733AB7">
        <w:tab/>
      </w:r>
      <w:r>
        <w:t>3359.</w:t>
      </w:r>
    </w:p>
    <w:p w14:paraId="115DB312" w14:textId="77777777" w:rsidR="004918EE" w:rsidRDefault="004918EE" w:rsidP="001212EF">
      <w:pPr>
        <w:pStyle w:val="Outline2"/>
        <w:spacing w:after="0"/>
        <w:ind w:hanging="1210"/>
        <w:jc w:val="both"/>
      </w:pPr>
    </w:p>
    <w:p w14:paraId="0E0274D1" w14:textId="1939155B" w:rsidR="004918EE" w:rsidRDefault="004918EE" w:rsidP="00F111FB">
      <w:pPr>
        <w:pStyle w:val="Outline2"/>
        <w:spacing w:after="0"/>
        <w:ind w:hanging="1210"/>
        <w:jc w:val="both"/>
      </w:pPr>
      <w:r>
        <w:t>Rule Amplifies:</w:t>
      </w:r>
      <w:r>
        <w:tab/>
      </w:r>
      <w:r>
        <w:tab/>
      </w:r>
      <w:r>
        <w:tab/>
      </w:r>
      <w:r w:rsidR="00733AB7">
        <w:tab/>
      </w:r>
      <w:r>
        <w:t>3359</w:t>
      </w:r>
      <w:r w:rsidR="00F111FB">
        <w:t>.</w:t>
      </w:r>
    </w:p>
    <w:p w14:paraId="7D978899" w14:textId="77777777" w:rsidR="00F111FB" w:rsidRDefault="00F111FB" w:rsidP="00F111FB">
      <w:pPr>
        <w:pStyle w:val="Outline2"/>
        <w:spacing w:after="0"/>
        <w:ind w:hanging="1210"/>
        <w:jc w:val="both"/>
      </w:pPr>
    </w:p>
    <w:p w14:paraId="0CA98A2D" w14:textId="77777777" w:rsidR="00D67A11" w:rsidRDefault="00D67A11">
      <w:pPr>
        <w:pStyle w:val="Outline1"/>
      </w:pPr>
    </w:p>
    <w:p w14:paraId="5A6DF97E" w14:textId="77777777" w:rsidR="00D67A11" w:rsidRDefault="00D67A11">
      <w:pPr>
        <w:pStyle w:val="Outline1"/>
      </w:pPr>
    </w:p>
    <w:p w14:paraId="7DADD791" w14:textId="77777777" w:rsidR="00D67A11" w:rsidRDefault="00D67A11">
      <w:pPr>
        <w:pStyle w:val="Outline1"/>
      </w:pPr>
    </w:p>
    <w:p w14:paraId="5B909505" w14:textId="77777777" w:rsidR="0060218D" w:rsidRDefault="0060218D">
      <w:pPr>
        <w:pStyle w:val="Outline1"/>
      </w:pPr>
    </w:p>
    <w:sectPr w:rsidR="0060218D" w:rsidSect="0060218D">
      <w:headerReference w:type="default" r:id="rId8"/>
      <w:pgSz w:w="12240" w:h="15840" w:code="1"/>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00473" w14:textId="77777777" w:rsidR="003C7267" w:rsidRDefault="003C7267">
      <w:r>
        <w:separator/>
      </w:r>
    </w:p>
  </w:endnote>
  <w:endnote w:type="continuationSeparator" w:id="0">
    <w:p w14:paraId="1D990BFA" w14:textId="77777777" w:rsidR="003C7267" w:rsidRDefault="003C7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3A26B" w14:textId="77777777" w:rsidR="003C7267" w:rsidRDefault="003C7267">
      <w:r>
        <w:separator/>
      </w:r>
    </w:p>
  </w:footnote>
  <w:footnote w:type="continuationSeparator" w:id="0">
    <w:p w14:paraId="40747246" w14:textId="77777777" w:rsidR="003C7267" w:rsidRDefault="003C7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002B9" w14:textId="50A0569C" w:rsidR="0060218D" w:rsidRDefault="0060218D">
    <w:pPr>
      <w:pStyle w:val="Header"/>
    </w:pPr>
    <w:r>
      <w:t>3359-20-03.11</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3633B"/>
    <w:multiLevelType w:val="hybridMultilevel"/>
    <w:tmpl w:val="1D9E9D02"/>
    <w:lvl w:ilvl="0" w:tplc="FF02BBE6">
      <w:start w:val="1"/>
      <w:numFmt w:val="bullet"/>
      <w:pStyle w:val="Bullet4"/>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4D6FF9"/>
    <w:multiLevelType w:val="hybridMultilevel"/>
    <w:tmpl w:val="8822ED76"/>
    <w:lvl w:ilvl="0" w:tplc="7A2A09E6">
      <w:start w:val="1"/>
      <w:numFmt w:val="bullet"/>
      <w:pStyle w:val="Bullet1"/>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6625322"/>
    <w:multiLevelType w:val="hybridMultilevel"/>
    <w:tmpl w:val="10946F66"/>
    <w:lvl w:ilvl="0" w:tplc="217AA85E">
      <w:start w:val="1"/>
      <w:numFmt w:val="bullet"/>
      <w:pStyle w:val="Bullet3"/>
      <w:lvlText w:val=""/>
      <w:lvlJc w:val="left"/>
      <w:pPr>
        <w:tabs>
          <w:tab w:val="num" w:pos="3600"/>
        </w:tabs>
        <w:ind w:left="3600" w:hanging="72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49E527BE"/>
    <w:multiLevelType w:val="hybridMultilevel"/>
    <w:tmpl w:val="E15E6C88"/>
    <w:lvl w:ilvl="0" w:tplc="3000FB6A">
      <w:start w:val="1"/>
      <w:numFmt w:val="bullet"/>
      <w:pStyle w:val="Bullet2"/>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0970CB"/>
    <w:multiLevelType w:val="hybridMultilevel"/>
    <w:tmpl w:val="84FE846E"/>
    <w:lvl w:ilvl="0" w:tplc="FEF6A85C">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5743A4D"/>
    <w:multiLevelType w:val="hybridMultilevel"/>
    <w:tmpl w:val="BAEA3C9A"/>
    <w:lvl w:ilvl="0" w:tplc="749C15B2">
      <w:start w:val="1"/>
      <w:numFmt w:val="bullet"/>
      <w:pStyle w:val="Bullet5"/>
      <w:lvlText w:val=""/>
      <w:lvlJc w:val="left"/>
      <w:pPr>
        <w:tabs>
          <w:tab w:val="num" w:pos="1080"/>
        </w:tabs>
        <w:ind w:left="10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91638466">
    <w:abstractNumId w:val="0"/>
  </w:num>
  <w:num w:numId="2" w16cid:durableId="1613244083">
    <w:abstractNumId w:val="2"/>
  </w:num>
  <w:num w:numId="3" w16cid:durableId="598562850">
    <w:abstractNumId w:val="3"/>
  </w:num>
  <w:num w:numId="4" w16cid:durableId="1448619656">
    <w:abstractNumId w:val="4"/>
  </w:num>
  <w:num w:numId="5" w16cid:durableId="933365318">
    <w:abstractNumId w:val="5"/>
  </w:num>
  <w:num w:numId="6" w16cid:durableId="24788325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activeWritingStyle w:appName="MSWord" w:lang="en-US" w:vendorID="64" w:dllVersion="6" w:nlCheck="1" w:checkStyle="1"/>
  <w:activeWritingStyle w:appName="MSWord" w:lang="en-US" w:vendorID="64" w:dllVersion="0" w:nlCheck="1" w:checkStyle="0"/>
  <w:proofState w:spelling="clean"/>
  <w:attachedTemplate r:id="rId1"/>
  <w:stylePaneFormatFilter w:val="7306" w:allStyles="0" w:customStyles="1" w:latentStyles="1" w:stylesInUse="0" w:headingStyles="0" w:numberingStyles="0" w:tableStyles="0" w:directFormattingOnRuns="1" w:directFormattingOnParagraphs="1" w:directFormattingOnNumbering="0" w:directFormattingOnTables="0" w:clearFormatting="1" w:top3HeadingStyles="1" w:visibleStyles="1" w:alternateStyleNames="0"/>
  <w:stylePaneSortMethod w:val="0000"/>
  <w:doNotTrackFormatting/>
  <w:defaultTabStop w:val="720"/>
  <w:clickAndTypeStyle w:val="Para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2AB"/>
    <w:rsid w:val="0000531F"/>
    <w:rsid w:val="0000660A"/>
    <w:rsid w:val="00006697"/>
    <w:rsid w:val="00020CA0"/>
    <w:rsid w:val="00027B23"/>
    <w:rsid w:val="00037C40"/>
    <w:rsid w:val="00041D27"/>
    <w:rsid w:val="0005512D"/>
    <w:rsid w:val="0007041F"/>
    <w:rsid w:val="00087D30"/>
    <w:rsid w:val="0009708A"/>
    <w:rsid w:val="000A29DA"/>
    <w:rsid w:val="000B506D"/>
    <w:rsid w:val="000C019C"/>
    <w:rsid w:val="000C467A"/>
    <w:rsid w:val="000C570C"/>
    <w:rsid w:val="000C73A8"/>
    <w:rsid w:val="000F1A97"/>
    <w:rsid w:val="000F4B0B"/>
    <w:rsid w:val="000F4C02"/>
    <w:rsid w:val="000F66BC"/>
    <w:rsid w:val="0010584B"/>
    <w:rsid w:val="00112D0A"/>
    <w:rsid w:val="00114224"/>
    <w:rsid w:val="001212EF"/>
    <w:rsid w:val="0012357E"/>
    <w:rsid w:val="00134DE7"/>
    <w:rsid w:val="00141189"/>
    <w:rsid w:val="001436FD"/>
    <w:rsid w:val="001500C8"/>
    <w:rsid w:val="0015095E"/>
    <w:rsid w:val="00151D50"/>
    <w:rsid w:val="00153398"/>
    <w:rsid w:val="00165D06"/>
    <w:rsid w:val="00176798"/>
    <w:rsid w:val="00176972"/>
    <w:rsid w:val="00182130"/>
    <w:rsid w:val="00187A51"/>
    <w:rsid w:val="00193D5D"/>
    <w:rsid w:val="001951ED"/>
    <w:rsid w:val="001A543D"/>
    <w:rsid w:val="001B18BC"/>
    <w:rsid w:val="001B52E3"/>
    <w:rsid w:val="001B5AAA"/>
    <w:rsid w:val="001B7742"/>
    <w:rsid w:val="001C30E5"/>
    <w:rsid w:val="001D1D3E"/>
    <w:rsid w:val="001D64C4"/>
    <w:rsid w:val="001E108D"/>
    <w:rsid w:val="001E6357"/>
    <w:rsid w:val="002145F8"/>
    <w:rsid w:val="0021569B"/>
    <w:rsid w:val="002178CA"/>
    <w:rsid w:val="002264F9"/>
    <w:rsid w:val="00226A15"/>
    <w:rsid w:val="00232293"/>
    <w:rsid w:val="002346A7"/>
    <w:rsid w:val="002357A1"/>
    <w:rsid w:val="0023771C"/>
    <w:rsid w:val="00241A90"/>
    <w:rsid w:val="002469A2"/>
    <w:rsid w:val="00247378"/>
    <w:rsid w:val="00272207"/>
    <w:rsid w:val="00272C09"/>
    <w:rsid w:val="00273BD7"/>
    <w:rsid w:val="00275B5E"/>
    <w:rsid w:val="002772F7"/>
    <w:rsid w:val="00277F96"/>
    <w:rsid w:val="002801E4"/>
    <w:rsid w:val="00284C25"/>
    <w:rsid w:val="00286F13"/>
    <w:rsid w:val="002A1244"/>
    <w:rsid w:val="002A5762"/>
    <w:rsid w:val="002A7D36"/>
    <w:rsid w:val="002B7744"/>
    <w:rsid w:val="002C12C2"/>
    <w:rsid w:val="002E15F8"/>
    <w:rsid w:val="002F2270"/>
    <w:rsid w:val="002F4D58"/>
    <w:rsid w:val="00311BAD"/>
    <w:rsid w:val="003223EB"/>
    <w:rsid w:val="0032240C"/>
    <w:rsid w:val="003325F5"/>
    <w:rsid w:val="00365A6F"/>
    <w:rsid w:val="00372FAB"/>
    <w:rsid w:val="00384209"/>
    <w:rsid w:val="003856EF"/>
    <w:rsid w:val="00385810"/>
    <w:rsid w:val="00386EAA"/>
    <w:rsid w:val="003932B0"/>
    <w:rsid w:val="003A1C08"/>
    <w:rsid w:val="003B323A"/>
    <w:rsid w:val="003C7267"/>
    <w:rsid w:val="003C7399"/>
    <w:rsid w:val="003D0358"/>
    <w:rsid w:val="003D4BB8"/>
    <w:rsid w:val="003D5DA1"/>
    <w:rsid w:val="003D6174"/>
    <w:rsid w:val="003D74B8"/>
    <w:rsid w:val="003E40FA"/>
    <w:rsid w:val="003F111B"/>
    <w:rsid w:val="003F727E"/>
    <w:rsid w:val="00404426"/>
    <w:rsid w:val="004044A9"/>
    <w:rsid w:val="004109EF"/>
    <w:rsid w:val="00413386"/>
    <w:rsid w:val="00415B08"/>
    <w:rsid w:val="004264D7"/>
    <w:rsid w:val="00427D1E"/>
    <w:rsid w:val="00431FE5"/>
    <w:rsid w:val="00434CF3"/>
    <w:rsid w:val="00437AF1"/>
    <w:rsid w:val="00450918"/>
    <w:rsid w:val="00450D5C"/>
    <w:rsid w:val="0045345A"/>
    <w:rsid w:val="00454E38"/>
    <w:rsid w:val="0046169B"/>
    <w:rsid w:val="00461797"/>
    <w:rsid w:val="00464BB3"/>
    <w:rsid w:val="00471A32"/>
    <w:rsid w:val="004820F0"/>
    <w:rsid w:val="004854AD"/>
    <w:rsid w:val="004918EE"/>
    <w:rsid w:val="00495D6C"/>
    <w:rsid w:val="004A3355"/>
    <w:rsid w:val="004B02EE"/>
    <w:rsid w:val="004B2B2E"/>
    <w:rsid w:val="004B3892"/>
    <w:rsid w:val="004B6F9D"/>
    <w:rsid w:val="004B7FAB"/>
    <w:rsid w:val="004C1E0B"/>
    <w:rsid w:val="004C3F0A"/>
    <w:rsid w:val="004D07FF"/>
    <w:rsid w:val="004D6ED3"/>
    <w:rsid w:val="004E5DE7"/>
    <w:rsid w:val="004F43E1"/>
    <w:rsid w:val="004F6691"/>
    <w:rsid w:val="005065A3"/>
    <w:rsid w:val="00521419"/>
    <w:rsid w:val="005311A5"/>
    <w:rsid w:val="00540341"/>
    <w:rsid w:val="00542A20"/>
    <w:rsid w:val="00543642"/>
    <w:rsid w:val="00545F19"/>
    <w:rsid w:val="005518B0"/>
    <w:rsid w:val="00552FE7"/>
    <w:rsid w:val="005664B2"/>
    <w:rsid w:val="005741A2"/>
    <w:rsid w:val="00595024"/>
    <w:rsid w:val="00596EEF"/>
    <w:rsid w:val="005A0023"/>
    <w:rsid w:val="005A124F"/>
    <w:rsid w:val="005B3F96"/>
    <w:rsid w:val="005D348E"/>
    <w:rsid w:val="005D541D"/>
    <w:rsid w:val="005E0596"/>
    <w:rsid w:val="005E3E8B"/>
    <w:rsid w:val="005E52B9"/>
    <w:rsid w:val="005E5C2D"/>
    <w:rsid w:val="005E7E90"/>
    <w:rsid w:val="005F162C"/>
    <w:rsid w:val="005F420D"/>
    <w:rsid w:val="005F598E"/>
    <w:rsid w:val="0060218D"/>
    <w:rsid w:val="0061478C"/>
    <w:rsid w:val="0063297D"/>
    <w:rsid w:val="0063383B"/>
    <w:rsid w:val="0063393C"/>
    <w:rsid w:val="00643241"/>
    <w:rsid w:val="006713AE"/>
    <w:rsid w:val="00671AD7"/>
    <w:rsid w:val="00672414"/>
    <w:rsid w:val="00677E15"/>
    <w:rsid w:val="00682F3A"/>
    <w:rsid w:val="006958C6"/>
    <w:rsid w:val="006A5079"/>
    <w:rsid w:val="006A54BB"/>
    <w:rsid w:val="006A7976"/>
    <w:rsid w:val="006B1D97"/>
    <w:rsid w:val="006B39C6"/>
    <w:rsid w:val="006C6B5A"/>
    <w:rsid w:val="006D28DE"/>
    <w:rsid w:val="006D7E45"/>
    <w:rsid w:val="006E5B25"/>
    <w:rsid w:val="006F0F3D"/>
    <w:rsid w:val="006F1171"/>
    <w:rsid w:val="007012D8"/>
    <w:rsid w:val="00712042"/>
    <w:rsid w:val="00715CD6"/>
    <w:rsid w:val="00720A23"/>
    <w:rsid w:val="00731B56"/>
    <w:rsid w:val="00733AB7"/>
    <w:rsid w:val="0073551C"/>
    <w:rsid w:val="00737027"/>
    <w:rsid w:val="00740D85"/>
    <w:rsid w:val="00741422"/>
    <w:rsid w:val="00745D0C"/>
    <w:rsid w:val="00753CFB"/>
    <w:rsid w:val="007558F2"/>
    <w:rsid w:val="007657BA"/>
    <w:rsid w:val="007709D8"/>
    <w:rsid w:val="00771571"/>
    <w:rsid w:val="007748F1"/>
    <w:rsid w:val="007A12F3"/>
    <w:rsid w:val="007B0FAE"/>
    <w:rsid w:val="007B3771"/>
    <w:rsid w:val="007B4AC5"/>
    <w:rsid w:val="007C54EA"/>
    <w:rsid w:val="007E281D"/>
    <w:rsid w:val="007E32E9"/>
    <w:rsid w:val="007E3DCA"/>
    <w:rsid w:val="007F2B74"/>
    <w:rsid w:val="00802723"/>
    <w:rsid w:val="0080311A"/>
    <w:rsid w:val="00811C43"/>
    <w:rsid w:val="00812799"/>
    <w:rsid w:val="00820EBA"/>
    <w:rsid w:val="0083092E"/>
    <w:rsid w:val="00832982"/>
    <w:rsid w:val="00835E2B"/>
    <w:rsid w:val="0084532E"/>
    <w:rsid w:val="00863F92"/>
    <w:rsid w:val="008644DB"/>
    <w:rsid w:val="0086496B"/>
    <w:rsid w:val="0086532B"/>
    <w:rsid w:val="008675F8"/>
    <w:rsid w:val="00873A18"/>
    <w:rsid w:val="00880835"/>
    <w:rsid w:val="008868B6"/>
    <w:rsid w:val="00887A55"/>
    <w:rsid w:val="008906A6"/>
    <w:rsid w:val="008A45B1"/>
    <w:rsid w:val="008C605C"/>
    <w:rsid w:val="008C7FA6"/>
    <w:rsid w:val="008D3622"/>
    <w:rsid w:val="008E009C"/>
    <w:rsid w:val="008E5871"/>
    <w:rsid w:val="008F63A1"/>
    <w:rsid w:val="0090459C"/>
    <w:rsid w:val="00907854"/>
    <w:rsid w:val="009215F6"/>
    <w:rsid w:val="00923592"/>
    <w:rsid w:val="00923679"/>
    <w:rsid w:val="009242C4"/>
    <w:rsid w:val="0092568D"/>
    <w:rsid w:val="00945921"/>
    <w:rsid w:val="00956302"/>
    <w:rsid w:val="009609D3"/>
    <w:rsid w:val="00961274"/>
    <w:rsid w:val="00962CD7"/>
    <w:rsid w:val="00964892"/>
    <w:rsid w:val="00965774"/>
    <w:rsid w:val="00974217"/>
    <w:rsid w:val="0097573B"/>
    <w:rsid w:val="00986885"/>
    <w:rsid w:val="009A1A87"/>
    <w:rsid w:val="009A7E88"/>
    <w:rsid w:val="009A7F77"/>
    <w:rsid w:val="009B0184"/>
    <w:rsid w:val="009C5BDC"/>
    <w:rsid w:val="009E190B"/>
    <w:rsid w:val="009F4485"/>
    <w:rsid w:val="00A02CD2"/>
    <w:rsid w:val="00A05765"/>
    <w:rsid w:val="00A1421B"/>
    <w:rsid w:val="00A17149"/>
    <w:rsid w:val="00A226B9"/>
    <w:rsid w:val="00A249A3"/>
    <w:rsid w:val="00A30CBA"/>
    <w:rsid w:val="00A33694"/>
    <w:rsid w:val="00A35DE6"/>
    <w:rsid w:val="00A429E2"/>
    <w:rsid w:val="00A56522"/>
    <w:rsid w:val="00A676CB"/>
    <w:rsid w:val="00A752F6"/>
    <w:rsid w:val="00A82F4D"/>
    <w:rsid w:val="00A85968"/>
    <w:rsid w:val="00A96C82"/>
    <w:rsid w:val="00A97683"/>
    <w:rsid w:val="00AA2AE4"/>
    <w:rsid w:val="00AA2F80"/>
    <w:rsid w:val="00AB536D"/>
    <w:rsid w:val="00AC37D6"/>
    <w:rsid w:val="00AC7706"/>
    <w:rsid w:val="00AD2CDD"/>
    <w:rsid w:val="00AE6645"/>
    <w:rsid w:val="00AF1594"/>
    <w:rsid w:val="00AF5AE1"/>
    <w:rsid w:val="00AF6920"/>
    <w:rsid w:val="00AF77F1"/>
    <w:rsid w:val="00B01ABD"/>
    <w:rsid w:val="00B07955"/>
    <w:rsid w:val="00B2099D"/>
    <w:rsid w:val="00B21EE5"/>
    <w:rsid w:val="00B24B70"/>
    <w:rsid w:val="00B255B6"/>
    <w:rsid w:val="00B30079"/>
    <w:rsid w:val="00B33C29"/>
    <w:rsid w:val="00B34245"/>
    <w:rsid w:val="00B36DC2"/>
    <w:rsid w:val="00B413E5"/>
    <w:rsid w:val="00B44289"/>
    <w:rsid w:val="00B52992"/>
    <w:rsid w:val="00B6503A"/>
    <w:rsid w:val="00B65610"/>
    <w:rsid w:val="00B65B50"/>
    <w:rsid w:val="00B71065"/>
    <w:rsid w:val="00B82A0E"/>
    <w:rsid w:val="00B83D15"/>
    <w:rsid w:val="00B929CA"/>
    <w:rsid w:val="00B96CE1"/>
    <w:rsid w:val="00BA27EB"/>
    <w:rsid w:val="00BC68D3"/>
    <w:rsid w:val="00BE51D5"/>
    <w:rsid w:val="00BF32A0"/>
    <w:rsid w:val="00C01CC7"/>
    <w:rsid w:val="00C03046"/>
    <w:rsid w:val="00C0346A"/>
    <w:rsid w:val="00C26E11"/>
    <w:rsid w:val="00C315E3"/>
    <w:rsid w:val="00C44137"/>
    <w:rsid w:val="00C70E60"/>
    <w:rsid w:val="00C74349"/>
    <w:rsid w:val="00C749BF"/>
    <w:rsid w:val="00C85359"/>
    <w:rsid w:val="00C97935"/>
    <w:rsid w:val="00CA0820"/>
    <w:rsid w:val="00CA1318"/>
    <w:rsid w:val="00CA4305"/>
    <w:rsid w:val="00CB6E59"/>
    <w:rsid w:val="00CD104F"/>
    <w:rsid w:val="00CD2ADF"/>
    <w:rsid w:val="00CD3996"/>
    <w:rsid w:val="00CD6DE3"/>
    <w:rsid w:val="00CD7C53"/>
    <w:rsid w:val="00CE2CAE"/>
    <w:rsid w:val="00CF08C1"/>
    <w:rsid w:val="00D00213"/>
    <w:rsid w:val="00D11DE0"/>
    <w:rsid w:val="00D1527E"/>
    <w:rsid w:val="00D1539C"/>
    <w:rsid w:val="00D156F7"/>
    <w:rsid w:val="00D17BC7"/>
    <w:rsid w:val="00D22993"/>
    <w:rsid w:val="00D22D67"/>
    <w:rsid w:val="00D24F2D"/>
    <w:rsid w:val="00D275E4"/>
    <w:rsid w:val="00D30D9C"/>
    <w:rsid w:val="00D35B1A"/>
    <w:rsid w:val="00D509F9"/>
    <w:rsid w:val="00D605D5"/>
    <w:rsid w:val="00D63100"/>
    <w:rsid w:val="00D63FFA"/>
    <w:rsid w:val="00D67A11"/>
    <w:rsid w:val="00D71755"/>
    <w:rsid w:val="00D746EB"/>
    <w:rsid w:val="00D91486"/>
    <w:rsid w:val="00D915FC"/>
    <w:rsid w:val="00D97C08"/>
    <w:rsid w:val="00DA0375"/>
    <w:rsid w:val="00DA3581"/>
    <w:rsid w:val="00DC1639"/>
    <w:rsid w:val="00DC3BCA"/>
    <w:rsid w:val="00DC7581"/>
    <w:rsid w:val="00DD30A2"/>
    <w:rsid w:val="00DD5990"/>
    <w:rsid w:val="00DD74EE"/>
    <w:rsid w:val="00DE1C6E"/>
    <w:rsid w:val="00DE241A"/>
    <w:rsid w:val="00DE659B"/>
    <w:rsid w:val="00DF0DEF"/>
    <w:rsid w:val="00DF556F"/>
    <w:rsid w:val="00E01258"/>
    <w:rsid w:val="00E05AF3"/>
    <w:rsid w:val="00E05D25"/>
    <w:rsid w:val="00E117A5"/>
    <w:rsid w:val="00E13946"/>
    <w:rsid w:val="00E172AB"/>
    <w:rsid w:val="00E25F2D"/>
    <w:rsid w:val="00E34B88"/>
    <w:rsid w:val="00E52847"/>
    <w:rsid w:val="00E54EC6"/>
    <w:rsid w:val="00E5619A"/>
    <w:rsid w:val="00E63664"/>
    <w:rsid w:val="00E67571"/>
    <w:rsid w:val="00E740E0"/>
    <w:rsid w:val="00E74A11"/>
    <w:rsid w:val="00E849EB"/>
    <w:rsid w:val="00E85F8F"/>
    <w:rsid w:val="00E8607A"/>
    <w:rsid w:val="00E8634D"/>
    <w:rsid w:val="00E868FE"/>
    <w:rsid w:val="00E972D9"/>
    <w:rsid w:val="00E97458"/>
    <w:rsid w:val="00E974F7"/>
    <w:rsid w:val="00EA2C5F"/>
    <w:rsid w:val="00EA3762"/>
    <w:rsid w:val="00EB7101"/>
    <w:rsid w:val="00EC2721"/>
    <w:rsid w:val="00EC3757"/>
    <w:rsid w:val="00ED0B70"/>
    <w:rsid w:val="00ED6C45"/>
    <w:rsid w:val="00EE1A5A"/>
    <w:rsid w:val="00EE1AF0"/>
    <w:rsid w:val="00EE40E9"/>
    <w:rsid w:val="00EE6006"/>
    <w:rsid w:val="00EF2956"/>
    <w:rsid w:val="00EF40AF"/>
    <w:rsid w:val="00EF672D"/>
    <w:rsid w:val="00F01798"/>
    <w:rsid w:val="00F02BC7"/>
    <w:rsid w:val="00F109A7"/>
    <w:rsid w:val="00F10C0D"/>
    <w:rsid w:val="00F111FB"/>
    <w:rsid w:val="00F11A86"/>
    <w:rsid w:val="00F12673"/>
    <w:rsid w:val="00F127D0"/>
    <w:rsid w:val="00F17F8D"/>
    <w:rsid w:val="00F25210"/>
    <w:rsid w:val="00F266BB"/>
    <w:rsid w:val="00F303AF"/>
    <w:rsid w:val="00F310D7"/>
    <w:rsid w:val="00F3490B"/>
    <w:rsid w:val="00F52752"/>
    <w:rsid w:val="00F6057B"/>
    <w:rsid w:val="00F60A17"/>
    <w:rsid w:val="00F71B1D"/>
    <w:rsid w:val="00F922A1"/>
    <w:rsid w:val="00F9613A"/>
    <w:rsid w:val="00FA344A"/>
    <w:rsid w:val="00FA3E8E"/>
    <w:rsid w:val="00FA7845"/>
    <w:rsid w:val="00FB137F"/>
    <w:rsid w:val="00FB2588"/>
    <w:rsid w:val="00FB53C3"/>
    <w:rsid w:val="00FB7203"/>
    <w:rsid w:val="00FC1C01"/>
    <w:rsid w:val="00FC2CA4"/>
    <w:rsid w:val="00FC4C23"/>
    <w:rsid w:val="00FD336E"/>
    <w:rsid w:val="00FE3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EF690F2"/>
  <w15:docId w15:val="{BF8A46B0-C2A4-3443-B77B-8B7E8A534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locked="0"/>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F2956"/>
    <w:rPr>
      <w:sz w:val="24"/>
      <w:szCs w:val="24"/>
    </w:rPr>
  </w:style>
  <w:style w:type="paragraph" w:styleId="Heading1">
    <w:name w:val="heading 1"/>
    <w:basedOn w:val="Normal"/>
    <w:next w:val="Normal"/>
    <w:qFormat/>
    <w:rsid w:val="00540341"/>
    <w:pPr>
      <w:keepNext/>
      <w:spacing w:after="240"/>
      <w:jc w:val="center"/>
      <w:outlineLvl w:val="0"/>
    </w:pPr>
    <w:rPr>
      <w:b/>
      <w:bCs/>
      <w:color w:val="333399"/>
      <w:kern w:val="32"/>
      <w:sz w:val="40"/>
      <w:szCs w:val="40"/>
    </w:rPr>
  </w:style>
  <w:style w:type="paragraph" w:styleId="Heading2">
    <w:name w:val="heading 2"/>
    <w:next w:val="Normal"/>
    <w:qFormat/>
    <w:rsid w:val="00A35DE6"/>
    <w:pPr>
      <w:keepLines/>
      <w:pageBreakBefore/>
      <w:outlineLvl w:val="1"/>
    </w:pPr>
    <w:rPr>
      <w:b/>
      <w:bCs/>
      <w:iCs/>
      <w:color w:val="000080"/>
      <w:sz w:val="36"/>
      <w:szCs w:val="36"/>
    </w:rPr>
  </w:style>
  <w:style w:type="paragraph" w:styleId="Heading3">
    <w:name w:val="heading 3"/>
    <w:basedOn w:val="Heading2"/>
    <w:next w:val="Normal"/>
    <w:qFormat/>
    <w:rsid w:val="00A35DE6"/>
    <w:pPr>
      <w:outlineLvl w:val="2"/>
    </w:pPr>
    <w:rPr>
      <w:bCs w:val="0"/>
      <w:sz w:val="32"/>
      <w:szCs w:val="32"/>
    </w:rPr>
  </w:style>
  <w:style w:type="paragraph" w:styleId="Heading4">
    <w:name w:val="heading 4"/>
    <w:basedOn w:val="Heading2"/>
    <w:next w:val="Normal"/>
    <w:qFormat/>
    <w:rsid w:val="00D63100"/>
    <w:pPr>
      <w:spacing w:before="240" w:after="60"/>
      <w:outlineLvl w:val="3"/>
    </w:pPr>
    <w:rPr>
      <w:bCs w:val="0"/>
      <w:sz w:val="28"/>
    </w:rPr>
  </w:style>
  <w:style w:type="paragraph" w:styleId="Heading5">
    <w:name w:val="heading 5"/>
    <w:basedOn w:val="Heading3"/>
    <w:next w:val="Normal"/>
    <w:qFormat/>
    <w:rsid w:val="00D63100"/>
    <w:pPr>
      <w:spacing w:before="240" w:after="60"/>
      <w:outlineLvl w:val="4"/>
    </w:pPr>
    <w:rPr>
      <w:bCs/>
      <w:iCs w:val="0"/>
      <w:sz w:val="28"/>
    </w:rPr>
  </w:style>
  <w:style w:type="paragraph" w:styleId="Heading6">
    <w:name w:val="heading 6"/>
    <w:basedOn w:val="Heading4"/>
    <w:next w:val="Normal"/>
    <w:qFormat/>
    <w:rsid w:val="00D63100"/>
    <w:pPr>
      <w:outlineLvl w:val="5"/>
    </w:pPr>
    <w:rPr>
      <w:bCs/>
      <w:szCs w:val="22"/>
    </w:rPr>
  </w:style>
  <w:style w:type="paragraph" w:styleId="Heading7">
    <w:name w:val="heading 7"/>
    <w:basedOn w:val="Heading5"/>
    <w:next w:val="Normal"/>
    <w:qFormat/>
    <w:rsid w:val="00D63100"/>
    <w:pPr>
      <w:keepNext/>
      <w:outlineLvl w:val="6"/>
    </w:pPr>
  </w:style>
  <w:style w:type="paragraph" w:styleId="Heading8">
    <w:name w:val="heading 8"/>
    <w:basedOn w:val="Heading4"/>
    <w:next w:val="Normal"/>
    <w:qFormat/>
    <w:rsid w:val="00D63100"/>
    <w:pPr>
      <w:keepNext/>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1">
    <w:name w:val="Para 1"/>
    <w:basedOn w:val="Normal"/>
    <w:qFormat/>
    <w:rsid w:val="002772F7"/>
    <w:pPr>
      <w:spacing w:after="200"/>
      <w:ind w:left="648"/>
    </w:pPr>
  </w:style>
  <w:style w:type="character" w:customStyle="1" w:styleId="cUnderline">
    <w:name w:val="c_Underline"/>
    <w:basedOn w:val="DefaultParagraphFont"/>
    <w:rsid w:val="00965774"/>
    <w:rPr>
      <w:color w:val="0432FF"/>
      <w:u w:val="single"/>
    </w:rPr>
  </w:style>
  <w:style w:type="character" w:customStyle="1" w:styleId="cItalic">
    <w:name w:val="c_Italic"/>
    <w:basedOn w:val="DefaultParagraphFont"/>
    <w:rsid w:val="00471A32"/>
    <w:rPr>
      <w:i/>
    </w:rPr>
  </w:style>
  <w:style w:type="character" w:customStyle="1" w:styleId="cBoldUnderline">
    <w:name w:val="c_Bold+Underline"/>
    <w:basedOn w:val="DefaultParagraphFont"/>
    <w:rsid w:val="001B18BC"/>
    <w:rPr>
      <w:rFonts w:ascii="Arial" w:hAnsi="Arial"/>
      <w:b/>
      <w:sz w:val="24"/>
      <w:u w:val="single"/>
    </w:rPr>
  </w:style>
  <w:style w:type="character" w:customStyle="1" w:styleId="cURLlink">
    <w:name w:val="c_URLlink"/>
    <w:basedOn w:val="DefaultParagraphFont"/>
    <w:rsid w:val="00D63100"/>
    <w:rPr>
      <w:b/>
      <w:color w:val="0000FF"/>
      <w:u w:val="single"/>
    </w:rPr>
  </w:style>
  <w:style w:type="paragraph" w:customStyle="1" w:styleId="Para2">
    <w:name w:val="Para 2"/>
    <w:basedOn w:val="Normal"/>
    <w:rsid w:val="00DD5990"/>
    <w:pPr>
      <w:spacing w:after="200"/>
      <w:ind w:left="1210"/>
    </w:pPr>
    <w:rPr>
      <w:szCs w:val="20"/>
    </w:rPr>
  </w:style>
  <w:style w:type="paragraph" w:customStyle="1" w:styleId="Para3">
    <w:name w:val="Para 3"/>
    <w:basedOn w:val="Normal"/>
    <w:rsid w:val="00DD5990"/>
    <w:pPr>
      <w:spacing w:after="200"/>
      <w:ind w:left="1786"/>
    </w:pPr>
    <w:rPr>
      <w:szCs w:val="20"/>
    </w:rPr>
  </w:style>
  <w:style w:type="paragraph" w:customStyle="1" w:styleId="Para4">
    <w:name w:val="Para 4"/>
    <w:basedOn w:val="Normal"/>
    <w:rsid w:val="00DD5990"/>
    <w:pPr>
      <w:spacing w:after="200"/>
      <w:ind w:left="2347"/>
    </w:pPr>
    <w:rPr>
      <w:szCs w:val="20"/>
    </w:rPr>
  </w:style>
  <w:style w:type="paragraph" w:customStyle="1" w:styleId="Para5">
    <w:name w:val="Para 5"/>
    <w:basedOn w:val="Normal"/>
    <w:rsid w:val="00DD5990"/>
    <w:pPr>
      <w:spacing w:after="200"/>
      <w:ind w:left="2894"/>
    </w:pPr>
    <w:rPr>
      <w:szCs w:val="20"/>
    </w:rPr>
  </w:style>
  <w:style w:type="paragraph" w:customStyle="1" w:styleId="Para6">
    <w:name w:val="Para 6"/>
    <w:basedOn w:val="Normal"/>
    <w:rsid w:val="00DD5990"/>
    <w:pPr>
      <w:spacing w:after="200"/>
      <w:ind w:left="3485"/>
    </w:pPr>
    <w:rPr>
      <w:szCs w:val="20"/>
    </w:rPr>
  </w:style>
  <w:style w:type="paragraph" w:customStyle="1" w:styleId="Para7">
    <w:name w:val="Para 7"/>
    <w:basedOn w:val="Normal"/>
    <w:rsid w:val="00DD5990"/>
    <w:pPr>
      <w:spacing w:after="200"/>
      <w:ind w:left="4046"/>
    </w:pPr>
    <w:rPr>
      <w:szCs w:val="20"/>
    </w:rPr>
  </w:style>
  <w:style w:type="paragraph" w:customStyle="1" w:styleId="LetterSubjectMore">
    <w:name w:val="Letter Subject More..."/>
    <w:basedOn w:val="LetterSubject"/>
    <w:rsid w:val="006D7E45"/>
    <w:pPr>
      <w:ind w:firstLine="0"/>
    </w:pPr>
  </w:style>
  <w:style w:type="paragraph" w:customStyle="1" w:styleId="LetterToMore">
    <w:name w:val="Letter To More..."/>
    <w:basedOn w:val="LetterTo"/>
    <w:rsid w:val="009F4485"/>
    <w:pPr>
      <w:ind w:firstLine="0"/>
    </w:pPr>
  </w:style>
  <w:style w:type="paragraph" w:customStyle="1" w:styleId="Outline1">
    <w:name w:val="Outline 1"/>
    <w:basedOn w:val="Normal"/>
    <w:rsid w:val="002772F7"/>
    <w:pPr>
      <w:spacing w:after="200"/>
      <w:ind w:left="648" w:hanging="648"/>
    </w:pPr>
    <w:rPr>
      <w:szCs w:val="20"/>
    </w:rPr>
  </w:style>
  <w:style w:type="paragraph" w:customStyle="1" w:styleId="Hidehead2">
    <w:name w:val="Hidehead 2"/>
    <w:next w:val="Normal"/>
    <w:rsid w:val="00D63100"/>
    <w:pPr>
      <w:spacing w:after="240"/>
    </w:pPr>
    <w:rPr>
      <w:b/>
      <w:color w:val="000080"/>
      <w:sz w:val="36"/>
      <w:szCs w:val="36"/>
    </w:rPr>
  </w:style>
  <w:style w:type="paragraph" w:customStyle="1" w:styleId="Hidehead3">
    <w:name w:val="Hidehead 3"/>
    <w:basedOn w:val="Hidehead2"/>
    <w:next w:val="Normal"/>
    <w:rsid w:val="00D63100"/>
    <w:pPr>
      <w:keepNext/>
      <w:keepLines/>
      <w:pageBreakBefore/>
    </w:pPr>
    <w:rPr>
      <w:sz w:val="32"/>
      <w:szCs w:val="32"/>
    </w:rPr>
  </w:style>
  <w:style w:type="paragraph" w:customStyle="1" w:styleId="Outline2">
    <w:name w:val="Outline 2"/>
    <w:basedOn w:val="Outline1"/>
    <w:rsid w:val="00427D1E"/>
    <w:pPr>
      <w:ind w:left="1210" w:hanging="562"/>
    </w:pPr>
  </w:style>
  <w:style w:type="paragraph" w:customStyle="1" w:styleId="Outline3">
    <w:name w:val="Outline 3"/>
    <w:basedOn w:val="Outline1"/>
    <w:rsid w:val="00427D1E"/>
    <w:pPr>
      <w:ind w:left="1772" w:hanging="562"/>
    </w:pPr>
  </w:style>
  <w:style w:type="paragraph" w:customStyle="1" w:styleId="Outline4">
    <w:name w:val="Outline 4"/>
    <w:basedOn w:val="Outline1"/>
    <w:rsid w:val="00427D1E"/>
    <w:pPr>
      <w:ind w:left="2348" w:hanging="562"/>
    </w:pPr>
  </w:style>
  <w:style w:type="paragraph" w:customStyle="1" w:styleId="Outline5">
    <w:name w:val="Outline 5"/>
    <w:basedOn w:val="Outline1"/>
    <w:rsid w:val="00427D1E"/>
    <w:pPr>
      <w:ind w:left="2909" w:hanging="562"/>
    </w:pPr>
  </w:style>
  <w:style w:type="paragraph" w:customStyle="1" w:styleId="Outline6">
    <w:name w:val="Outline 6"/>
    <w:basedOn w:val="Outline1"/>
    <w:rsid w:val="00427D1E"/>
    <w:pPr>
      <w:ind w:left="3456" w:hanging="562"/>
    </w:pPr>
  </w:style>
  <w:style w:type="paragraph" w:customStyle="1" w:styleId="Outline7">
    <w:name w:val="Outline 7"/>
    <w:basedOn w:val="Outline1"/>
    <w:rsid w:val="00427D1E"/>
    <w:pPr>
      <w:ind w:left="4047" w:hanging="562"/>
    </w:pPr>
  </w:style>
  <w:style w:type="character" w:customStyle="1" w:styleId="cStrikeout">
    <w:name w:val="c_Strikeout"/>
    <w:basedOn w:val="DefaultParagraphFont"/>
    <w:rsid w:val="002346A7"/>
    <w:rPr>
      <w:strike/>
      <w:dstrike w:val="0"/>
      <w:color w:val="FF0000"/>
    </w:rPr>
  </w:style>
  <w:style w:type="table" w:styleId="TableGrid">
    <w:name w:val="Table Grid"/>
    <w:basedOn w:val="TableNormal"/>
    <w:rsid w:val="0005512D"/>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unchPDF">
    <w:name w:val="Launch PDF"/>
    <w:basedOn w:val="Normal"/>
    <w:next w:val="Para1"/>
    <w:link w:val="LaunchPDFChar"/>
    <w:qFormat/>
    <w:rsid w:val="00434CF3"/>
    <w:pPr>
      <w:spacing w:before="120" w:after="120"/>
    </w:pPr>
    <w:rPr>
      <w:b/>
      <w:color w:val="0000FF"/>
      <w:szCs w:val="20"/>
      <w:u w:val="single"/>
    </w:rPr>
  </w:style>
  <w:style w:type="paragraph" w:customStyle="1" w:styleId="Note1">
    <w:name w:val="Note: 1"/>
    <w:basedOn w:val="Normal"/>
    <w:rsid w:val="005E52B9"/>
    <w:pPr>
      <w:spacing w:before="120" w:after="120"/>
      <w:ind w:left="720" w:hanging="720"/>
      <w:jc w:val="both"/>
    </w:pPr>
    <w:rPr>
      <w:i/>
      <w:szCs w:val="20"/>
    </w:rPr>
  </w:style>
  <w:style w:type="paragraph" w:customStyle="1" w:styleId="Note2">
    <w:name w:val="Note: 2"/>
    <w:basedOn w:val="Note1"/>
    <w:rsid w:val="00D63100"/>
    <w:pPr>
      <w:ind w:left="1440"/>
    </w:pPr>
  </w:style>
  <w:style w:type="paragraph" w:customStyle="1" w:styleId="Note3">
    <w:name w:val="Note: 3"/>
    <w:basedOn w:val="Note1"/>
    <w:rsid w:val="00D63100"/>
    <w:pPr>
      <w:ind w:left="2160"/>
    </w:pPr>
  </w:style>
  <w:style w:type="paragraph" w:customStyle="1" w:styleId="Note4">
    <w:name w:val="Note: 4"/>
    <w:basedOn w:val="Note1"/>
    <w:rsid w:val="00D63100"/>
    <w:pPr>
      <w:ind w:left="2880"/>
    </w:pPr>
  </w:style>
  <w:style w:type="paragraph" w:customStyle="1" w:styleId="TableCellctr">
    <w:name w:val="Table Cell ctr"/>
    <w:basedOn w:val="Normal"/>
    <w:rsid w:val="003223EB"/>
    <w:pPr>
      <w:spacing w:before="120" w:after="120"/>
      <w:jc w:val="center"/>
    </w:pPr>
    <w:rPr>
      <w:szCs w:val="20"/>
    </w:rPr>
  </w:style>
  <w:style w:type="paragraph" w:customStyle="1" w:styleId="TableCelllft">
    <w:name w:val="Table Cell lft"/>
    <w:basedOn w:val="Normal"/>
    <w:rsid w:val="003223EB"/>
    <w:pPr>
      <w:spacing w:before="120" w:after="120"/>
    </w:pPr>
    <w:rPr>
      <w:szCs w:val="20"/>
    </w:rPr>
  </w:style>
  <w:style w:type="paragraph" w:customStyle="1" w:styleId="TableHeading">
    <w:name w:val="Table Heading"/>
    <w:basedOn w:val="Normal"/>
    <w:rsid w:val="003223EB"/>
    <w:pPr>
      <w:spacing w:before="120" w:after="120"/>
      <w:jc w:val="center"/>
    </w:pPr>
    <w:rPr>
      <w:b/>
      <w:color w:val="000080"/>
    </w:rPr>
  </w:style>
  <w:style w:type="paragraph" w:customStyle="1" w:styleId="Para8">
    <w:name w:val="Para 8"/>
    <w:basedOn w:val="Normal"/>
    <w:rsid w:val="00DD5990"/>
    <w:pPr>
      <w:spacing w:after="200"/>
      <w:ind w:left="4608"/>
    </w:pPr>
    <w:rPr>
      <w:szCs w:val="20"/>
    </w:rPr>
  </w:style>
  <w:style w:type="paragraph" w:customStyle="1" w:styleId="Bullet1">
    <w:name w:val="Bullet 1"/>
    <w:basedOn w:val="Normal"/>
    <w:qFormat/>
    <w:rsid w:val="00434CF3"/>
    <w:pPr>
      <w:numPr>
        <w:numId w:val="6"/>
      </w:numPr>
      <w:spacing w:before="120" w:after="120"/>
      <w:ind w:hanging="720"/>
      <w:outlineLvl w:val="0"/>
    </w:pPr>
  </w:style>
  <w:style w:type="paragraph" w:customStyle="1" w:styleId="Bullet2">
    <w:name w:val="Bullet 2"/>
    <w:basedOn w:val="Bullet1"/>
    <w:qFormat/>
    <w:rsid w:val="007E32E9"/>
    <w:pPr>
      <w:numPr>
        <w:numId w:val="3"/>
      </w:numPr>
      <w:ind w:left="2160"/>
    </w:pPr>
  </w:style>
  <w:style w:type="paragraph" w:customStyle="1" w:styleId="Bullet3">
    <w:name w:val="Bullet 3"/>
    <w:basedOn w:val="Bullet1"/>
    <w:qFormat/>
    <w:rsid w:val="007E32E9"/>
    <w:pPr>
      <w:numPr>
        <w:numId w:val="2"/>
      </w:numPr>
      <w:tabs>
        <w:tab w:val="clear" w:pos="3600"/>
        <w:tab w:val="left" w:pos="2160"/>
      </w:tabs>
      <w:ind w:left="2880"/>
    </w:pPr>
  </w:style>
  <w:style w:type="paragraph" w:customStyle="1" w:styleId="Bullet4">
    <w:name w:val="Bullet 4"/>
    <w:basedOn w:val="Bullet1"/>
    <w:qFormat/>
    <w:rsid w:val="007E32E9"/>
    <w:pPr>
      <w:numPr>
        <w:numId w:val="1"/>
      </w:numPr>
      <w:ind w:left="3600"/>
    </w:pPr>
  </w:style>
  <w:style w:type="paragraph" w:customStyle="1" w:styleId="Bullet5">
    <w:name w:val="Bullet 5"/>
    <w:basedOn w:val="Bullet1"/>
    <w:qFormat/>
    <w:rsid w:val="007E32E9"/>
    <w:pPr>
      <w:numPr>
        <w:numId w:val="5"/>
      </w:numPr>
      <w:ind w:left="4320"/>
    </w:pPr>
  </w:style>
  <w:style w:type="paragraph" w:styleId="List2">
    <w:name w:val="List 2"/>
    <w:basedOn w:val="List1"/>
    <w:rsid w:val="006D7E45"/>
    <w:pPr>
      <w:ind w:left="2160" w:hanging="1440"/>
    </w:pPr>
    <w:rPr>
      <w:szCs w:val="20"/>
    </w:rPr>
  </w:style>
  <w:style w:type="paragraph" w:styleId="List3">
    <w:name w:val="List 3"/>
    <w:basedOn w:val="List1"/>
    <w:rsid w:val="006D7E45"/>
    <w:pPr>
      <w:ind w:left="2160" w:hanging="720"/>
    </w:pPr>
    <w:rPr>
      <w:szCs w:val="20"/>
    </w:rPr>
  </w:style>
  <w:style w:type="paragraph" w:styleId="List4">
    <w:name w:val="List 4"/>
    <w:basedOn w:val="List1"/>
    <w:rsid w:val="006D7E45"/>
    <w:pPr>
      <w:ind w:left="2880" w:hanging="720"/>
    </w:pPr>
  </w:style>
  <w:style w:type="paragraph" w:styleId="List5">
    <w:name w:val="List 5"/>
    <w:basedOn w:val="List1"/>
    <w:rsid w:val="006D7E45"/>
    <w:pPr>
      <w:ind w:left="3600" w:hanging="720"/>
    </w:pPr>
    <w:rPr>
      <w:szCs w:val="20"/>
    </w:rPr>
  </w:style>
  <w:style w:type="paragraph" w:customStyle="1" w:styleId="LetterSubject">
    <w:name w:val="Letter Subject"/>
    <w:basedOn w:val="Normal"/>
    <w:rsid w:val="005E52B9"/>
    <w:pPr>
      <w:spacing w:before="120" w:after="120"/>
      <w:ind w:left="1440" w:hanging="1440"/>
    </w:pPr>
    <w:rPr>
      <w:szCs w:val="20"/>
    </w:rPr>
  </w:style>
  <w:style w:type="paragraph" w:customStyle="1" w:styleId="Center">
    <w:name w:val="Center"/>
    <w:basedOn w:val="Normal"/>
    <w:rsid w:val="00114224"/>
    <w:pPr>
      <w:spacing w:before="120" w:after="120"/>
      <w:jc w:val="center"/>
    </w:pPr>
    <w:rPr>
      <w:szCs w:val="20"/>
    </w:rPr>
  </w:style>
  <w:style w:type="paragraph" w:customStyle="1" w:styleId="LetterDate">
    <w:name w:val="Letter Date"/>
    <w:basedOn w:val="Normal"/>
    <w:next w:val="Normal"/>
    <w:rsid w:val="005E52B9"/>
    <w:pPr>
      <w:spacing w:before="120" w:after="120"/>
      <w:jc w:val="center"/>
    </w:pPr>
  </w:style>
  <w:style w:type="paragraph" w:customStyle="1" w:styleId="Disclaim">
    <w:name w:val="Disclaim"/>
    <w:basedOn w:val="Normal"/>
    <w:rsid w:val="006F1171"/>
    <w:pPr>
      <w:spacing w:before="120" w:after="120"/>
      <w:jc w:val="center"/>
    </w:pPr>
    <w:rPr>
      <w:rFonts w:cs="Arial"/>
      <w:bCs/>
      <w:i/>
      <w:sz w:val="16"/>
      <w:szCs w:val="20"/>
    </w:rPr>
  </w:style>
  <w:style w:type="character" w:customStyle="1" w:styleId="cBold">
    <w:name w:val="c_Bold"/>
    <w:basedOn w:val="DefaultParagraphFont"/>
    <w:rsid w:val="00A33694"/>
    <w:rPr>
      <w:b/>
    </w:rPr>
  </w:style>
  <w:style w:type="paragraph" w:customStyle="1" w:styleId="List1">
    <w:name w:val="List 1"/>
    <w:basedOn w:val="Normal"/>
    <w:rsid w:val="005E52B9"/>
    <w:pPr>
      <w:spacing w:before="120" w:after="120"/>
      <w:ind w:left="547" w:hanging="547"/>
      <w:jc w:val="both"/>
    </w:pPr>
  </w:style>
  <w:style w:type="character" w:customStyle="1" w:styleId="cbolditalic">
    <w:name w:val="c_bold+italic"/>
    <w:basedOn w:val="DefaultParagraphFont"/>
    <w:rsid w:val="00A35DE6"/>
    <w:rPr>
      <w:rFonts w:ascii="Arial" w:hAnsi="Arial"/>
      <w:b/>
      <w:i/>
      <w:sz w:val="24"/>
    </w:rPr>
  </w:style>
  <w:style w:type="character" w:customStyle="1" w:styleId="cGovenor">
    <w:name w:val="c_Govenor"/>
    <w:basedOn w:val="DefaultParagraphFont"/>
    <w:rsid w:val="00D63100"/>
    <w:rPr>
      <w:b/>
      <w:i/>
      <w:color w:val="000080"/>
      <w:sz w:val="32"/>
    </w:rPr>
  </w:style>
  <w:style w:type="character" w:customStyle="1" w:styleId="cDirector">
    <w:name w:val="c_Director"/>
    <w:basedOn w:val="DefaultParagraphFont"/>
    <w:rsid w:val="00D63100"/>
    <w:rPr>
      <w:b/>
      <w:i/>
      <w:color w:val="000080"/>
      <w:sz w:val="32"/>
    </w:rPr>
  </w:style>
  <w:style w:type="character" w:customStyle="1" w:styleId="cbolditalicunderline">
    <w:name w:val="c_bold+italic+underline"/>
    <w:basedOn w:val="DefaultParagraphFont"/>
    <w:rsid w:val="009242C4"/>
    <w:rPr>
      <w:rFonts w:ascii="Arial" w:hAnsi="Arial"/>
      <w:b/>
      <w:i/>
      <w:color w:val="auto"/>
      <w:sz w:val="24"/>
      <w:szCs w:val="24"/>
      <w:u w:val="single"/>
    </w:rPr>
  </w:style>
  <w:style w:type="character" w:customStyle="1" w:styleId="citalicunderline">
    <w:name w:val="c_italic+underline"/>
    <w:basedOn w:val="DefaultParagraphFont"/>
    <w:rsid w:val="00385810"/>
    <w:rPr>
      <w:i/>
      <w:u w:val="single"/>
    </w:rPr>
  </w:style>
  <w:style w:type="paragraph" w:customStyle="1" w:styleId="Outline8">
    <w:name w:val="Outline 8"/>
    <w:basedOn w:val="Outline1"/>
    <w:rsid w:val="00427D1E"/>
    <w:pPr>
      <w:ind w:left="4608" w:hanging="562"/>
    </w:pPr>
  </w:style>
  <w:style w:type="paragraph" w:customStyle="1" w:styleId="LetterFrom">
    <w:name w:val="Letter From"/>
    <w:basedOn w:val="Normal"/>
    <w:next w:val="LetterFromMore"/>
    <w:rsid w:val="005E52B9"/>
    <w:pPr>
      <w:spacing w:before="120" w:after="120"/>
      <w:ind w:left="1440" w:hanging="1440"/>
    </w:pPr>
  </w:style>
  <w:style w:type="paragraph" w:customStyle="1" w:styleId="LetterFromMore">
    <w:name w:val="Letter From  More..."/>
    <w:basedOn w:val="LetterFrom"/>
    <w:rsid w:val="006D7E45"/>
    <w:pPr>
      <w:ind w:firstLine="0"/>
    </w:pPr>
  </w:style>
  <w:style w:type="paragraph" w:customStyle="1" w:styleId="LetterTo">
    <w:name w:val="Letter To"/>
    <w:basedOn w:val="Normal"/>
    <w:next w:val="LetterToMore"/>
    <w:rsid w:val="007B4AC5"/>
    <w:pPr>
      <w:spacing w:before="120" w:after="120"/>
      <w:ind w:left="1440" w:hanging="1440"/>
    </w:pPr>
    <w:rPr>
      <w:bCs/>
      <w:szCs w:val="20"/>
    </w:rPr>
  </w:style>
  <w:style w:type="character" w:customStyle="1" w:styleId="citalicstrike">
    <w:name w:val="c_italic+strike"/>
    <w:basedOn w:val="DefaultParagraphFont"/>
    <w:rsid w:val="00385810"/>
    <w:rPr>
      <w:i/>
      <w:strike/>
      <w:dstrike w:val="0"/>
      <w:color w:val="FF0000"/>
    </w:rPr>
  </w:style>
  <w:style w:type="character" w:customStyle="1" w:styleId="credletter">
    <w:name w:val="c_redletter"/>
    <w:basedOn w:val="DefaultParagraphFont"/>
    <w:qFormat/>
    <w:rsid w:val="00F922A1"/>
    <w:rPr>
      <w:color w:val="FF0000"/>
    </w:rPr>
  </w:style>
  <w:style w:type="character" w:customStyle="1" w:styleId="clink">
    <w:name w:val="c_link"/>
    <w:basedOn w:val="DefaultParagraphFont"/>
    <w:rsid w:val="00E01258"/>
    <w:rPr>
      <w:b/>
      <w:color w:val="0000FF"/>
      <w:u w:val="single"/>
    </w:rPr>
  </w:style>
  <w:style w:type="paragraph" w:customStyle="1" w:styleId="LetterTitle">
    <w:name w:val="Letter Title"/>
    <w:basedOn w:val="Normal"/>
    <w:rsid w:val="005E52B9"/>
    <w:pPr>
      <w:spacing w:before="120" w:after="120"/>
    </w:pPr>
    <w:rPr>
      <w:b/>
      <w:bCs/>
    </w:rPr>
  </w:style>
  <w:style w:type="paragraph" w:styleId="Revision">
    <w:name w:val="Revision"/>
    <w:hidden/>
    <w:uiPriority w:val="99"/>
    <w:semiHidden/>
    <w:rsid w:val="001436FD"/>
    <w:rPr>
      <w:rFonts w:ascii="Arial" w:hAnsi="Arial"/>
      <w:sz w:val="24"/>
      <w:szCs w:val="24"/>
    </w:rPr>
  </w:style>
  <w:style w:type="paragraph" w:customStyle="1" w:styleId="Hidehead4">
    <w:name w:val="Hidehead 4"/>
    <w:basedOn w:val="Hidehead2"/>
    <w:next w:val="Normal"/>
    <w:rsid w:val="00F01798"/>
    <w:rPr>
      <w:sz w:val="28"/>
    </w:rPr>
  </w:style>
  <w:style w:type="paragraph" w:customStyle="1" w:styleId="Hidehead5">
    <w:name w:val="Hidehead 5"/>
    <w:basedOn w:val="Hidehead2"/>
    <w:next w:val="Normal"/>
    <w:rsid w:val="00F01798"/>
    <w:rPr>
      <w:sz w:val="28"/>
      <w:szCs w:val="28"/>
    </w:rPr>
  </w:style>
  <w:style w:type="paragraph" w:customStyle="1" w:styleId="Hidehead6">
    <w:name w:val="Hidehead 6"/>
    <w:basedOn w:val="Hidehead2"/>
    <w:next w:val="Normal"/>
    <w:rsid w:val="00F01798"/>
    <w:rPr>
      <w:sz w:val="24"/>
      <w:szCs w:val="24"/>
    </w:rPr>
  </w:style>
  <w:style w:type="paragraph" w:customStyle="1" w:styleId="Hidehead7">
    <w:name w:val="Hidehead 7"/>
    <w:basedOn w:val="Hidehead2"/>
    <w:next w:val="Normal"/>
    <w:rsid w:val="00F01798"/>
    <w:rPr>
      <w:sz w:val="24"/>
      <w:szCs w:val="24"/>
    </w:rPr>
  </w:style>
  <w:style w:type="paragraph" w:styleId="BalloonText">
    <w:name w:val="Balloon Text"/>
    <w:basedOn w:val="Normal"/>
    <w:link w:val="BalloonTextChar"/>
    <w:uiPriority w:val="99"/>
    <w:semiHidden/>
    <w:unhideWhenUsed/>
    <w:locked/>
    <w:rsid w:val="001436FD"/>
    <w:rPr>
      <w:rFonts w:ascii="Tahoma" w:hAnsi="Tahoma" w:cs="Tahoma"/>
      <w:sz w:val="16"/>
      <w:szCs w:val="16"/>
    </w:rPr>
  </w:style>
  <w:style w:type="character" w:customStyle="1" w:styleId="BalloonTextChar">
    <w:name w:val="Balloon Text Char"/>
    <w:basedOn w:val="DefaultParagraphFont"/>
    <w:link w:val="BalloonText"/>
    <w:uiPriority w:val="99"/>
    <w:semiHidden/>
    <w:rsid w:val="001436FD"/>
    <w:rPr>
      <w:rFonts w:ascii="Tahoma" w:hAnsi="Tahoma" w:cs="Tahoma"/>
      <w:sz w:val="16"/>
      <w:szCs w:val="16"/>
    </w:rPr>
  </w:style>
  <w:style w:type="paragraph" w:customStyle="1" w:styleId="Bullet6">
    <w:name w:val="Bullet 6"/>
    <w:basedOn w:val="Bullet1"/>
    <w:qFormat/>
    <w:rsid w:val="00E05D25"/>
    <w:pPr>
      <w:ind w:left="5040"/>
    </w:pPr>
  </w:style>
  <w:style w:type="paragraph" w:customStyle="1" w:styleId="Bullet7">
    <w:name w:val="Bullet 7"/>
    <w:basedOn w:val="Bullet1"/>
    <w:qFormat/>
    <w:rsid w:val="00E05D25"/>
    <w:pPr>
      <w:ind w:left="5760"/>
    </w:pPr>
  </w:style>
  <w:style w:type="paragraph" w:customStyle="1" w:styleId="Bullet8">
    <w:name w:val="Bullet 8"/>
    <w:basedOn w:val="Bullet1"/>
    <w:qFormat/>
    <w:rsid w:val="004F6691"/>
    <w:pPr>
      <w:ind w:left="6480"/>
    </w:pPr>
  </w:style>
  <w:style w:type="character" w:customStyle="1" w:styleId="LaunchPDFChar">
    <w:name w:val="Launch PDF Char"/>
    <w:basedOn w:val="DefaultParagraphFont"/>
    <w:link w:val="LaunchPDF"/>
    <w:rsid w:val="00434CF3"/>
    <w:rPr>
      <w:rFonts w:ascii="Arial" w:hAnsi="Arial"/>
      <w:b/>
      <w:color w:val="0000FF"/>
      <w:sz w:val="24"/>
      <w:szCs w:val="24"/>
      <w:u w:val="single"/>
    </w:rPr>
  </w:style>
  <w:style w:type="paragraph" w:customStyle="1" w:styleId="TableCellrt">
    <w:name w:val="Table Cell rt"/>
    <w:basedOn w:val="Normal"/>
    <w:qFormat/>
    <w:rsid w:val="00C0346A"/>
    <w:pPr>
      <w:spacing w:before="120" w:after="120"/>
      <w:ind w:right="144"/>
      <w:jc w:val="right"/>
    </w:pPr>
  </w:style>
  <w:style w:type="character" w:customStyle="1" w:styleId="RuleheadingRed">
    <w:name w:val="Rule_heading_Red"/>
    <w:uiPriority w:val="1"/>
    <w:qFormat/>
    <w:rsid w:val="00087D30"/>
    <w:rPr>
      <w:color w:val="FF0000"/>
    </w:rPr>
  </w:style>
  <w:style w:type="paragraph" w:styleId="Header">
    <w:name w:val="header"/>
    <w:basedOn w:val="Normal"/>
    <w:link w:val="HeaderChar"/>
    <w:uiPriority w:val="99"/>
    <w:unhideWhenUsed/>
    <w:locked/>
    <w:rsid w:val="00193D5D"/>
    <w:pPr>
      <w:tabs>
        <w:tab w:val="center" w:pos="4680"/>
        <w:tab w:val="right" w:pos="9360"/>
      </w:tabs>
    </w:pPr>
    <w:rPr>
      <w:color w:val="595959" w:themeColor="text1" w:themeTint="A6"/>
    </w:rPr>
  </w:style>
  <w:style w:type="character" w:customStyle="1" w:styleId="HeaderChar">
    <w:name w:val="Header Char"/>
    <w:basedOn w:val="DefaultParagraphFont"/>
    <w:link w:val="Header"/>
    <w:uiPriority w:val="99"/>
    <w:rsid w:val="00193D5D"/>
    <w:rPr>
      <w:color w:val="595959" w:themeColor="text1" w:themeTint="A6"/>
      <w:sz w:val="24"/>
      <w:szCs w:val="24"/>
    </w:rPr>
  </w:style>
  <w:style w:type="paragraph" w:styleId="Footer">
    <w:name w:val="footer"/>
    <w:basedOn w:val="Normal"/>
    <w:link w:val="FooterChar"/>
    <w:uiPriority w:val="99"/>
    <w:unhideWhenUsed/>
    <w:locked/>
    <w:rsid w:val="00AF77F1"/>
    <w:pPr>
      <w:tabs>
        <w:tab w:val="center" w:pos="4680"/>
        <w:tab w:val="right" w:pos="9360"/>
      </w:tabs>
    </w:pPr>
  </w:style>
  <w:style w:type="character" w:customStyle="1" w:styleId="FooterChar">
    <w:name w:val="Footer Char"/>
    <w:basedOn w:val="DefaultParagraphFont"/>
    <w:link w:val="Footer"/>
    <w:uiPriority w:val="99"/>
    <w:rsid w:val="00AF77F1"/>
    <w:rPr>
      <w:rFonts w:ascii="Arial" w:hAnsi="Arial"/>
      <w:sz w:val="24"/>
      <w:szCs w:val="24"/>
    </w:rPr>
  </w:style>
  <w:style w:type="character" w:customStyle="1" w:styleId="MovedFrom">
    <w:name w:val="Moved_From"/>
    <w:basedOn w:val="DefaultParagraphFont"/>
    <w:uiPriority w:val="1"/>
    <w:qFormat/>
    <w:rsid w:val="00923679"/>
    <w:rPr>
      <w:strike/>
      <w:dstrike w:val="0"/>
      <w:color w:val="A6A6A6" w:themeColor="background1" w:themeShade="A6"/>
    </w:rPr>
  </w:style>
  <w:style w:type="character" w:customStyle="1" w:styleId="MovedTo">
    <w:name w:val="Moved_To"/>
    <w:basedOn w:val="DefaultParagraphFont"/>
    <w:uiPriority w:val="1"/>
    <w:qFormat/>
    <w:rsid w:val="00EF2956"/>
    <w:rPr>
      <w:b/>
    </w:rPr>
  </w:style>
  <w:style w:type="table" w:styleId="PlainTable1">
    <w:name w:val="Plain Table 1"/>
    <w:basedOn w:val="TableNormal"/>
    <w:uiPriority w:val="41"/>
    <w:rsid w:val="00EF672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0">
    <w:name w:val="Para 0"/>
    <w:basedOn w:val="Para1"/>
    <w:qFormat/>
    <w:rsid w:val="00DD30A2"/>
    <w:pPr>
      <w:ind w:left="0"/>
    </w:pPr>
  </w:style>
  <w:style w:type="paragraph" w:customStyle="1" w:styleId="RuleTagline">
    <w:name w:val="Rule Tagline"/>
    <w:basedOn w:val="Normal"/>
    <w:qFormat/>
    <w:rsid w:val="009A7E88"/>
    <w:rPr>
      <w:b/>
    </w:rPr>
  </w:style>
  <w:style w:type="character" w:styleId="PageNumber">
    <w:name w:val="page number"/>
    <w:basedOn w:val="DefaultParagraphFont"/>
    <w:uiPriority w:val="99"/>
    <w:semiHidden/>
    <w:unhideWhenUsed/>
    <w:locked/>
    <w:rsid w:val="00602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jones\Local%20Settings\Temporary%20Internet%20Files\Content.Outlook\7FZTKL6P\eManualsWord200710-27-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E61DFE0E-7DAF-49FB-A474-16A2DC424A70}">
  <ds:schemaRefs>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eManualsWord200710-27-10.dotm</Template>
  <TotalTime>239</TotalTime>
  <Pages>2</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Ohio Legislative Service Commission</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 4</dc:creator>
  <cp:keywords/>
  <dc:description/>
  <cp:lastModifiedBy>Lisa Appeldorn</cp:lastModifiedBy>
  <cp:revision>50</cp:revision>
  <cp:lastPrinted>2004-09-20T19:23:00Z</cp:lastPrinted>
  <dcterms:created xsi:type="dcterms:W3CDTF">2012-02-14T18:29:00Z</dcterms:created>
  <dcterms:modified xsi:type="dcterms:W3CDTF">2026-05-13T13:16:00Z</dcterms:modified>
</cp:coreProperties>
</file>